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412E45" w:rsidP="00FE72D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17</w:t>
      </w:r>
      <w:r w:rsidR="00B416F8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bookmarkStart w:id="0" w:name="_GoBack"/>
      <w:bookmarkEnd w:id="0"/>
      <w:r>
        <w:rPr>
          <w:rFonts w:ascii="PT Astra Serif" w:eastAsia="Calibri" w:hAnsi="PT Astra Serif"/>
          <w:sz w:val="28"/>
          <w:szCs w:val="28"/>
          <w:lang w:eastAsia="en-US"/>
        </w:rPr>
        <w:t>июня 2021 года</w:t>
      </w:r>
      <w:r w:rsidR="00FE72D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E72D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E72D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E72D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E72D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E72D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E72D7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1094-п</w:t>
      </w:r>
    </w:p>
    <w:p w:rsidR="00A44F85" w:rsidRDefault="00A44F85" w:rsidP="00FE72D7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FE72D7" w:rsidRDefault="00FE72D7" w:rsidP="00FE72D7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FE72D7" w:rsidRPr="00A44F85" w:rsidRDefault="00FE72D7" w:rsidP="00FE72D7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FE72D7" w:rsidRPr="00FE72D7" w:rsidRDefault="00FE72D7" w:rsidP="00FE72D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FE72D7">
        <w:rPr>
          <w:rFonts w:ascii="PT Astra Serif" w:hAnsi="PT Astra Serif"/>
          <w:sz w:val="28"/>
          <w:szCs w:val="28"/>
          <w:lang w:eastAsia="ru-RU"/>
        </w:rPr>
        <w:t>О внесении изменения</w:t>
      </w:r>
    </w:p>
    <w:p w:rsidR="00FE72D7" w:rsidRPr="00FE72D7" w:rsidRDefault="00FE72D7" w:rsidP="00FE72D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FE72D7">
        <w:rPr>
          <w:rFonts w:ascii="PT Astra Serif" w:hAnsi="PT Astra Serif"/>
          <w:sz w:val="28"/>
          <w:szCs w:val="28"/>
          <w:lang w:eastAsia="ru-RU"/>
        </w:rPr>
        <w:t>в постановление администрации</w:t>
      </w:r>
    </w:p>
    <w:p w:rsidR="00FE72D7" w:rsidRPr="00FE72D7" w:rsidRDefault="00FE72D7" w:rsidP="00FE72D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FE72D7">
        <w:rPr>
          <w:rFonts w:ascii="PT Astra Serif" w:hAnsi="PT Astra Serif"/>
          <w:sz w:val="28"/>
          <w:szCs w:val="28"/>
          <w:lang w:eastAsia="ru-RU"/>
        </w:rPr>
        <w:t>города Югорска от 20.06.2019 № 1348</w:t>
      </w:r>
    </w:p>
    <w:p w:rsidR="00FE72D7" w:rsidRPr="00FE72D7" w:rsidRDefault="00FE72D7" w:rsidP="00FE72D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FE72D7">
        <w:rPr>
          <w:rFonts w:ascii="PT Astra Serif" w:hAnsi="PT Astra Serif"/>
          <w:sz w:val="28"/>
          <w:szCs w:val="28"/>
          <w:lang w:eastAsia="ru-RU"/>
        </w:rPr>
        <w:t>«Об утверждении Положения</w:t>
      </w:r>
    </w:p>
    <w:p w:rsidR="00FE72D7" w:rsidRPr="00FE72D7" w:rsidRDefault="00FE72D7" w:rsidP="00FE72D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FE72D7">
        <w:rPr>
          <w:rFonts w:ascii="PT Astra Serif" w:hAnsi="PT Astra Serif"/>
          <w:sz w:val="28"/>
          <w:szCs w:val="28"/>
          <w:lang w:eastAsia="ru-RU"/>
        </w:rPr>
        <w:t>об установлении системы оплаты труда</w:t>
      </w:r>
    </w:p>
    <w:p w:rsidR="00FE72D7" w:rsidRPr="00FE72D7" w:rsidRDefault="00FE72D7" w:rsidP="00FE72D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FE72D7">
        <w:rPr>
          <w:rFonts w:ascii="PT Astra Serif" w:hAnsi="PT Astra Serif"/>
          <w:sz w:val="28"/>
          <w:szCs w:val="28"/>
          <w:lang w:eastAsia="ru-RU"/>
        </w:rPr>
        <w:t>работников муниципальных дошкольных</w:t>
      </w:r>
    </w:p>
    <w:p w:rsidR="00FE72D7" w:rsidRPr="00FE72D7" w:rsidRDefault="00FE72D7" w:rsidP="00FE72D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FE72D7">
        <w:rPr>
          <w:rFonts w:ascii="PT Astra Serif" w:hAnsi="PT Astra Serif"/>
          <w:sz w:val="28"/>
          <w:szCs w:val="28"/>
          <w:lang w:eastAsia="ru-RU"/>
        </w:rPr>
        <w:t>образовательных и общеобразовательных</w:t>
      </w:r>
    </w:p>
    <w:p w:rsidR="00FE72D7" w:rsidRPr="00FE72D7" w:rsidRDefault="00FE72D7" w:rsidP="00FE72D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FE72D7">
        <w:rPr>
          <w:rFonts w:ascii="PT Astra Serif" w:hAnsi="PT Astra Serif"/>
          <w:sz w:val="28"/>
          <w:szCs w:val="28"/>
          <w:lang w:eastAsia="ru-RU"/>
        </w:rPr>
        <w:t>организаций города Югорска»</w:t>
      </w:r>
    </w:p>
    <w:p w:rsidR="00FE72D7" w:rsidRDefault="00FE72D7" w:rsidP="00FE72D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E72D7" w:rsidRDefault="00FE72D7" w:rsidP="00FE72D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E72D7" w:rsidRDefault="00FE72D7" w:rsidP="00FE72D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E72D7" w:rsidRDefault="00FE72D7" w:rsidP="00FE72D7">
      <w:pPr>
        <w:spacing w:line="276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На основании приказа </w:t>
      </w:r>
      <w:r>
        <w:rPr>
          <w:rFonts w:ascii="PT Astra Serif" w:hAnsi="PT Astra Serif"/>
          <w:sz w:val="28"/>
          <w:szCs w:val="28"/>
        </w:rPr>
        <w:t xml:space="preserve">Департамента образования и молодежной политики Ханты-Мансийского автономного округа – Югры от 02.03.2017    № 3-нп «Об утверждении Положений об установлении </w:t>
      </w:r>
      <w:proofErr w:type="gramStart"/>
      <w:r>
        <w:rPr>
          <w:rFonts w:ascii="PT Astra Serif" w:hAnsi="PT Astra Serif"/>
          <w:sz w:val="28"/>
          <w:szCs w:val="28"/>
        </w:rPr>
        <w:t>систем оплаты труда работников государственных образовательных организаций Ханты</w:t>
      </w:r>
      <w:proofErr w:type="gramEnd"/>
      <w:r>
        <w:rPr>
          <w:rFonts w:ascii="PT Astra Serif" w:hAnsi="PT Astra Serif"/>
          <w:sz w:val="28"/>
          <w:szCs w:val="28"/>
        </w:rPr>
        <w:t xml:space="preserve">-Мансийского автономного округа – Югры, </w:t>
      </w:r>
      <w:proofErr w:type="gramStart"/>
      <w:r>
        <w:rPr>
          <w:rFonts w:ascii="PT Astra Serif" w:hAnsi="PT Astra Serif"/>
          <w:sz w:val="28"/>
          <w:szCs w:val="28"/>
        </w:rPr>
        <w:t>подведомственных</w:t>
      </w:r>
      <w:proofErr w:type="gramEnd"/>
      <w:r>
        <w:rPr>
          <w:rFonts w:ascii="PT Astra Serif" w:hAnsi="PT Astra Serif"/>
          <w:sz w:val="28"/>
          <w:szCs w:val="28"/>
        </w:rPr>
        <w:t xml:space="preserve"> Департаменту образования и молодежной политики Ханты-Мансийского автономного округа – Югры»:</w:t>
      </w:r>
    </w:p>
    <w:p w:rsidR="00FE72D7" w:rsidRDefault="00FE72D7" w:rsidP="00FE72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1. Внести в приложение постановления </w:t>
      </w:r>
      <w:r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Югорска от 20.06.2019 № 1348 «Об утверждении Положения                                     об установлении системы оплаты труда работников муниципальных дошкольных образовательных и общеобразовательных организаций города Югорска» (с изменениями от 12.08.2019 № 1786, от 18.11.2019 № 2467,                            от 05.03.2020 № 382, от 30.06.2020 № 848,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от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14.10.2020 № 1490,                                 от 28.12.2020 № 1986) следующее изменение:</w:t>
      </w:r>
    </w:p>
    <w:p w:rsidR="00FE72D7" w:rsidRDefault="00FE72D7" w:rsidP="00FE72D7">
      <w:pPr>
        <w:widowControl w:val="0"/>
        <w:autoSpaceDE w:val="0"/>
        <w:autoSpaceDN w:val="0"/>
        <w:spacing w:line="276" w:lineRule="auto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         1.1. Абзац десятый пункта 5 изложить в следующей редакции:</w:t>
      </w:r>
    </w:p>
    <w:p w:rsidR="00FE72D7" w:rsidRDefault="00FE72D7" w:rsidP="00FE72D7">
      <w:pPr>
        <w:widowControl w:val="0"/>
        <w:autoSpaceDE w:val="0"/>
        <w:autoSpaceDN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FE72D7">
        <w:rPr>
          <w:rFonts w:ascii="PT Astra Serif" w:hAnsi="PT Astra Serif"/>
          <w:sz w:val="28"/>
          <w:szCs w:val="28"/>
        </w:rPr>
        <w:lastRenderedPageBreak/>
        <w:t>«- молодой специалист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 гражданин Российской Федерации в возрасте до 35 лет включительно (за исключением случаев, предусмотренных частью 3 статьи 6 Федерального закона от 30.12.2020 № 489 – ФЗ «О молодежной политике Российской Федерации»), завершивший обучение по основным профессиональным программам и (или) по программам профессионального обучения, впервые устраивающийся на работу в соответствии с полученной квалификацией.».</w:t>
      </w:r>
      <w:proofErr w:type="gramEnd"/>
    </w:p>
    <w:p w:rsidR="00FE72D7" w:rsidRDefault="00FE72D7" w:rsidP="00FE72D7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FE72D7" w:rsidRDefault="00FE72D7" w:rsidP="00FE72D7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 и распространяет свое действие на правоотношения, возникшие с 10 января 2021 года.</w:t>
      </w:r>
    </w:p>
    <w:p w:rsidR="00FE72D7" w:rsidRDefault="00FE72D7" w:rsidP="00FE72D7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E72D7" w:rsidRDefault="00FE72D7" w:rsidP="00FE72D7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</w:rPr>
      </w:pPr>
    </w:p>
    <w:p w:rsidR="00FE72D7" w:rsidRDefault="00FE72D7" w:rsidP="00FE72D7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</w:rPr>
      </w:pPr>
    </w:p>
    <w:p w:rsidR="00FE72D7" w:rsidRDefault="00FE72D7" w:rsidP="00FE72D7">
      <w:pPr>
        <w:spacing w:line="276" w:lineRule="auto"/>
        <w:rPr>
          <w:rFonts w:ascii="PT Astra Serif" w:eastAsia="Calibri" w:hAnsi="PT Astra Serif"/>
          <w:bCs/>
          <w:color w:val="26282F"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Глава города Югорска                                                                 А.В. Бородкин</w:t>
      </w:r>
    </w:p>
    <w:sectPr w:rsidR="00FE72D7" w:rsidSect="00FE72D7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23D" w:rsidRDefault="00D8323D" w:rsidP="003C5141">
      <w:r>
        <w:separator/>
      </w:r>
    </w:p>
  </w:endnote>
  <w:endnote w:type="continuationSeparator" w:id="0">
    <w:p w:rsidR="00D8323D" w:rsidRDefault="00D8323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23D" w:rsidRDefault="00D8323D" w:rsidP="003C5141">
      <w:r>
        <w:separator/>
      </w:r>
    </w:p>
  </w:footnote>
  <w:footnote w:type="continuationSeparator" w:id="0">
    <w:p w:rsidR="00D8323D" w:rsidRDefault="00D8323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4291390"/>
      <w:docPartObj>
        <w:docPartGallery w:val="Page Numbers (Top of Page)"/>
        <w:docPartUnique/>
      </w:docPartObj>
    </w:sdtPr>
    <w:sdtEndPr/>
    <w:sdtContent>
      <w:p w:rsidR="00FE72D7" w:rsidRDefault="00FE72D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6F8">
          <w:rPr>
            <w:noProof/>
          </w:rPr>
          <w:t>2</w:t>
        </w:r>
        <w:r>
          <w:fldChar w:fldCharType="end"/>
        </w:r>
      </w:p>
    </w:sdtContent>
  </w:sdt>
  <w:p w:rsidR="00FE72D7" w:rsidRDefault="00FE72D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12E45"/>
    <w:rsid w:val="00423003"/>
    <w:rsid w:val="004B0DBB"/>
    <w:rsid w:val="004B28A6"/>
    <w:rsid w:val="004C6A75"/>
    <w:rsid w:val="00510950"/>
    <w:rsid w:val="0053339B"/>
    <w:rsid w:val="005371D9"/>
    <w:rsid w:val="00624190"/>
    <w:rsid w:val="00651B52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416F8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8323D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E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252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14</cp:revision>
  <cp:lastPrinted>2011-11-22T08:34:00Z</cp:lastPrinted>
  <dcterms:created xsi:type="dcterms:W3CDTF">2019-08-02T09:29:00Z</dcterms:created>
  <dcterms:modified xsi:type="dcterms:W3CDTF">2021-06-17T09:35:00Z</dcterms:modified>
</cp:coreProperties>
</file>