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46" w:rsidRPr="00573B46" w:rsidRDefault="00573B46" w:rsidP="0061596A">
      <w:pPr>
        <w:tabs>
          <w:tab w:val="left" w:pos="8100"/>
          <w:tab w:val="left" w:pos="8640"/>
        </w:tabs>
        <w:spacing w:after="0" w:line="240" w:lineRule="auto"/>
        <w:ind w:right="1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73B46">
        <w:rPr>
          <w:rFonts w:ascii="PT Astra Serif" w:hAnsi="PT Astra Serif" w:cs="Times New Roman"/>
          <w:b/>
          <w:sz w:val="28"/>
          <w:szCs w:val="28"/>
        </w:rPr>
        <w:t>Часть II. ТЕХНИЧЕСКОЕ ЗАДАНИЕ</w:t>
      </w:r>
    </w:p>
    <w:p w:rsidR="00EB067C" w:rsidRDefault="000E3DCC" w:rsidP="0061596A">
      <w:pPr>
        <w:tabs>
          <w:tab w:val="left" w:pos="8100"/>
          <w:tab w:val="left" w:pos="8640"/>
        </w:tabs>
        <w:spacing w:after="0" w:line="240" w:lineRule="auto"/>
        <w:ind w:right="18"/>
        <w:jc w:val="center"/>
        <w:rPr>
          <w:rFonts w:ascii="PT Astra Serif" w:hAnsi="PT Astra Serif" w:cs="Times New Roman"/>
          <w:b/>
          <w:sz w:val="24"/>
          <w:szCs w:val="24"/>
        </w:rPr>
      </w:pPr>
      <w:r w:rsidRPr="000E3DCC">
        <w:rPr>
          <w:rFonts w:ascii="PT Astra Serif" w:hAnsi="PT Astra Serif" w:cs="Times New Roman"/>
          <w:b/>
          <w:sz w:val="24"/>
          <w:szCs w:val="24"/>
        </w:rPr>
        <w:t xml:space="preserve">на выполнение работ по модернизации </w:t>
      </w:r>
    </w:p>
    <w:p w:rsidR="00FA0AE9" w:rsidRDefault="000E3DCC" w:rsidP="0061596A">
      <w:pPr>
        <w:tabs>
          <w:tab w:val="left" w:pos="8100"/>
          <w:tab w:val="left" w:pos="8640"/>
        </w:tabs>
        <w:spacing w:after="0" w:line="240" w:lineRule="auto"/>
        <w:ind w:right="18"/>
        <w:jc w:val="center"/>
        <w:rPr>
          <w:rFonts w:ascii="PT Astra Serif" w:hAnsi="PT Astra Serif" w:cs="Times New Roman"/>
          <w:b/>
          <w:sz w:val="24"/>
          <w:szCs w:val="24"/>
        </w:rPr>
      </w:pPr>
      <w:r w:rsidRPr="000E3DCC">
        <w:rPr>
          <w:rFonts w:ascii="PT Astra Serif" w:hAnsi="PT Astra Serif" w:cs="Times New Roman"/>
          <w:b/>
          <w:sz w:val="24"/>
          <w:szCs w:val="24"/>
        </w:rPr>
        <w:t>местной системы оповещения</w:t>
      </w:r>
      <w:r w:rsidR="00573B46" w:rsidRPr="00573B46">
        <w:rPr>
          <w:rFonts w:ascii="PT Astra Serif" w:hAnsi="PT Astra Serif" w:cs="Times New Roman"/>
          <w:b/>
          <w:sz w:val="24"/>
          <w:szCs w:val="24"/>
        </w:rPr>
        <w:t>.</w:t>
      </w:r>
    </w:p>
    <w:p w:rsidR="000E3DCC" w:rsidRPr="00573B46" w:rsidRDefault="000E3DCC" w:rsidP="0061596A">
      <w:pPr>
        <w:tabs>
          <w:tab w:val="left" w:pos="8100"/>
          <w:tab w:val="left" w:pos="8640"/>
        </w:tabs>
        <w:spacing w:after="0" w:line="240" w:lineRule="auto"/>
        <w:ind w:right="18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B067C" w:rsidRDefault="00EB067C" w:rsidP="0061596A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573B46">
        <w:rPr>
          <w:rFonts w:ascii="PT Astra Serif" w:hAnsi="PT Astra Serif" w:cs="Times New Roman"/>
          <w:b/>
          <w:sz w:val="24"/>
          <w:szCs w:val="24"/>
        </w:rPr>
        <w:t>Основания для модернизации системы оповещения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 xml:space="preserve">Реквизиты документов, на основании которых принято решение о модернизации муниципальной автоматизированной системы централизованного оповещения гражданской обороны города Югорска ХМАО-Югры. 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 Указом Президента Российской Федерации от 13 ноября 2012 г. № 1522 «О модернизации комплексной системы экстренного оповещения населения об угрозе возникновения или о возникновении чрезвычайных ситуаций».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Федеральными законами: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27 декабря 1991 г. № 2124-1 «О средствах массовой информации»: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21 декабря 1994 г. № 68-ФЗ «О защите населения и территорий от чрезвычайных ситуаций природного и техногенного характера»;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21 декабря 1994 г. № 69 ФЗ «О пожарной безопасности»;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21 июля 1997 г. № 116-ФЗ «О промышленной безопасности опасных производственных объектов»;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12 февраля 1998 г. № 28-ФЗ «О гражданской обороне»;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7 июля 2003 г. № 126-ФЗ «О связи»;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6 октября 2003 г. № 131-ФЗ «Об общих принципах организации местного самоуправления в Российской Федерации».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Постановлениями Правительства Российской Федерации: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1 марта 1993 г. № 178 «О модернизации локальных систем оповещения в районах размещения потенциально опасных объектов»;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1 марта 1993 г. № 177 «Об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времени»;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9 июня 1995 г. № 578 «Об утверждении Правил охраны линий и сооружений связи Российской Федерации».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24 марта 1997 г. № 334 «О порядке сбора и обмена в Российской Федерации информации в области защиты населения и территорий от чрезвычайных ситуаций природного и техногенного характера»;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30 декабря 2003 г. № 794 «О единой государственной системе предупреждения и ликвидации чрезвычайных ситуаций»;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31 декабря 2004 г. № 894 «Об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связи, и о назначении единого номера вызова экстренных оперативных служб»;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31 декабря 2004 г. № 895 «Об утверждении Положения о приоритетном использовании, а также приостановлении использования любых сетей связи и сре</w:t>
      </w:r>
      <w:proofErr w:type="gramStart"/>
      <w:r w:rsidRPr="00573B46">
        <w:rPr>
          <w:rFonts w:ascii="PT Astra Serif" w:hAnsi="PT Astra Serif" w:cs="Times New Roman"/>
          <w:sz w:val="24"/>
          <w:szCs w:val="24"/>
        </w:rPr>
        <w:t>дств св</w:t>
      </w:r>
      <w:proofErr w:type="gramEnd"/>
      <w:r w:rsidRPr="00573B46">
        <w:rPr>
          <w:rFonts w:ascii="PT Astra Serif" w:hAnsi="PT Astra Serif" w:cs="Times New Roman"/>
          <w:sz w:val="24"/>
          <w:szCs w:val="24"/>
        </w:rPr>
        <w:t>язи во время чрезвычайных ситуаций природного и техногенного характера»;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13 апреля 2005 г. № 214 «Об утверждении Правил организации и проведения работ по обязательному подтверждению соответствия сре</w:t>
      </w:r>
      <w:proofErr w:type="gramStart"/>
      <w:r w:rsidRPr="00573B46">
        <w:rPr>
          <w:rFonts w:ascii="PT Astra Serif" w:hAnsi="PT Astra Serif" w:cs="Times New Roman"/>
          <w:sz w:val="24"/>
          <w:szCs w:val="24"/>
        </w:rPr>
        <w:t>дств св</w:t>
      </w:r>
      <w:proofErr w:type="gramEnd"/>
      <w:r w:rsidRPr="00573B46">
        <w:rPr>
          <w:rFonts w:ascii="PT Astra Serif" w:hAnsi="PT Astra Serif" w:cs="Times New Roman"/>
          <w:sz w:val="24"/>
          <w:szCs w:val="24"/>
        </w:rPr>
        <w:t>язи»;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26 ноября 2007 г. № 804 «Об утверждении положения о гражданской обороне в Российской Федерации»;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22 мая 2008 г. № 381 «О порядке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людей»;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25 июня 2009 г. № 532 «Об утверждении перечня сре</w:t>
      </w:r>
      <w:proofErr w:type="gramStart"/>
      <w:r w:rsidRPr="00573B46">
        <w:rPr>
          <w:rFonts w:ascii="PT Astra Serif" w:hAnsi="PT Astra Serif" w:cs="Times New Roman"/>
          <w:sz w:val="24"/>
          <w:szCs w:val="24"/>
        </w:rPr>
        <w:t>дств св</w:t>
      </w:r>
      <w:proofErr w:type="gramEnd"/>
      <w:r w:rsidRPr="00573B46">
        <w:rPr>
          <w:rFonts w:ascii="PT Astra Serif" w:hAnsi="PT Astra Serif" w:cs="Times New Roman"/>
          <w:sz w:val="24"/>
          <w:szCs w:val="24"/>
        </w:rPr>
        <w:t>язи, подлежащих обязательной сертификации»;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lastRenderedPageBreak/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21 ноября 2011 г. № 958 «О системе обеспечения вызова экстренных оперативных служб по единому номеру 112»;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Распоряжением Правительства Российской Федерации от 25 октября 2003 г. № 1544-р.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 xml:space="preserve">Приказами МЧС России, </w:t>
      </w:r>
      <w:proofErr w:type="spellStart"/>
      <w:r w:rsidRPr="00573B46">
        <w:rPr>
          <w:rFonts w:ascii="PT Astra Serif" w:hAnsi="PT Astra Serif" w:cs="Times New Roman"/>
          <w:sz w:val="24"/>
          <w:szCs w:val="24"/>
        </w:rPr>
        <w:t>Минцифры</w:t>
      </w:r>
      <w:proofErr w:type="spellEnd"/>
      <w:r w:rsidRPr="00573B46">
        <w:rPr>
          <w:rFonts w:ascii="PT Astra Serif" w:hAnsi="PT Astra Serif" w:cs="Times New Roman"/>
          <w:sz w:val="24"/>
          <w:szCs w:val="24"/>
        </w:rPr>
        <w:t xml:space="preserve"> России: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31 июля 2020 г. № 578/365 «Об утверждении Положения о системах оповещения населения» (зарегистрирован в Минюсте России, регистрационный номер 60565 от 26 октября 2020 г.);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31 июля 2020 г. № 579/366 «Об утверждении Положения по организации эксплуатационно-технического обслуживания систем оповещения населения» (зарегистрирован в Минюсте России, регистрационный номер 60566 от 26 октября 2020 г.).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Приказами МЧС России, МВД России и ФСБ России: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31 мая 2005 г. №428/432/321 «О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обороны, защиты от чрезвычайных ситуаций, обеспечения пожарной безопасности и охраны общественного порядка, а также своевременного оповещения и оперативного информирования граждан о чрезвычайных ситуациях и угрозе террористических акций» (зарегистрирован в Минюсте России, регистрационный</w:t>
      </w:r>
      <w:proofErr w:type="gramEnd"/>
      <w:r w:rsidRPr="00573B46">
        <w:rPr>
          <w:rFonts w:ascii="PT Astra Serif" w:hAnsi="PT Astra Serif" w:cs="Times New Roman"/>
          <w:sz w:val="24"/>
          <w:szCs w:val="24"/>
        </w:rPr>
        <w:t xml:space="preserve"> номер 6700 от 9 июня 2005 г.);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28 октября 2008 г. № 646/919/526 «Об утверждении Требований по установке специализированных технических средств оповещения и информирования населения в местах массового пребывания людей» (зарегистрирован в Минюсте России, регистрационный номер 13001 от 26 декабря 2008 г.).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Приказами МЧС России: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 xml:space="preserve">от 25 октября 2004 г. № 484 «Об утверждении типового </w:t>
      </w:r>
      <w:proofErr w:type="gramStart"/>
      <w:r w:rsidRPr="00573B46">
        <w:rPr>
          <w:rFonts w:ascii="PT Astra Serif" w:hAnsi="PT Astra Serif" w:cs="Times New Roman"/>
          <w:sz w:val="24"/>
          <w:szCs w:val="24"/>
        </w:rPr>
        <w:t>паспорта безопасности территорий субъектов Российской Федерации</w:t>
      </w:r>
      <w:proofErr w:type="gramEnd"/>
      <w:r w:rsidRPr="00573B46">
        <w:rPr>
          <w:rFonts w:ascii="PT Astra Serif" w:hAnsi="PT Astra Serif" w:cs="Times New Roman"/>
          <w:sz w:val="24"/>
          <w:szCs w:val="24"/>
        </w:rPr>
        <w:t xml:space="preserve"> и муниципальных образований» (зарегистрирован в Минюсте России, регистрационный номер 6144 от 23 ноября 2004 г.);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4 ноября 2004 г. № 506 «Об утверждении типового паспорта безопасности опасного объекта».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Приказами Мининформсвязи России: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13 марта 2007 г. № 32 «Об утверждении требований к построению телефонной сети связи общего пользования в части обеспечения надежности электроснабжения сре</w:t>
      </w:r>
      <w:proofErr w:type="gramStart"/>
      <w:r w:rsidRPr="00573B46">
        <w:rPr>
          <w:rFonts w:ascii="PT Astra Serif" w:hAnsi="PT Astra Serif" w:cs="Times New Roman"/>
          <w:sz w:val="24"/>
          <w:szCs w:val="24"/>
        </w:rPr>
        <w:t>дств св</w:t>
      </w:r>
      <w:proofErr w:type="gramEnd"/>
      <w:r w:rsidRPr="00573B46">
        <w:rPr>
          <w:rFonts w:ascii="PT Astra Serif" w:hAnsi="PT Astra Serif" w:cs="Times New Roman"/>
          <w:sz w:val="24"/>
          <w:szCs w:val="24"/>
        </w:rPr>
        <w:t>язи, выполняющих функции систем коммутации, точек присоединения и базовых станций сетей подвижной связи»;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27 сентября 2007 г. № 113 «Об утверждении Требований к организационно-техническому обеспечению устойчивого функционирования сети связи общего пользования»;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9 января 2008 г. № 1 «Об утверждении требований по защите сетей связи от несанкционированного доступа к ним и передаваемой посредством их информации»;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от 31 января 2008 г. № 10 «Об утверждении Административного регламента Федерального агентства связи по исполнению государственной функции по организации системы сертификации в области связи, включающей в себя органы по сертификации, испытательные лаборатории (центры) независимо от их организационно-правовых форм и форм собственности».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РД-03-14-2005 «Порядок оформления декларации промышленной безопасности опасных производственных объектов и перечень включаемых в нее сведений».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Методические рекомендации по реконструкции территориальных систем оповещения гражданской обороны Российской Федерации. МЧС России, 2001 г.;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Методические рекомендации по модернизации в районах размещения потенциально опасных объектов локальных систем оповещения. МЧС России. 2002 г.;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Pr="00573B46">
        <w:rPr>
          <w:rFonts w:ascii="PT Astra Serif" w:hAnsi="PT Astra Serif" w:cs="Times New Roman"/>
          <w:sz w:val="24"/>
          <w:szCs w:val="24"/>
        </w:rPr>
        <w:tab/>
        <w:t>Временные методические рекомендации по модернизации системы экстренного оповещения населения об угрозе возникновения или возникновении чрезвычайных ситуаций. Минкомсвязи России. МЧС России, 2013 г.</w:t>
      </w:r>
    </w:p>
    <w:p w:rsidR="005B177F" w:rsidRPr="00573B46" w:rsidRDefault="005B177F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 Проектная документация. Местная система оповещения ГО и ЧС. Шифр 37384886.425540.051-МСО. 2020 г.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FA0AE9" w:rsidRPr="00573B46" w:rsidRDefault="00FA0AE9" w:rsidP="0061596A">
      <w:pPr>
        <w:pStyle w:val="1"/>
        <w:tabs>
          <w:tab w:val="left" w:pos="567"/>
        </w:tabs>
        <w:spacing w:before="0" w:beforeAutospacing="0" w:after="0" w:afterAutospacing="0"/>
        <w:ind w:firstLine="284"/>
        <w:jc w:val="both"/>
        <w:rPr>
          <w:rFonts w:ascii="PT Astra Serif" w:hAnsi="PT Astra Serif"/>
          <w:color w:val="000000"/>
          <w:sz w:val="24"/>
          <w:szCs w:val="24"/>
          <w:lang w:eastAsia="zh-CN"/>
        </w:rPr>
      </w:pPr>
      <w:r w:rsidRPr="00573B46">
        <w:rPr>
          <w:rFonts w:ascii="PT Astra Serif" w:hAnsi="PT Astra Serif"/>
          <w:color w:val="000000"/>
          <w:sz w:val="24"/>
          <w:szCs w:val="24"/>
          <w:lang w:eastAsia="zh-CN"/>
        </w:rPr>
        <w:t xml:space="preserve">Цели модернизации </w:t>
      </w:r>
      <w:r w:rsidR="00653A10" w:rsidRPr="00573B46">
        <w:rPr>
          <w:rFonts w:ascii="PT Astra Serif" w:hAnsi="PT Astra Serif"/>
          <w:color w:val="000000"/>
          <w:sz w:val="24"/>
          <w:szCs w:val="24"/>
          <w:lang w:eastAsia="zh-CN"/>
        </w:rPr>
        <w:t xml:space="preserve">местной автоматизированной системы  централизованного оповещения (далее </w:t>
      </w:r>
      <w:r w:rsidRPr="00573B46">
        <w:rPr>
          <w:rFonts w:ascii="PT Astra Serif" w:hAnsi="PT Astra Serif"/>
          <w:color w:val="000000"/>
          <w:sz w:val="24"/>
          <w:szCs w:val="24"/>
          <w:lang w:eastAsia="zh-CN"/>
        </w:rPr>
        <w:t>МАСЦО</w:t>
      </w:r>
      <w:r w:rsidR="00653A10" w:rsidRPr="00573B46">
        <w:rPr>
          <w:rFonts w:ascii="PT Astra Serif" w:hAnsi="PT Astra Serif"/>
          <w:color w:val="000000"/>
          <w:sz w:val="24"/>
          <w:szCs w:val="24"/>
          <w:lang w:eastAsia="zh-CN"/>
        </w:rPr>
        <w:t>)</w:t>
      </w:r>
      <w:r w:rsidRPr="00573B46">
        <w:rPr>
          <w:rFonts w:ascii="PT Astra Serif" w:hAnsi="PT Astra Serif"/>
          <w:color w:val="000000"/>
          <w:sz w:val="24"/>
          <w:szCs w:val="24"/>
          <w:lang w:eastAsia="zh-CN"/>
        </w:rPr>
        <w:t xml:space="preserve"> г. Югорск</w:t>
      </w:r>
    </w:p>
    <w:p w:rsidR="00FA0AE9" w:rsidRPr="00573B46" w:rsidRDefault="00FA0AE9" w:rsidP="0061596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lastRenderedPageBreak/>
        <w:t>расширение площади  территорий покрытия МАСЦО, своевременного и гарантированного оповещения населения после получения достоверной информации об угрозе или о возникновении чрезвычайной ситуации, правилах поведения и способах защиты в таких ситуациях;</w:t>
      </w:r>
    </w:p>
    <w:p w:rsidR="00FA0AE9" w:rsidRPr="00573B46" w:rsidRDefault="00FA0AE9" w:rsidP="0061596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PT Astra Serif" w:hAnsi="PT Astra Serif" w:cs="Times New Roman"/>
          <w:sz w:val="24"/>
          <w:szCs w:val="24"/>
        </w:rPr>
      </w:pPr>
      <w:bookmarkStart w:id="0" w:name="_Toc346202856"/>
      <w:r w:rsidRPr="00573B46">
        <w:rPr>
          <w:rFonts w:ascii="PT Astra Serif" w:hAnsi="PT Astra Serif" w:cs="Times New Roman"/>
          <w:sz w:val="24"/>
          <w:szCs w:val="24"/>
        </w:rPr>
        <w:t>обеспечение круглосуточного функционирования и постоянной готовности к применению по предназначению во всех режимах функционирования РСЧС</w:t>
      </w:r>
      <w:bookmarkEnd w:id="0"/>
      <w:r w:rsidRPr="00573B46">
        <w:rPr>
          <w:rFonts w:ascii="PT Astra Serif" w:hAnsi="PT Astra Serif" w:cs="Times New Roman"/>
          <w:sz w:val="24"/>
          <w:szCs w:val="24"/>
        </w:rPr>
        <w:t>;</w:t>
      </w:r>
    </w:p>
    <w:p w:rsidR="00FA0AE9" w:rsidRPr="00573B46" w:rsidRDefault="00FA0AE9" w:rsidP="0061596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 xml:space="preserve">запуск сиренного и речевого оповещения с пункта управления МАСЦО г. Югорска, а  также с пунктов управления </w:t>
      </w:r>
      <w:r w:rsidR="00653A10" w:rsidRPr="00573B46">
        <w:rPr>
          <w:rFonts w:ascii="PT Astra Serif" w:hAnsi="PT Astra Serif" w:cs="Times New Roman"/>
          <w:sz w:val="24"/>
          <w:szCs w:val="24"/>
        </w:rPr>
        <w:t xml:space="preserve">региональной автоматизированной системы централизованного оповещения (далее </w:t>
      </w:r>
      <w:r w:rsidRPr="00573B46">
        <w:rPr>
          <w:rFonts w:ascii="PT Astra Serif" w:hAnsi="PT Astra Serif" w:cs="Times New Roman"/>
          <w:sz w:val="24"/>
          <w:szCs w:val="24"/>
        </w:rPr>
        <w:t>РАСЦО</w:t>
      </w:r>
      <w:r w:rsidR="00653A10" w:rsidRPr="00573B46">
        <w:rPr>
          <w:rFonts w:ascii="PT Astra Serif" w:hAnsi="PT Astra Serif" w:cs="Times New Roman"/>
          <w:sz w:val="24"/>
          <w:szCs w:val="24"/>
        </w:rPr>
        <w:t>)</w:t>
      </w:r>
      <w:r w:rsidRPr="00573B46">
        <w:rPr>
          <w:rFonts w:ascii="PT Astra Serif" w:hAnsi="PT Astra Serif" w:cs="Times New Roman"/>
          <w:sz w:val="24"/>
          <w:szCs w:val="24"/>
        </w:rPr>
        <w:t xml:space="preserve"> ХМАО-Югры.</w:t>
      </w:r>
    </w:p>
    <w:p w:rsidR="00FA0AE9" w:rsidRPr="00573B46" w:rsidRDefault="00FA0AE9" w:rsidP="0061596A">
      <w:pPr>
        <w:tabs>
          <w:tab w:val="left" w:pos="851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FA0AE9" w:rsidRPr="00573B46" w:rsidRDefault="00FA0AE9" w:rsidP="0061596A">
      <w:pPr>
        <w:tabs>
          <w:tab w:val="left" w:pos="851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При модернизации МАСЦО г. Югорска области должны предусматриваться средства автоматической самодиагностики и индикации неисправностей функциональных элементов основных модулей системы. Система должна обеспечивать тестирование с пунктов управления аппаратуры оконечных устройств оповещения и наличие каналов связи к ним и к пунктам управления с последующим отображением результатов тестирования.</w:t>
      </w:r>
    </w:p>
    <w:p w:rsidR="00FA0AE9" w:rsidRPr="00573B46" w:rsidRDefault="00FA0AE9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2B234D" w:rsidRPr="00573B46" w:rsidRDefault="002B234D" w:rsidP="0061596A">
      <w:pPr>
        <w:pStyle w:val="a6"/>
        <w:keepNext/>
        <w:numPr>
          <w:ilvl w:val="0"/>
          <w:numId w:val="8"/>
        </w:numPr>
        <w:spacing w:after="0"/>
        <w:ind w:left="0" w:right="284" w:firstLine="0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573B46">
        <w:rPr>
          <w:rFonts w:ascii="PT Astra Serif" w:hAnsi="PT Astra Serif"/>
          <w:b/>
          <w:bCs/>
          <w:sz w:val="28"/>
          <w:szCs w:val="28"/>
          <w:lang w:eastAsia="ru-RU"/>
        </w:rPr>
        <w:t>Общие требования к системе коллективного оповещения:</w:t>
      </w:r>
    </w:p>
    <w:p w:rsidR="00DC7C94" w:rsidRPr="00573B46" w:rsidRDefault="00DC7C94" w:rsidP="0061596A">
      <w:pPr>
        <w:pStyle w:val="a6"/>
        <w:keepNext/>
        <w:spacing w:after="0"/>
        <w:ind w:left="0" w:right="284"/>
        <w:rPr>
          <w:rFonts w:ascii="PT Astra Serif" w:hAnsi="PT Astra Serif"/>
          <w:lang w:eastAsia="ru-RU"/>
        </w:rPr>
      </w:pPr>
    </w:p>
    <w:p w:rsidR="00BA7161" w:rsidRPr="00573B46" w:rsidRDefault="00BA7161" w:rsidP="006159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73B46">
        <w:rPr>
          <w:rFonts w:ascii="PT Astra Serif" w:eastAsia="Times New Roman" w:hAnsi="PT Astra Serif" w:cs="Times New Roman"/>
          <w:sz w:val="24"/>
          <w:szCs w:val="24"/>
        </w:rPr>
        <w:t>Оперативное дистанционное информирование населения о возникновении чрезвычайной ситуации (далее ЧС), с возможностью формирования в отдаленных точках оповещения сигнала "Внимание всем!!!" (звук "сирена") и голосовой информации.</w:t>
      </w:r>
    </w:p>
    <w:p w:rsidR="00BC7C3F" w:rsidRPr="00573B46" w:rsidRDefault="00BC7C3F" w:rsidP="006159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73B46">
        <w:rPr>
          <w:rFonts w:ascii="PT Astra Serif" w:eastAsia="Times New Roman" w:hAnsi="PT Astra Serif" w:cs="Times New Roman"/>
          <w:sz w:val="24"/>
          <w:szCs w:val="24"/>
        </w:rPr>
        <w:t xml:space="preserve">Для обеспечения надежности передачи данных используются </w:t>
      </w:r>
      <w:r w:rsidR="00B1665C" w:rsidRPr="00573B46">
        <w:rPr>
          <w:rFonts w:ascii="PT Astra Serif" w:eastAsia="Times New Roman" w:hAnsi="PT Astra Serif" w:cs="Times New Roman"/>
          <w:sz w:val="24"/>
          <w:szCs w:val="24"/>
        </w:rPr>
        <w:t>параллельно различные каналы связи (</w:t>
      </w:r>
      <w:r w:rsidRPr="00573B46">
        <w:rPr>
          <w:rFonts w:ascii="PT Astra Serif" w:eastAsia="Times New Roman" w:hAnsi="PT Astra Serif" w:cs="Times New Roman"/>
          <w:sz w:val="24"/>
          <w:szCs w:val="24"/>
        </w:rPr>
        <w:t>гибридная технология</w:t>
      </w:r>
      <w:proofErr w:type="gramStart"/>
      <w:r w:rsidR="00B1665C" w:rsidRPr="00573B46">
        <w:rPr>
          <w:rFonts w:ascii="PT Astra Serif" w:eastAsia="Times New Roman" w:hAnsi="PT Astra Serif" w:cs="Times New Roman"/>
          <w:sz w:val="24"/>
          <w:szCs w:val="24"/>
        </w:rPr>
        <w:t>)–</w:t>
      </w:r>
      <w:proofErr w:type="gramEnd"/>
      <w:r w:rsidR="00B1665C" w:rsidRPr="00573B46">
        <w:rPr>
          <w:rFonts w:ascii="PT Astra Serif" w:eastAsia="Times New Roman" w:hAnsi="PT Astra Serif" w:cs="Times New Roman"/>
          <w:sz w:val="24"/>
          <w:szCs w:val="24"/>
        </w:rPr>
        <w:t xml:space="preserve">как передача информации по проводным оптоволоконным каналам связи, так и с применением беспроводных технологий </w:t>
      </w:r>
      <w:r w:rsidR="00B1665C" w:rsidRPr="00573B46">
        <w:rPr>
          <w:rFonts w:ascii="PT Astra Serif" w:eastAsia="Times New Roman" w:hAnsi="PT Astra Serif" w:cs="Times New Roman"/>
          <w:sz w:val="24"/>
          <w:szCs w:val="24"/>
          <w:lang w:val="en-US"/>
        </w:rPr>
        <w:t>GSM</w:t>
      </w:r>
      <w:r w:rsidR="00B1665C" w:rsidRPr="00573B46">
        <w:rPr>
          <w:rFonts w:ascii="PT Astra Serif" w:eastAsia="Times New Roman" w:hAnsi="PT Astra Serif" w:cs="Times New Roman"/>
          <w:sz w:val="24"/>
          <w:szCs w:val="24"/>
        </w:rPr>
        <w:t xml:space="preserve"> связи.</w:t>
      </w:r>
    </w:p>
    <w:p w:rsidR="00BA7161" w:rsidRPr="00573B46" w:rsidRDefault="00BA7161" w:rsidP="006159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73B46">
        <w:rPr>
          <w:rFonts w:ascii="PT Astra Serif" w:eastAsia="Times New Roman" w:hAnsi="PT Astra Serif" w:cs="Times New Roman"/>
          <w:sz w:val="24"/>
          <w:szCs w:val="24"/>
        </w:rPr>
        <w:t>Все операторы связи, чье оборудование используется в процессе эксплуатации системы, должны являться резидентами Российской Федерации.</w:t>
      </w:r>
    </w:p>
    <w:p w:rsidR="00BA7161" w:rsidRPr="00573B46" w:rsidRDefault="00BA7161" w:rsidP="006159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CE0A1C" w:rsidRPr="00573B46" w:rsidRDefault="00CE0A1C" w:rsidP="0061596A">
      <w:pPr>
        <w:tabs>
          <w:tab w:val="left" w:pos="10915"/>
        </w:tabs>
        <w:spacing w:after="0" w:line="240" w:lineRule="auto"/>
        <w:ind w:right="284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 xml:space="preserve">В состав системы </w:t>
      </w:r>
      <w:r w:rsidR="007C0849" w:rsidRPr="00573B46">
        <w:rPr>
          <w:rFonts w:ascii="PT Astra Serif" w:hAnsi="PT Astra Serif" w:cs="Times New Roman"/>
          <w:sz w:val="24"/>
          <w:szCs w:val="24"/>
        </w:rPr>
        <w:t xml:space="preserve">должны </w:t>
      </w:r>
      <w:r w:rsidRPr="00573B46">
        <w:rPr>
          <w:rFonts w:ascii="PT Astra Serif" w:hAnsi="PT Astra Serif" w:cs="Times New Roman"/>
          <w:sz w:val="24"/>
          <w:szCs w:val="24"/>
        </w:rPr>
        <w:t>вход</w:t>
      </w:r>
      <w:r w:rsidR="00247AD5" w:rsidRPr="00573B46">
        <w:rPr>
          <w:rFonts w:ascii="PT Astra Serif" w:hAnsi="PT Astra Serif" w:cs="Times New Roman"/>
          <w:sz w:val="24"/>
          <w:szCs w:val="24"/>
        </w:rPr>
        <w:t>и</w:t>
      </w:r>
      <w:r w:rsidRPr="00573B46">
        <w:rPr>
          <w:rFonts w:ascii="PT Astra Serif" w:hAnsi="PT Astra Serif" w:cs="Times New Roman"/>
          <w:sz w:val="24"/>
          <w:szCs w:val="24"/>
        </w:rPr>
        <w:t>т</w:t>
      </w:r>
      <w:r w:rsidR="00247AD5" w:rsidRPr="00573B46">
        <w:rPr>
          <w:rFonts w:ascii="PT Astra Serif" w:hAnsi="PT Astra Serif" w:cs="Times New Roman"/>
          <w:sz w:val="24"/>
          <w:szCs w:val="24"/>
        </w:rPr>
        <w:t>ь</w:t>
      </w:r>
      <w:r w:rsidR="00653A10" w:rsidRPr="00573B46">
        <w:rPr>
          <w:rFonts w:ascii="PT Astra Serif" w:hAnsi="PT Astra Serif" w:cs="Times New Roman"/>
          <w:sz w:val="24"/>
          <w:szCs w:val="24"/>
        </w:rPr>
        <w:t xml:space="preserve"> </w:t>
      </w:r>
      <w:r w:rsidR="003A7567" w:rsidRPr="00573B46">
        <w:rPr>
          <w:rFonts w:ascii="PT Astra Serif" w:hAnsi="PT Astra Serif" w:cs="Times New Roman"/>
          <w:sz w:val="24"/>
          <w:szCs w:val="24"/>
        </w:rPr>
        <w:t xml:space="preserve">2 </w:t>
      </w:r>
      <w:r w:rsidRPr="00573B46">
        <w:rPr>
          <w:rFonts w:ascii="PT Astra Serif" w:hAnsi="PT Astra Serif" w:cs="Times New Roman"/>
          <w:sz w:val="24"/>
          <w:szCs w:val="24"/>
        </w:rPr>
        <w:t>вид</w:t>
      </w:r>
      <w:r w:rsidR="007C0849" w:rsidRPr="00573B46">
        <w:rPr>
          <w:rFonts w:ascii="PT Astra Serif" w:hAnsi="PT Astra Serif" w:cs="Times New Roman"/>
          <w:sz w:val="24"/>
          <w:szCs w:val="24"/>
        </w:rPr>
        <w:t>а</w:t>
      </w:r>
      <w:r w:rsidRPr="00573B46">
        <w:rPr>
          <w:rFonts w:ascii="PT Astra Serif" w:hAnsi="PT Astra Serif" w:cs="Times New Roman"/>
          <w:sz w:val="24"/>
          <w:szCs w:val="24"/>
        </w:rPr>
        <w:t xml:space="preserve"> устройств:</w:t>
      </w:r>
    </w:p>
    <w:p w:rsidR="00CE0A1C" w:rsidRPr="00573B46" w:rsidRDefault="005A22C3" w:rsidP="0061596A">
      <w:pPr>
        <w:pStyle w:val="a6"/>
        <w:numPr>
          <w:ilvl w:val="0"/>
          <w:numId w:val="1"/>
        </w:numPr>
        <w:tabs>
          <w:tab w:val="left" w:pos="10915"/>
        </w:tabs>
        <w:suppressAutoHyphens w:val="0"/>
        <w:spacing w:after="0"/>
        <w:ind w:left="0" w:right="284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Управляющий модуль</w:t>
      </w:r>
      <w:r w:rsidR="0072538E" w:rsidRPr="00573B46">
        <w:rPr>
          <w:rFonts w:ascii="PT Astra Serif" w:hAnsi="PT Astra Serif"/>
          <w:lang w:eastAsia="ru-RU"/>
        </w:rPr>
        <w:t xml:space="preserve"> </w:t>
      </w:r>
      <w:r w:rsidR="003A7567" w:rsidRPr="00573B46">
        <w:rPr>
          <w:rFonts w:ascii="PT Astra Serif" w:hAnsi="PT Astra Serif"/>
          <w:lang w:eastAsia="ru-RU"/>
        </w:rPr>
        <w:t xml:space="preserve">- </w:t>
      </w:r>
      <w:r w:rsidR="00653A10" w:rsidRPr="00573B46">
        <w:rPr>
          <w:rFonts w:ascii="PT Astra Serif" w:hAnsi="PT Astra Serif"/>
          <w:lang w:eastAsia="ru-RU"/>
        </w:rPr>
        <w:t>п</w:t>
      </w:r>
      <w:r w:rsidR="003A7567" w:rsidRPr="00573B46">
        <w:rPr>
          <w:rFonts w:ascii="PT Astra Serif" w:hAnsi="PT Astra Serif"/>
          <w:lang w:eastAsia="ru-RU"/>
        </w:rPr>
        <w:t>ульт управления</w:t>
      </w:r>
      <w:r w:rsidR="003D3636" w:rsidRPr="00573B46">
        <w:rPr>
          <w:rFonts w:ascii="PT Astra Serif" w:hAnsi="PT Astra Serif"/>
          <w:lang w:eastAsia="ru-RU"/>
        </w:rPr>
        <w:t>,</w:t>
      </w:r>
      <w:r w:rsidR="00CE0A1C" w:rsidRPr="00573B46">
        <w:rPr>
          <w:rFonts w:ascii="PT Astra Serif" w:hAnsi="PT Astra Serif"/>
          <w:lang w:eastAsia="ru-RU"/>
        </w:rPr>
        <w:t xml:space="preserve"> выполняющий функции центрального управляющий узла системы. </w:t>
      </w:r>
      <w:r w:rsidR="003D3636" w:rsidRPr="00573B46">
        <w:rPr>
          <w:rFonts w:ascii="PT Astra Serif" w:hAnsi="PT Astra Serif"/>
          <w:lang w:eastAsia="ru-RU"/>
        </w:rPr>
        <w:t>О</w:t>
      </w:r>
      <w:r w:rsidR="00CE0A1C" w:rsidRPr="00573B46">
        <w:rPr>
          <w:rFonts w:ascii="PT Astra Serif" w:hAnsi="PT Astra Serif"/>
          <w:lang w:eastAsia="ru-RU"/>
        </w:rPr>
        <w:t>беспечивает</w:t>
      </w:r>
      <w:r w:rsidR="0039322A" w:rsidRPr="00573B46">
        <w:rPr>
          <w:rFonts w:ascii="PT Astra Serif" w:hAnsi="PT Astra Serif"/>
          <w:lang w:eastAsia="ru-RU"/>
        </w:rPr>
        <w:t xml:space="preserve"> многоканальную </w:t>
      </w:r>
      <w:r w:rsidR="00CE0A1C" w:rsidRPr="00573B46">
        <w:rPr>
          <w:rFonts w:ascii="PT Astra Serif" w:hAnsi="PT Astra Serif"/>
          <w:lang w:eastAsia="ru-RU"/>
        </w:rPr>
        <w:t>связь со всем остальным оборудованием системы.</w:t>
      </w:r>
      <w:r w:rsidR="0040190B" w:rsidRPr="00573B46">
        <w:rPr>
          <w:rFonts w:ascii="PT Astra Serif" w:hAnsi="PT Astra Serif"/>
          <w:lang w:eastAsia="ru-RU"/>
        </w:rPr>
        <w:t xml:space="preserve"> Являться развитием системы П-166 на современном уровне. Соответствовать рекомендациям МЧС России  к системам оповещения и входить в перечень систем класса П-166 (цифровых и модернизированных)</w:t>
      </w:r>
      <w:r w:rsidR="000F53ED" w:rsidRPr="00573B46">
        <w:rPr>
          <w:rFonts w:ascii="PT Astra Serif" w:hAnsi="PT Astra Serif"/>
          <w:lang w:eastAsia="ru-RU"/>
        </w:rPr>
        <w:t>. Соответст</w:t>
      </w:r>
      <w:r w:rsidR="003A7567" w:rsidRPr="00573B46">
        <w:rPr>
          <w:rFonts w:ascii="PT Astra Serif" w:hAnsi="PT Astra Serif"/>
          <w:lang w:eastAsia="ru-RU"/>
        </w:rPr>
        <w:t>вовать современным ГОСТ РФ к системам оповещения населения.</w:t>
      </w:r>
      <w:r w:rsidR="00653A10" w:rsidRPr="00573B46">
        <w:rPr>
          <w:rFonts w:ascii="PT Astra Serif" w:hAnsi="PT Astra Serif"/>
          <w:lang w:eastAsia="ru-RU"/>
        </w:rPr>
        <w:t xml:space="preserve"> </w:t>
      </w:r>
      <w:r w:rsidR="003A7567" w:rsidRPr="00573B46">
        <w:rPr>
          <w:rFonts w:ascii="PT Astra Serif" w:hAnsi="PT Astra Serif"/>
          <w:lang w:eastAsia="ru-RU"/>
        </w:rPr>
        <w:t>Обеспечивает взаимосвязь системы с человеком-оператором. Выполнять функции приема управляющих команд от оператора, передачи их в управляющий модуль и отображения информации о текущем состоянии системы в понятном оператору графическом и текстовом виде.</w:t>
      </w:r>
      <w:r w:rsidR="00622421" w:rsidRPr="00573B46">
        <w:rPr>
          <w:rFonts w:ascii="PT Astra Serif" w:hAnsi="PT Astra Serif"/>
          <w:lang w:eastAsia="ru-RU"/>
        </w:rPr>
        <w:t xml:space="preserve"> Иметь сопряжение с региональной системой оповещения П-166М.</w:t>
      </w:r>
    </w:p>
    <w:p w:rsidR="00CE0A1C" w:rsidRPr="00573B46" w:rsidRDefault="005A22C3" w:rsidP="0061596A">
      <w:pPr>
        <w:pStyle w:val="a6"/>
        <w:numPr>
          <w:ilvl w:val="0"/>
          <w:numId w:val="1"/>
        </w:numPr>
        <w:tabs>
          <w:tab w:val="left" w:pos="10915"/>
        </w:tabs>
        <w:suppressAutoHyphens w:val="0"/>
        <w:spacing w:after="0"/>
        <w:ind w:left="0" w:right="284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Приемный модуль</w:t>
      </w:r>
      <w:r w:rsidR="00234B95" w:rsidRPr="00573B46">
        <w:rPr>
          <w:rFonts w:ascii="PT Astra Serif" w:hAnsi="PT Astra Serif"/>
          <w:lang w:eastAsia="ru-RU"/>
        </w:rPr>
        <w:t xml:space="preserve"> (</w:t>
      </w:r>
      <w:proofErr w:type="spellStart"/>
      <w:r w:rsidR="00234B95" w:rsidRPr="00573B46">
        <w:rPr>
          <w:rFonts w:ascii="PT Astra Serif" w:hAnsi="PT Astra Serif"/>
          <w:lang w:eastAsia="ru-RU"/>
        </w:rPr>
        <w:t>сиренно</w:t>
      </w:r>
      <w:proofErr w:type="spellEnd"/>
      <w:r w:rsidR="00234B95" w:rsidRPr="00573B46">
        <w:rPr>
          <w:rFonts w:ascii="PT Astra Serif" w:hAnsi="PT Astra Serif"/>
          <w:lang w:eastAsia="ru-RU"/>
        </w:rPr>
        <w:t xml:space="preserve"> – речевая установка)</w:t>
      </w:r>
      <w:r w:rsidR="00CE0A1C" w:rsidRPr="00573B46">
        <w:rPr>
          <w:rFonts w:ascii="PT Astra Serif" w:hAnsi="PT Astra Serif"/>
          <w:lang w:eastAsia="ru-RU"/>
        </w:rPr>
        <w:t xml:space="preserve"> выполняет функции оконечного оборудования оповещения населения. Он обеспечивает доведени</w:t>
      </w:r>
      <w:r w:rsidR="0039322A" w:rsidRPr="00573B46">
        <w:rPr>
          <w:rFonts w:ascii="PT Astra Serif" w:hAnsi="PT Astra Serif"/>
          <w:lang w:eastAsia="ru-RU"/>
        </w:rPr>
        <w:t>е</w:t>
      </w:r>
      <w:r w:rsidR="00CE0A1C" w:rsidRPr="00573B46">
        <w:rPr>
          <w:rFonts w:ascii="PT Astra Serif" w:hAnsi="PT Astra Serif"/>
          <w:lang w:eastAsia="ru-RU"/>
        </w:rPr>
        <w:t xml:space="preserve"> необходимых сигналов оповещения непосредственно до людей, проживающих в окрестности мест установки </w:t>
      </w:r>
      <w:r w:rsidR="00247AD5" w:rsidRPr="00573B46">
        <w:rPr>
          <w:rFonts w:ascii="PT Astra Serif" w:hAnsi="PT Astra Serif"/>
          <w:lang w:eastAsia="ru-RU"/>
        </w:rPr>
        <w:t>рупорных громкоговорителей</w:t>
      </w:r>
      <w:r w:rsidR="00CE0A1C" w:rsidRPr="00573B46">
        <w:rPr>
          <w:rFonts w:ascii="PT Astra Serif" w:hAnsi="PT Astra Serif"/>
          <w:lang w:eastAsia="ru-RU"/>
        </w:rPr>
        <w:t>.</w:t>
      </w:r>
    </w:p>
    <w:p w:rsidR="00247AD5" w:rsidRPr="00573B46" w:rsidRDefault="00247AD5" w:rsidP="0061596A">
      <w:pPr>
        <w:pStyle w:val="a6"/>
        <w:tabs>
          <w:tab w:val="left" w:pos="10915"/>
        </w:tabs>
        <w:suppressAutoHyphens w:val="0"/>
        <w:spacing w:after="0"/>
        <w:ind w:left="0" w:right="284"/>
        <w:rPr>
          <w:rFonts w:ascii="PT Astra Serif" w:hAnsi="PT Astra Serif"/>
          <w:lang w:eastAsia="ru-RU"/>
        </w:rPr>
      </w:pPr>
    </w:p>
    <w:p w:rsidR="00DC7C94" w:rsidRPr="00573B46" w:rsidRDefault="00DC7C94" w:rsidP="0061596A">
      <w:pPr>
        <w:pStyle w:val="a6"/>
        <w:tabs>
          <w:tab w:val="left" w:pos="10915"/>
        </w:tabs>
        <w:spacing w:after="0"/>
        <w:ind w:left="0" w:right="284"/>
        <w:rPr>
          <w:rFonts w:ascii="PT Astra Serif" w:hAnsi="PT Astra Serif"/>
          <w:b/>
          <w:lang w:eastAsia="ru-RU"/>
        </w:rPr>
      </w:pPr>
      <w:r w:rsidRPr="00573B46">
        <w:rPr>
          <w:rFonts w:ascii="PT Astra Serif" w:hAnsi="PT Astra Serif"/>
          <w:b/>
          <w:lang w:eastAsia="ru-RU"/>
        </w:rPr>
        <w:t>Используемые технические средства должны:</w:t>
      </w:r>
    </w:p>
    <w:p w:rsidR="00DC7C94" w:rsidRPr="00573B46" w:rsidRDefault="00DC7C94" w:rsidP="0061596A">
      <w:pPr>
        <w:pStyle w:val="a6"/>
        <w:tabs>
          <w:tab w:val="left" w:pos="10915"/>
        </w:tabs>
        <w:spacing w:after="0"/>
        <w:ind w:left="0" w:right="284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- быть унифицированными, серийно выпускаемыми промышленностью, иметь соответствующие сертификаты и соответствовать современному уровню развития техники и технологии с учетом перспектив их развития, входить в перечень рекомендованных МЧС, для модернизации систем оповещения различных уровней;</w:t>
      </w:r>
    </w:p>
    <w:p w:rsidR="00653A10" w:rsidRPr="00573B46" w:rsidRDefault="00653A10" w:rsidP="0061596A">
      <w:pPr>
        <w:pStyle w:val="a6"/>
        <w:tabs>
          <w:tab w:val="left" w:pos="10915"/>
        </w:tabs>
        <w:spacing w:after="0"/>
        <w:ind w:left="0" w:right="284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- товар должен быть новым (не бывшим в употреблении, не прошедшим восстановление или ремонт), свободным от любых прав третьих лиц, укомплектованным в соответствии с требованием нормативно-технической документации на него и изготовлен не ранее 20</w:t>
      </w:r>
      <w:r w:rsidR="00863348">
        <w:rPr>
          <w:rFonts w:ascii="PT Astra Serif" w:hAnsi="PT Astra Serif"/>
          <w:lang w:eastAsia="ru-RU"/>
        </w:rPr>
        <w:t>20</w:t>
      </w:r>
      <w:r w:rsidRPr="00573B46">
        <w:rPr>
          <w:rFonts w:ascii="PT Astra Serif" w:hAnsi="PT Astra Serif"/>
          <w:lang w:eastAsia="ru-RU"/>
        </w:rPr>
        <w:t xml:space="preserve"> года.</w:t>
      </w:r>
    </w:p>
    <w:p w:rsidR="00DC7C94" w:rsidRPr="00573B46" w:rsidRDefault="00DC7C94" w:rsidP="0061596A">
      <w:pPr>
        <w:pStyle w:val="a6"/>
        <w:tabs>
          <w:tab w:val="left" w:pos="10915"/>
        </w:tabs>
        <w:spacing w:after="0"/>
        <w:ind w:left="0" w:right="284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 xml:space="preserve">- обеспечивать комплексный подход при выборе физического и канального уровней построения </w:t>
      </w:r>
      <w:proofErr w:type="gramStart"/>
      <w:r w:rsidRPr="00573B46">
        <w:rPr>
          <w:rFonts w:ascii="PT Astra Serif" w:hAnsi="PT Astra Serif"/>
          <w:lang w:eastAsia="ru-RU"/>
        </w:rPr>
        <w:t>распределительно-управляющей</w:t>
      </w:r>
      <w:proofErr w:type="gramEnd"/>
      <w:r w:rsidRPr="00573B46">
        <w:rPr>
          <w:rFonts w:ascii="PT Astra Serif" w:hAnsi="PT Astra Serif"/>
          <w:lang w:eastAsia="ru-RU"/>
        </w:rPr>
        <w:t xml:space="preserve"> транспортной сети муниципального звена РАСЦО.</w:t>
      </w:r>
    </w:p>
    <w:p w:rsidR="00DC7C94" w:rsidRPr="00573B46" w:rsidRDefault="00DC7C94" w:rsidP="0061596A">
      <w:pPr>
        <w:pStyle w:val="a6"/>
        <w:tabs>
          <w:tab w:val="left" w:pos="10915"/>
        </w:tabs>
        <w:spacing w:after="0"/>
        <w:ind w:left="0" w:right="284"/>
        <w:rPr>
          <w:rFonts w:ascii="PT Astra Serif" w:hAnsi="PT Astra Serif"/>
          <w:lang w:eastAsia="ru-RU"/>
        </w:rPr>
      </w:pPr>
    </w:p>
    <w:p w:rsidR="00DC7C94" w:rsidRPr="00573B46" w:rsidRDefault="00DC7C94" w:rsidP="0061596A">
      <w:pPr>
        <w:pStyle w:val="a6"/>
        <w:tabs>
          <w:tab w:val="left" w:pos="10915"/>
        </w:tabs>
        <w:spacing w:after="0"/>
        <w:ind w:left="0" w:right="284"/>
        <w:rPr>
          <w:rFonts w:ascii="PT Astra Serif" w:hAnsi="PT Astra Serif"/>
          <w:b/>
          <w:lang w:eastAsia="ru-RU"/>
        </w:rPr>
      </w:pPr>
      <w:r w:rsidRPr="00573B46">
        <w:rPr>
          <w:rFonts w:ascii="PT Astra Serif" w:hAnsi="PT Astra Serif"/>
          <w:b/>
          <w:lang w:eastAsia="ru-RU"/>
        </w:rPr>
        <w:lastRenderedPageBreak/>
        <w:t>Требования по безопасности</w:t>
      </w:r>
    </w:p>
    <w:p w:rsidR="00DC7C94" w:rsidRPr="00573B46" w:rsidRDefault="00DC7C94" w:rsidP="0061596A">
      <w:pPr>
        <w:pStyle w:val="a6"/>
        <w:tabs>
          <w:tab w:val="left" w:pos="10915"/>
        </w:tabs>
        <w:spacing w:after="0"/>
        <w:ind w:left="0" w:right="284"/>
        <w:rPr>
          <w:rFonts w:ascii="PT Astra Serif" w:hAnsi="PT Astra Serif"/>
          <w:lang w:eastAsia="ru-RU"/>
        </w:rPr>
      </w:pPr>
      <w:proofErr w:type="gramStart"/>
      <w:r w:rsidRPr="00573B46">
        <w:rPr>
          <w:rFonts w:ascii="PT Astra Serif" w:hAnsi="PT Astra Serif"/>
          <w:lang w:eastAsia="ru-RU"/>
        </w:rPr>
        <w:t>МАСЦО Югорска должна удовлетворять требованиям «Межотраслевых правил по охране труда (Правила безопасности) при эксплуатации электроустановок» РД 153-34.0-03.150-00, «Правил технической эксплуатации электрических станций и сетей Российской Федерации» 2003 г., «Правил безопасности при обслуживании гидротехнических сооружений и оборудования энергоснабжающих организаций» РД 153-34.0-03.205-201, а также соответствовать ГОСТам, ОСТам и ведомственным ТУ, обеспечивающим безопасность и охрану труда эксплуатационного и ремонтного</w:t>
      </w:r>
      <w:proofErr w:type="gramEnd"/>
      <w:r w:rsidRPr="00573B46">
        <w:rPr>
          <w:rFonts w:ascii="PT Astra Serif" w:hAnsi="PT Astra Serif"/>
          <w:lang w:eastAsia="ru-RU"/>
        </w:rPr>
        <w:t xml:space="preserve"> персонала.</w:t>
      </w:r>
    </w:p>
    <w:p w:rsidR="00DC7C94" w:rsidRPr="00573B46" w:rsidRDefault="00DC7C94" w:rsidP="0061596A">
      <w:pPr>
        <w:pStyle w:val="a6"/>
        <w:tabs>
          <w:tab w:val="left" w:pos="10915"/>
        </w:tabs>
        <w:spacing w:after="0"/>
        <w:ind w:left="0" w:right="284"/>
        <w:rPr>
          <w:rFonts w:ascii="PT Astra Serif" w:hAnsi="PT Astra Serif"/>
          <w:lang w:eastAsia="ru-RU"/>
        </w:rPr>
      </w:pPr>
    </w:p>
    <w:p w:rsidR="00DC7C94" w:rsidRPr="00573B46" w:rsidRDefault="00DC7C94" w:rsidP="0061596A">
      <w:pPr>
        <w:pStyle w:val="a6"/>
        <w:tabs>
          <w:tab w:val="left" w:pos="10915"/>
        </w:tabs>
        <w:spacing w:after="0"/>
        <w:ind w:left="0" w:right="284"/>
        <w:rPr>
          <w:rFonts w:ascii="PT Astra Serif" w:hAnsi="PT Astra Serif"/>
          <w:b/>
          <w:lang w:eastAsia="ru-RU"/>
        </w:rPr>
      </w:pPr>
      <w:r w:rsidRPr="00573B46">
        <w:rPr>
          <w:rFonts w:ascii="PT Astra Serif" w:hAnsi="PT Astra Serif"/>
          <w:b/>
          <w:lang w:eastAsia="ru-RU"/>
        </w:rPr>
        <w:t>Требования к защите от несанкционированного доступа</w:t>
      </w:r>
    </w:p>
    <w:p w:rsidR="00DC7C94" w:rsidRPr="00573B46" w:rsidRDefault="00DC7C94" w:rsidP="0061596A">
      <w:pPr>
        <w:pStyle w:val="a6"/>
        <w:tabs>
          <w:tab w:val="left" w:pos="10915"/>
        </w:tabs>
        <w:spacing w:after="0"/>
        <w:ind w:left="0" w:right="284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Для предотвращения попыток искажения информации или нарушения режимов работы МАСЦО должна иметь элементы защиты информации и быть защищена от несанкционированного доступа.</w:t>
      </w:r>
    </w:p>
    <w:p w:rsidR="00DC7C94" w:rsidRPr="00573B46" w:rsidRDefault="00DC7C94" w:rsidP="0061596A">
      <w:pPr>
        <w:pStyle w:val="a6"/>
        <w:tabs>
          <w:tab w:val="left" w:pos="10915"/>
        </w:tabs>
        <w:spacing w:after="0"/>
        <w:ind w:left="0" w:right="284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Комплекс разворачиваемых технических средств оповещения должен иметь разграничения прав доступа пользователей и парольную защиту.</w:t>
      </w:r>
    </w:p>
    <w:p w:rsidR="00DC7C94" w:rsidRPr="00573B46" w:rsidRDefault="00DC7C94" w:rsidP="0061596A">
      <w:pPr>
        <w:pStyle w:val="a6"/>
        <w:tabs>
          <w:tab w:val="left" w:pos="10915"/>
        </w:tabs>
        <w:suppressAutoHyphens w:val="0"/>
        <w:spacing w:after="0"/>
        <w:ind w:left="0" w:right="284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 xml:space="preserve">Необходимо обеспечение защиты от несанкционированного запуска оконечных устройств на пунктах оповещения. Запуск оповещения населения </w:t>
      </w:r>
      <w:proofErr w:type="gramStart"/>
      <w:r w:rsidRPr="00573B46">
        <w:rPr>
          <w:rFonts w:ascii="PT Astra Serif" w:hAnsi="PT Astra Serif"/>
          <w:lang w:eastAsia="ru-RU"/>
        </w:rPr>
        <w:t>должен также производится</w:t>
      </w:r>
      <w:proofErr w:type="gramEnd"/>
      <w:r w:rsidRPr="00573B46">
        <w:rPr>
          <w:rFonts w:ascii="PT Astra Serif" w:hAnsi="PT Astra Serif"/>
          <w:lang w:eastAsia="ru-RU"/>
        </w:rPr>
        <w:t xml:space="preserve"> после ввода пароля соответствующего логину пользователя.</w:t>
      </w:r>
    </w:p>
    <w:p w:rsidR="00DC7C94" w:rsidRPr="00573B46" w:rsidRDefault="00DC7C94" w:rsidP="0061596A">
      <w:pPr>
        <w:pStyle w:val="a6"/>
        <w:tabs>
          <w:tab w:val="left" w:pos="10915"/>
        </w:tabs>
        <w:suppressAutoHyphens w:val="0"/>
        <w:spacing w:after="0"/>
        <w:ind w:left="0" w:right="284"/>
        <w:rPr>
          <w:rFonts w:ascii="PT Astra Serif" w:hAnsi="PT Astra Serif"/>
          <w:lang w:eastAsia="ru-RU"/>
        </w:rPr>
      </w:pPr>
    </w:p>
    <w:p w:rsidR="00F31549" w:rsidRPr="00573B46" w:rsidRDefault="00F31549" w:rsidP="0061596A">
      <w:pPr>
        <w:keepNext/>
        <w:spacing w:after="0" w:line="240" w:lineRule="auto"/>
        <w:ind w:right="284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573B46">
        <w:rPr>
          <w:rFonts w:ascii="PT Astra Serif" w:hAnsi="PT Astra Serif" w:cs="Times New Roman"/>
          <w:b/>
          <w:bCs/>
          <w:sz w:val="28"/>
          <w:szCs w:val="28"/>
        </w:rPr>
        <w:t>2</w:t>
      </w:r>
      <w:r w:rsidRPr="00573B46">
        <w:rPr>
          <w:rFonts w:ascii="PT Astra Serif" w:hAnsi="PT Astra Serif" w:cs="Times New Roman"/>
          <w:sz w:val="28"/>
          <w:szCs w:val="28"/>
        </w:rPr>
        <w:t>.</w:t>
      </w:r>
      <w:r w:rsidRPr="00573B46">
        <w:rPr>
          <w:rFonts w:ascii="PT Astra Serif" w:hAnsi="PT Astra Serif" w:cs="Times New Roman"/>
          <w:b/>
          <w:bCs/>
          <w:sz w:val="28"/>
          <w:szCs w:val="28"/>
        </w:rPr>
        <w:t>Технические характеристики системы.</w:t>
      </w:r>
    </w:p>
    <w:p w:rsidR="002B234D" w:rsidRPr="00573B46" w:rsidRDefault="002B234D" w:rsidP="0061596A">
      <w:pPr>
        <w:pStyle w:val="a6"/>
        <w:numPr>
          <w:ilvl w:val="0"/>
          <w:numId w:val="4"/>
        </w:numPr>
        <w:tabs>
          <w:tab w:val="left" w:pos="10915"/>
        </w:tabs>
        <w:suppressAutoHyphens w:val="0"/>
        <w:spacing w:after="0"/>
        <w:ind w:left="284" w:hanging="284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 xml:space="preserve">Система обеспечивает передачу информации о ЧС на любые из приёмных модулей, расположенных в точках оповещения на территории РФ с дальностью до </w:t>
      </w:r>
      <w:r w:rsidR="00984A7F" w:rsidRPr="00573B46">
        <w:rPr>
          <w:rFonts w:ascii="PT Astra Serif" w:hAnsi="PT Astra Serif"/>
          <w:lang w:eastAsia="ru-RU"/>
        </w:rPr>
        <w:t>5</w:t>
      </w:r>
      <w:r w:rsidR="00E901CA" w:rsidRPr="00573B46">
        <w:rPr>
          <w:rFonts w:ascii="PT Astra Serif" w:hAnsi="PT Astra Serif"/>
          <w:lang w:eastAsia="ru-RU"/>
        </w:rPr>
        <w:t>0</w:t>
      </w:r>
      <w:r w:rsidR="00B53443" w:rsidRPr="00573B46">
        <w:rPr>
          <w:rFonts w:ascii="PT Astra Serif" w:hAnsi="PT Astra Serif"/>
          <w:lang w:eastAsia="ru-RU"/>
        </w:rPr>
        <w:t>0</w:t>
      </w:r>
      <w:r w:rsidRPr="00573B46">
        <w:rPr>
          <w:rFonts w:ascii="PT Astra Serif" w:hAnsi="PT Astra Serif"/>
          <w:lang w:eastAsia="ru-RU"/>
        </w:rPr>
        <w:t xml:space="preserve"> км;</w:t>
      </w:r>
    </w:p>
    <w:p w:rsidR="002B234D" w:rsidRPr="00573B46" w:rsidRDefault="0082707F" w:rsidP="0061596A">
      <w:pPr>
        <w:pStyle w:val="a6"/>
        <w:numPr>
          <w:ilvl w:val="0"/>
          <w:numId w:val="4"/>
        </w:numPr>
        <w:suppressAutoHyphens w:val="0"/>
        <w:spacing w:after="0"/>
        <w:ind w:left="0" w:right="284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Управляющий модуль</w:t>
      </w:r>
      <w:r w:rsidR="00D22147" w:rsidRPr="00573B46">
        <w:rPr>
          <w:rFonts w:ascii="PT Astra Serif" w:hAnsi="PT Astra Serif"/>
          <w:lang w:eastAsia="ru-RU"/>
        </w:rPr>
        <w:t xml:space="preserve"> </w:t>
      </w:r>
      <w:r w:rsidR="002B234D" w:rsidRPr="00573B46">
        <w:rPr>
          <w:rFonts w:ascii="PT Astra Serif" w:hAnsi="PT Astra Serif"/>
          <w:lang w:eastAsia="ru-RU"/>
        </w:rPr>
        <w:t xml:space="preserve">поддерживает связь с удалёнными </w:t>
      </w:r>
      <w:r w:rsidR="00C440D6" w:rsidRPr="00573B46">
        <w:rPr>
          <w:rFonts w:ascii="PT Astra Serif" w:hAnsi="PT Astra Serif"/>
          <w:lang w:eastAsia="ru-RU"/>
        </w:rPr>
        <w:t>ав</w:t>
      </w:r>
      <w:r w:rsidRPr="00573B46">
        <w:rPr>
          <w:rFonts w:ascii="PT Astra Serif" w:hAnsi="PT Astra Serif"/>
          <w:lang w:eastAsia="ru-RU"/>
        </w:rPr>
        <w:t>тономными приемными модулями</w:t>
      </w:r>
      <w:r w:rsidR="00653A10" w:rsidRPr="00573B46">
        <w:rPr>
          <w:rFonts w:ascii="PT Astra Serif" w:hAnsi="PT Astra Serif"/>
          <w:lang w:eastAsia="ru-RU"/>
        </w:rPr>
        <w:t xml:space="preserve"> </w:t>
      </w:r>
      <w:r w:rsidR="002B234D" w:rsidRPr="00573B46">
        <w:rPr>
          <w:rFonts w:ascii="PT Astra Serif" w:hAnsi="PT Astra Serif"/>
          <w:lang w:eastAsia="ru-RU"/>
        </w:rPr>
        <w:t xml:space="preserve">в точках оповещения </w:t>
      </w:r>
      <w:r w:rsidR="00984A7F" w:rsidRPr="00573B46">
        <w:rPr>
          <w:rFonts w:ascii="PT Astra Serif" w:hAnsi="PT Astra Serif"/>
          <w:lang w:eastAsia="ru-RU"/>
        </w:rPr>
        <w:t xml:space="preserve">как </w:t>
      </w:r>
      <w:r w:rsidR="002B234D" w:rsidRPr="00573B46">
        <w:rPr>
          <w:rFonts w:ascii="PT Astra Serif" w:hAnsi="PT Astra Serif"/>
          <w:lang w:eastAsia="ru-RU"/>
        </w:rPr>
        <w:t xml:space="preserve">по двум независимым </w:t>
      </w:r>
      <w:r w:rsidR="00ED5FE6" w:rsidRPr="00573B46">
        <w:rPr>
          <w:rFonts w:ascii="PT Astra Serif" w:hAnsi="PT Astra Serif"/>
          <w:lang w:eastAsia="ru-RU"/>
        </w:rPr>
        <w:t xml:space="preserve">беспроводным </w:t>
      </w:r>
      <w:r w:rsidR="002B234D" w:rsidRPr="00573B46">
        <w:rPr>
          <w:rFonts w:ascii="PT Astra Serif" w:hAnsi="PT Astra Serif"/>
          <w:lang w:eastAsia="ru-RU"/>
        </w:rPr>
        <w:t xml:space="preserve">каналам связи </w:t>
      </w:r>
      <w:r w:rsidR="00ED5FE6" w:rsidRPr="00573B46">
        <w:rPr>
          <w:rFonts w:ascii="PT Astra Serif" w:hAnsi="PT Astra Serif"/>
          <w:lang w:eastAsia="ru-RU"/>
        </w:rPr>
        <w:t xml:space="preserve">и по проводному оптоволоконному каналу связи с </w:t>
      </w:r>
      <w:r w:rsidR="002B234D" w:rsidRPr="00573B46">
        <w:rPr>
          <w:rFonts w:ascii="PT Astra Serif" w:hAnsi="PT Astra Serif"/>
          <w:lang w:eastAsia="ru-RU"/>
        </w:rPr>
        <w:t>автоматическим выбором оптимального канала связи;</w:t>
      </w:r>
    </w:p>
    <w:p w:rsidR="002B234D" w:rsidRPr="00573B46" w:rsidRDefault="0082707F" w:rsidP="0061596A">
      <w:pPr>
        <w:pStyle w:val="a6"/>
        <w:numPr>
          <w:ilvl w:val="0"/>
          <w:numId w:val="4"/>
        </w:numPr>
        <w:suppressAutoHyphens w:val="0"/>
        <w:spacing w:after="0"/>
        <w:ind w:left="0" w:right="284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П</w:t>
      </w:r>
      <w:r w:rsidR="002B234D" w:rsidRPr="00573B46">
        <w:rPr>
          <w:rFonts w:ascii="PT Astra Serif" w:hAnsi="PT Astra Serif"/>
          <w:lang w:eastAsia="ru-RU"/>
        </w:rPr>
        <w:t>ульт управления системой позволяет транслировать сигнал "Внимание всем!!!" и речевое сообщение циркулярно на всех точках</w:t>
      </w:r>
      <w:r w:rsidRPr="00573B46">
        <w:rPr>
          <w:rFonts w:ascii="PT Astra Serif" w:hAnsi="PT Astra Serif"/>
          <w:lang w:eastAsia="ru-RU"/>
        </w:rPr>
        <w:t>, подключенных к управляющему модулю</w:t>
      </w:r>
      <w:r w:rsidR="00E901CA" w:rsidRPr="00573B46">
        <w:rPr>
          <w:rFonts w:ascii="PT Astra Serif" w:hAnsi="PT Astra Serif"/>
          <w:lang w:eastAsia="ru-RU"/>
        </w:rPr>
        <w:t>,</w:t>
      </w:r>
      <w:r w:rsidR="002B234D" w:rsidRPr="00573B46">
        <w:rPr>
          <w:rFonts w:ascii="PT Astra Serif" w:hAnsi="PT Astra Serif"/>
          <w:lang w:eastAsia="ru-RU"/>
        </w:rPr>
        <w:t xml:space="preserve"> одновременно, по группам или в каждой отдельной точке оповещения;</w:t>
      </w:r>
    </w:p>
    <w:p w:rsidR="002B234D" w:rsidRPr="00573B46" w:rsidRDefault="0082707F" w:rsidP="0061596A">
      <w:pPr>
        <w:pStyle w:val="a6"/>
        <w:numPr>
          <w:ilvl w:val="0"/>
          <w:numId w:val="4"/>
        </w:numPr>
        <w:suppressAutoHyphens w:val="0"/>
        <w:spacing w:after="0"/>
        <w:ind w:left="0" w:right="284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Каждый</w:t>
      </w:r>
      <w:r w:rsidR="009929B8" w:rsidRPr="00573B46">
        <w:rPr>
          <w:rFonts w:ascii="PT Astra Serif" w:hAnsi="PT Astra Serif"/>
          <w:lang w:eastAsia="ru-RU"/>
        </w:rPr>
        <w:t xml:space="preserve"> </w:t>
      </w:r>
      <w:r w:rsidR="002B234D" w:rsidRPr="00573B46">
        <w:rPr>
          <w:rFonts w:ascii="PT Astra Serif" w:hAnsi="PT Astra Serif"/>
          <w:lang w:eastAsia="ru-RU"/>
        </w:rPr>
        <w:t>приёмный модуль системы обеспечивает информирование населения в зоне оповещения площадью до 12 кв. км.</w:t>
      </w:r>
    </w:p>
    <w:p w:rsidR="002B234D" w:rsidRPr="00573B46" w:rsidRDefault="002B234D" w:rsidP="0061596A">
      <w:pPr>
        <w:pStyle w:val="a6"/>
        <w:numPr>
          <w:ilvl w:val="0"/>
          <w:numId w:val="4"/>
        </w:numPr>
        <w:suppressAutoHyphens w:val="0"/>
        <w:spacing w:after="0"/>
        <w:ind w:left="0" w:right="284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Система имеет расширенный режим самодиагностики и оперативно извещает службу технической поддержки.</w:t>
      </w:r>
    </w:p>
    <w:p w:rsidR="002B234D" w:rsidRPr="00573B46" w:rsidRDefault="002B234D" w:rsidP="0061596A">
      <w:pPr>
        <w:spacing w:after="0" w:line="240" w:lineRule="auto"/>
        <w:ind w:right="284"/>
        <w:jc w:val="both"/>
        <w:rPr>
          <w:rFonts w:ascii="PT Astra Serif" w:hAnsi="PT Astra Serif" w:cs="Times New Roman"/>
          <w:b/>
          <w:bCs/>
          <w:sz w:val="24"/>
          <w:szCs w:val="24"/>
        </w:rPr>
      </w:pPr>
    </w:p>
    <w:p w:rsidR="002B234D" w:rsidRPr="00573B46" w:rsidRDefault="002B234D" w:rsidP="0061596A">
      <w:pPr>
        <w:keepNext/>
        <w:spacing w:after="0" w:line="240" w:lineRule="auto"/>
        <w:ind w:right="284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573B46">
        <w:rPr>
          <w:rFonts w:ascii="PT Astra Serif" w:hAnsi="PT Astra Serif" w:cs="Times New Roman"/>
          <w:b/>
          <w:bCs/>
          <w:sz w:val="24"/>
          <w:szCs w:val="24"/>
        </w:rPr>
        <w:t>2.1 Общие требования к управляющему модулю системы оповещения:</w:t>
      </w:r>
    </w:p>
    <w:p w:rsidR="00E90182" w:rsidRPr="00573B46" w:rsidRDefault="0082707F" w:rsidP="006159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У</w:t>
      </w:r>
      <w:r w:rsidR="00D771D6" w:rsidRPr="00573B46">
        <w:rPr>
          <w:rFonts w:ascii="PT Astra Serif" w:hAnsi="PT Astra Serif" w:cs="Times New Roman"/>
          <w:sz w:val="24"/>
          <w:szCs w:val="24"/>
        </w:rPr>
        <w:t>правляющий модул</w:t>
      </w:r>
      <w:r w:rsidRPr="00573B46">
        <w:rPr>
          <w:rFonts w:ascii="PT Astra Serif" w:hAnsi="PT Astra Serif" w:cs="Times New Roman"/>
          <w:sz w:val="24"/>
          <w:szCs w:val="24"/>
        </w:rPr>
        <w:t>ь</w:t>
      </w:r>
      <w:r w:rsidR="00D771D6" w:rsidRPr="00573B46">
        <w:rPr>
          <w:rFonts w:ascii="PT Astra Serif" w:hAnsi="PT Astra Serif" w:cs="Times New Roman"/>
          <w:sz w:val="24"/>
          <w:szCs w:val="24"/>
        </w:rPr>
        <w:t xml:space="preserve"> является основным управляющим модулем системы коллективного оповещения. Основной его функцией является формирование запросов на активацию оборудова</w:t>
      </w:r>
      <w:r w:rsidRPr="00573B46">
        <w:rPr>
          <w:rFonts w:ascii="PT Astra Serif" w:hAnsi="PT Astra Serif" w:cs="Times New Roman"/>
          <w:sz w:val="24"/>
          <w:szCs w:val="24"/>
        </w:rPr>
        <w:t>ния точек оповещения (приемных модулей</w:t>
      </w:r>
      <w:r w:rsidR="00D771D6" w:rsidRPr="00573B46">
        <w:rPr>
          <w:rFonts w:ascii="PT Astra Serif" w:hAnsi="PT Astra Serif" w:cs="Times New Roman"/>
          <w:sz w:val="24"/>
          <w:szCs w:val="24"/>
        </w:rPr>
        <w:t xml:space="preserve">) по </w:t>
      </w:r>
      <w:r w:rsidRPr="00573B46">
        <w:rPr>
          <w:rFonts w:ascii="PT Astra Serif" w:hAnsi="PT Astra Serif" w:cs="Times New Roman"/>
          <w:sz w:val="24"/>
          <w:szCs w:val="24"/>
        </w:rPr>
        <w:t>командам управления от</w:t>
      </w:r>
      <w:r w:rsidR="00D771D6" w:rsidRPr="00573B46">
        <w:rPr>
          <w:rFonts w:ascii="PT Astra Serif" w:hAnsi="PT Astra Serif" w:cs="Times New Roman"/>
          <w:sz w:val="24"/>
          <w:szCs w:val="24"/>
        </w:rPr>
        <w:t xml:space="preserve"> пульта упр</w:t>
      </w:r>
      <w:r w:rsidRPr="00573B46">
        <w:rPr>
          <w:rFonts w:ascii="PT Astra Serif" w:hAnsi="PT Astra Serif" w:cs="Times New Roman"/>
          <w:sz w:val="24"/>
          <w:szCs w:val="24"/>
        </w:rPr>
        <w:t xml:space="preserve">авления </w:t>
      </w:r>
      <w:r w:rsidR="00D771D6" w:rsidRPr="00573B46">
        <w:rPr>
          <w:rFonts w:ascii="PT Astra Serif" w:hAnsi="PT Astra Serif" w:cs="Times New Roman"/>
          <w:sz w:val="24"/>
          <w:szCs w:val="24"/>
        </w:rPr>
        <w:t xml:space="preserve">или оборудования системы </w:t>
      </w:r>
      <w:r w:rsidRPr="00573B46">
        <w:rPr>
          <w:rFonts w:ascii="PT Astra Serif" w:hAnsi="PT Astra Serif" w:cs="Times New Roman"/>
          <w:sz w:val="24"/>
          <w:szCs w:val="24"/>
        </w:rPr>
        <w:t xml:space="preserve">экстренного оповещения </w:t>
      </w:r>
      <w:r w:rsidR="00D771D6" w:rsidRPr="00573B46">
        <w:rPr>
          <w:rFonts w:ascii="PT Astra Serif" w:hAnsi="PT Astra Serif" w:cs="Times New Roman"/>
          <w:sz w:val="24"/>
          <w:szCs w:val="24"/>
        </w:rPr>
        <w:t xml:space="preserve"> вышестоящего уровня.</w:t>
      </w:r>
    </w:p>
    <w:p w:rsidR="00D771D6" w:rsidRPr="00573B46" w:rsidRDefault="00C11272" w:rsidP="006159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 xml:space="preserve">Одновременно могут использоваться </w:t>
      </w:r>
      <w:r w:rsidR="0025517D" w:rsidRPr="00573B46">
        <w:rPr>
          <w:rFonts w:ascii="PT Astra Serif" w:hAnsi="PT Astra Serif" w:cs="Times New Roman"/>
          <w:sz w:val="24"/>
          <w:szCs w:val="24"/>
        </w:rPr>
        <w:t>три</w:t>
      </w:r>
      <w:r w:rsidRPr="00573B46">
        <w:rPr>
          <w:rFonts w:ascii="PT Astra Serif" w:hAnsi="PT Astra Serif" w:cs="Times New Roman"/>
          <w:sz w:val="24"/>
          <w:szCs w:val="24"/>
        </w:rPr>
        <w:t xml:space="preserve"> канала связи. </w:t>
      </w:r>
      <w:r w:rsidR="0082707F" w:rsidRPr="00573B46">
        <w:rPr>
          <w:rFonts w:ascii="PT Astra Serif" w:hAnsi="PT Astra Serif" w:cs="Times New Roman"/>
          <w:sz w:val="24"/>
          <w:szCs w:val="24"/>
        </w:rPr>
        <w:t>Для связи с оборудованием приемного модуля</w:t>
      </w:r>
      <w:r w:rsidR="00E90182" w:rsidRPr="00573B46">
        <w:rPr>
          <w:rFonts w:ascii="PT Astra Serif" w:hAnsi="PT Astra Serif" w:cs="Times New Roman"/>
          <w:sz w:val="24"/>
          <w:szCs w:val="24"/>
        </w:rPr>
        <w:t xml:space="preserve"> приоритетно используется проводная технология связи передачи информации посредством</w:t>
      </w:r>
      <w:r w:rsidRPr="00573B46">
        <w:rPr>
          <w:rFonts w:ascii="PT Astra Serif" w:hAnsi="PT Astra Serif" w:cs="Times New Roman"/>
          <w:sz w:val="24"/>
          <w:szCs w:val="24"/>
        </w:rPr>
        <w:t xml:space="preserve"> проводных оптоволоконных сетей (канал 1)</w:t>
      </w:r>
      <w:r w:rsidR="00F92B98" w:rsidRPr="00573B46">
        <w:rPr>
          <w:rFonts w:ascii="PT Astra Serif" w:hAnsi="PT Astra Serif" w:cs="Times New Roman"/>
          <w:sz w:val="24"/>
          <w:szCs w:val="24"/>
        </w:rPr>
        <w:t xml:space="preserve">. </w:t>
      </w:r>
      <w:r w:rsidR="00343496" w:rsidRPr="00573B46">
        <w:rPr>
          <w:rFonts w:ascii="PT Astra Serif" w:hAnsi="PT Astra Serif" w:cs="Times New Roman"/>
          <w:sz w:val="24"/>
          <w:szCs w:val="24"/>
        </w:rPr>
        <w:t xml:space="preserve">Управление передачей информации построено на базе операционной системы семейства </w:t>
      </w:r>
      <w:r w:rsidR="00343496" w:rsidRPr="00573B46">
        <w:rPr>
          <w:rFonts w:ascii="PT Astra Serif" w:hAnsi="PT Astra Serif" w:cs="Times New Roman"/>
          <w:sz w:val="24"/>
          <w:szCs w:val="24"/>
          <w:lang w:val="en-US"/>
        </w:rPr>
        <w:t>Windows</w:t>
      </w:r>
      <w:r w:rsidR="00343496" w:rsidRPr="00573B46">
        <w:rPr>
          <w:rFonts w:ascii="PT Astra Serif" w:hAnsi="PT Astra Serif" w:cs="Times New Roman"/>
          <w:sz w:val="24"/>
          <w:szCs w:val="24"/>
        </w:rPr>
        <w:t xml:space="preserve"> с применением оригинального программного обеспечения посредством технологии </w:t>
      </w:r>
      <w:r w:rsidR="00343496" w:rsidRPr="00573B46">
        <w:rPr>
          <w:rFonts w:ascii="PT Astra Serif" w:hAnsi="PT Astra Serif" w:cs="Times New Roman"/>
          <w:sz w:val="24"/>
          <w:szCs w:val="24"/>
          <w:lang w:val="en-US"/>
        </w:rPr>
        <w:t>WCF</w:t>
      </w:r>
      <w:r w:rsidR="00343496" w:rsidRPr="00573B46">
        <w:rPr>
          <w:rFonts w:ascii="PT Astra Serif" w:hAnsi="PT Astra Serif" w:cs="Times New Roman"/>
          <w:sz w:val="24"/>
          <w:szCs w:val="24"/>
        </w:rPr>
        <w:t xml:space="preserve">. </w:t>
      </w:r>
    </w:p>
    <w:p w:rsidR="00F42D76" w:rsidRPr="00573B46" w:rsidRDefault="00D771D6" w:rsidP="006159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 xml:space="preserve">Для связи с </w:t>
      </w:r>
      <w:r w:rsidR="008050C7" w:rsidRPr="00573B46">
        <w:rPr>
          <w:rFonts w:ascii="PT Astra Serif" w:hAnsi="PT Astra Serif" w:cs="Times New Roman"/>
          <w:sz w:val="24"/>
          <w:szCs w:val="24"/>
        </w:rPr>
        <w:t xml:space="preserve">приемными </w:t>
      </w:r>
      <w:r w:rsidR="00906ACA" w:rsidRPr="00573B46">
        <w:rPr>
          <w:rFonts w:ascii="PT Astra Serif" w:hAnsi="PT Astra Serif" w:cs="Times New Roman"/>
          <w:sz w:val="24"/>
          <w:szCs w:val="24"/>
        </w:rPr>
        <w:t xml:space="preserve">модулями </w:t>
      </w:r>
      <w:r w:rsidRPr="00573B46">
        <w:rPr>
          <w:rFonts w:ascii="PT Astra Serif" w:hAnsi="PT Astra Serif" w:cs="Times New Roman"/>
          <w:sz w:val="24"/>
          <w:szCs w:val="24"/>
        </w:rPr>
        <w:t xml:space="preserve">используется беспроводная технология связи </w:t>
      </w:r>
      <w:r w:rsidRPr="00573B46">
        <w:rPr>
          <w:rFonts w:ascii="PT Astra Serif" w:hAnsi="PT Astra Serif" w:cs="Times New Roman"/>
          <w:sz w:val="24"/>
          <w:szCs w:val="24"/>
          <w:lang w:val="en-US"/>
        </w:rPr>
        <w:t>GSM</w:t>
      </w:r>
      <w:r w:rsidRPr="00573B46">
        <w:rPr>
          <w:rFonts w:ascii="PT Astra Serif" w:hAnsi="PT Astra Serif" w:cs="Times New Roman"/>
          <w:sz w:val="24"/>
          <w:szCs w:val="24"/>
        </w:rPr>
        <w:t xml:space="preserve">. </w:t>
      </w:r>
    </w:p>
    <w:p w:rsidR="00D771D6" w:rsidRPr="00573B46" w:rsidRDefault="00D771D6" w:rsidP="006159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 xml:space="preserve">Ещё одним средством увеличения надежности </w:t>
      </w:r>
      <w:r w:rsidR="00BC7C3F" w:rsidRPr="00573B46">
        <w:rPr>
          <w:rFonts w:ascii="PT Astra Serif" w:hAnsi="PT Astra Serif" w:cs="Times New Roman"/>
          <w:sz w:val="24"/>
          <w:szCs w:val="24"/>
        </w:rPr>
        <w:t xml:space="preserve">беспроводных каналов связи </w:t>
      </w:r>
      <w:r w:rsidR="00906ACA" w:rsidRPr="00573B46">
        <w:rPr>
          <w:rFonts w:ascii="PT Astra Serif" w:hAnsi="PT Astra Serif" w:cs="Times New Roman"/>
          <w:sz w:val="24"/>
          <w:szCs w:val="24"/>
        </w:rPr>
        <w:t xml:space="preserve">является </w:t>
      </w:r>
      <w:r w:rsidRPr="00573B46">
        <w:rPr>
          <w:rFonts w:ascii="PT Astra Serif" w:hAnsi="PT Astra Serif" w:cs="Times New Roman"/>
          <w:sz w:val="24"/>
          <w:szCs w:val="24"/>
        </w:rPr>
        <w:t xml:space="preserve">параллельное использование </w:t>
      </w:r>
      <w:r w:rsidR="00C11272" w:rsidRPr="00573B46">
        <w:rPr>
          <w:rFonts w:ascii="PT Astra Serif" w:hAnsi="PT Astra Serif" w:cs="Times New Roman"/>
          <w:sz w:val="24"/>
          <w:szCs w:val="24"/>
        </w:rPr>
        <w:t xml:space="preserve">следующих </w:t>
      </w:r>
      <w:r w:rsidRPr="00573B46">
        <w:rPr>
          <w:rFonts w:ascii="PT Astra Serif" w:hAnsi="PT Astra Serif" w:cs="Times New Roman"/>
          <w:sz w:val="24"/>
          <w:szCs w:val="24"/>
        </w:rPr>
        <w:t>каналов связи</w:t>
      </w:r>
      <w:r w:rsidR="007A30D9" w:rsidRPr="00573B46">
        <w:rPr>
          <w:rFonts w:ascii="PT Astra Serif" w:hAnsi="PT Astra Serif" w:cs="Times New Roman"/>
          <w:sz w:val="24"/>
          <w:szCs w:val="24"/>
        </w:rPr>
        <w:t xml:space="preserve"> (каналы 2 и 3)</w:t>
      </w:r>
      <w:r w:rsidRPr="00573B46">
        <w:rPr>
          <w:rFonts w:ascii="PT Astra Serif" w:hAnsi="PT Astra Serif" w:cs="Times New Roman"/>
          <w:sz w:val="24"/>
          <w:szCs w:val="24"/>
        </w:rPr>
        <w:t xml:space="preserve">: основной канал - </w:t>
      </w:r>
      <w:r w:rsidRPr="00573B46">
        <w:rPr>
          <w:rFonts w:ascii="PT Astra Serif" w:hAnsi="PT Astra Serif" w:cs="Times New Roman"/>
          <w:sz w:val="24"/>
          <w:szCs w:val="24"/>
          <w:lang w:val="en-US"/>
        </w:rPr>
        <w:t>GSM</w:t>
      </w:r>
      <w:r w:rsidR="00234B95" w:rsidRPr="00573B46">
        <w:rPr>
          <w:rFonts w:ascii="PT Astra Serif" w:hAnsi="PT Astra Serif" w:cs="Times New Roman"/>
          <w:sz w:val="24"/>
          <w:szCs w:val="24"/>
        </w:rPr>
        <w:t>,</w:t>
      </w:r>
      <w:r w:rsidRPr="00573B46">
        <w:rPr>
          <w:rFonts w:ascii="PT Astra Serif" w:hAnsi="PT Astra Serif" w:cs="Times New Roman"/>
          <w:sz w:val="24"/>
          <w:szCs w:val="24"/>
        </w:rPr>
        <w:t xml:space="preserve"> дополнительный канал – </w:t>
      </w:r>
      <w:r w:rsidRPr="00573B46">
        <w:rPr>
          <w:rFonts w:ascii="PT Astra Serif" w:hAnsi="PT Astra Serif" w:cs="Times New Roman"/>
          <w:sz w:val="24"/>
          <w:szCs w:val="24"/>
          <w:lang w:val="en-US"/>
        </w:rPr>
        <w:t>GSM</w:t>
      </w:r>
      <w:r w:rsidRPr="00573B46">
        <w:rPr>
          <w:rFonts w:ascii="PT Astra Serif" w:hAnsi="PT Astra Serif" w:cs="Times New Roman"/>
          <w:sz w:val="24"/>
          <w:szCs w:val="24"/>
        </w:rPr>
        <w:t xml:space="preserve"> другого оператора связи</w:t>
      </w:r>
      <w:r w:rsidR="00C11272" w:rsidRPr="00573B46">
        <w:rPr>
          <w:rFonts w:ascii="PT Astra Serif" w:hAnsi="PT Astra Serif" w:cs="Times New Roman"/>
          <w:sz w:val="24"/>
          <w:szCs w:val="24"/>
        </w:rPr>
        <w:t xml:space="preserve">.  </w:t>
      </w:r>
    </w:p>
    <w:p w:rsidR="00D771D6" w:rsidRPr="00573B46" w:rsidRDefault="00906ACA" w:rsidP="006159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 xml:space="preserve">Таким образом, </w:t>
      </w:r>
      <w:r w:rsidR="00D771D6" w:rsidRPr="00573B46">
        <w:rPr>
          <w:rFonts w:ascii="PT Astra Serif" w:hAnsi="PT Astra Serif" w:cs="Times New Roman"/>
          <w:sz w:val="24"/>
          <w:szCs w:val="24"/>
        </w:rPr>
        <w:t xml:space="preserve">управляющий модуль системы </w:t>
      </w:r>
      <w:r w:rsidRPr="00573B46">
        <w:rPr>
          <w:rFonts w:ascii="PT Astra Serif" w:hAnsi="PT Astra Serif" w:cs="Times New Roman"/>
          <w:sz w:val="24"/>
          <w:szCs w:val="24"/>
        </w:rPr>
        <w:t xml:space="preserve">должен </w:t>
      </w:r>
      <w:r w:rsidR="00D771D6" w:rsidRPr="00573B46">
        <w:rPr>
          <w:rFonts w:ascii="PT Astra Serif" w:hAnsi="PT Astra Serif" w:cs="Times New Roman"/>
          <w:sz w:val="24"/>
          <w:szCs w:val="24"/>
        </w:rPr>
        <w:t>обеспечиват</w:t>
      </w:r>
      <w:r w:rsidRPr="00573B46">
        <w:rPr>
          <w:rFonts w:ascii="PT Astra Serif" w:hAnsi="PT Astra Serif" w:cs="Times New Roman"/>
          <w:sz w:val="24"/>
          <w:szCs w:val="24"/>
        </w:rPr>
        <w:t>ь</w:t>
      </w:r>
      <w:r w:rsidR="00D771D6" w:rsidRPr="00573B46">
        <w:rPr>
          <w:rFonts w:ascii="PT Astra Serif" w:hAnsi="PT Astra Serif" w:cs="Times New Roman"/>
          <w:sz w:val="24"/>
          <w:szCs w:val="24"/>
        </w:rPr>
        <w:t>:</w:t>
      </w:r>
    </w:p>
    <w:p w:rsidR="00D771D6" w:rsidRPr="00573B46" w:rsidRDefault="00D771D6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</w:rPr>
      </w:pPr>
      <w:r w:rsidRPr="00573B46">
        <w:rPr>
          <w:rFonts w:ascii="PT Astra Serif" w:hAnsi="PT Astra Serif"/>
        </w:rPr>
        <w:t>основной и дополнительные каналы связи с каждой отдельной точкой оповещения;</w:t>
      </w:r>
    </w:p>
    <w:p w:rsidR="00D771D6" w:rsidRPr="00573B46" w:rsidRDefault="00D771D6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</w:rPr>
      </w:pPr>
      <w:r w:rsidRPr="00573B46">
        <w:rPr>
          <w:rFonts w:ascii="PT Astra Serif" w:hAnsi="PT Astra Serif"/>
        </w:rPr>
        <w:t>пр</w:t>
      </w:r>
      <w:r w:rsidR="008050C7" w:rsidRPr="00573B46">
        <w:rPr>
          <w:rFonts w:ascii="PT Astra Serif" w:hAnsi="PT Astra Serif"/>
        </w:rPr>
        <w:t>ием и обработку команд пульта управления</w:t>
      </w:r>
      <w:r w:rsidRPr="00573B46">
        <w:rPr>
          <w:rFonts w:ascii="PT Astra Serif" w:hAnsi="PT Astra Serif"/>
        </w:rPr>
        <w:t>;</w:t>
      </w:r>
    </w:p>
    <w:p w:rsidR="00D771D6" w:rsidRPr="00573B46" w:rsidRDefault="00D771D6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</w:rPr>
      </w:pPr>
      <w:r w:rsidRPr="00573B46">
        <w:rPr>
          <w:rFonts w:ascii="PT Astra Serif" w:hAnsi="PT Astra Serif"/>
        </w:rPr>
        <w:t>мониторинг состояния всех элементов системы с п</w:t>
      </w:r>
      <w:r w:rsidR="00BD2EE7" w:rsidRPr="00573B46">
        <w:rPr>
          <w:rFonts w:ascii="PT Astra Serif" w:hAnsi="PT Astra Serif"/>
        </w:rPr>
        <w:t>ередачей информации на пульт управления</w:t>
      </w:r>
      <w:r w:rsidRPr="00573B46">
        <w:rPr>
          <w:rFonts w:ascii="PT Astra Serif" w:hAnsi="PT Astra Serif"/>
        </w:rPr>
        <w:t xml:space="preserve"> и в службу технической поддержки;</w:t>
      </w:r>
    </w:p>
    <w:p w:rsidR="002B234D" w:rsidRPr="00573B46" w:rsidRDefault="002B234D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 xml:space="preserve">функционирование при отсутствии </w:t>
      </w:r>
      <w:r w:rsidR="00906ACA" w:rsidRPr="00573B46">
        <w:rPr>
          <w:rFonts w:ascii="PT Astra Serif" w:hAnsi="PT Astra Serif"/>
          <w:lang w:eastAsia="ru-RU"/>
        </w:rPr>
        <w:t xml:space="preserve">центрального </w:t>
      </w:r>
      <w:r w:rsidRPr="00573B46">
        <w:rPr>
          <w:rFonts w:ascii="PT Astra Serif" w:hAnsi="PT Astra Serif"/>
          <w:lang w:eastAsia="ru-RU"/>
        </w:rPr>
        <w:t>электроснабжения помещения;</w:t>
      </w:r>
    </w:p>
    <w:p w:rsidR="002B234D" w:rsidRPr="00573B46" w:rsidRDefault="002B234D" w:rsidP="0061596A">
      <w:pPr>
        <w:pStyle w:val="a6"/>
        <w:suppressAutoHyphens w:val="0"/>
        <w:spacing w:after="0"/>
        <w:ind w:left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lastRenderedPageBreak/>
        <w:t>при необходимости дополнительно:</w:t>
      </w:r>
    </w:p>
    <w:p w:rsidR="002B234D" w:rsidRPr="00573B46" w:rsidRDefault="002B234D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каналы связи с оборуд</w:t>
      </w:r>
      <w:r w:rsidR="00BD2EE7" w:rsidRPr="00573B46">
        <w:rPr>
          <w:rFonts w:ascii="PT Astra Serif" w:hAnsi="PT Astra Serif"/>
          <w:lang w:eastAsia="ru-RU"/>
        </w:rPr>
        <w:t>ованием вышестоящего уровня системы экстренного оповещения</w:t>
      </w:r>
      <w:r w:rsidRPr="00573B46">
        <w:rPr>
          <w:rFonts w:ascii="PT Astra Serif" w:hAnsi="PT Astra Serif"/>
          <w:lang w:eastAsia="ru-RU"/>
        </w:rPr>
        <w:t>;</w:t>
      </w:r>
    </w:p>
    <w:p w:rsidR="002B234D" w:rsidRPr="00573B46" w:rsidRDefault="002B234D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 xml:space="preserve">прием и обработку команд вышестоящего уровня </w:t>
      </w:r>
      <w:r w:rsidR="00BD2EE7" w:rsidRPr="00573B46">
        <w:rPr>
          <w:rFonts w:ascii="PT Astra Serif" w:hAnsi="PT Astra Serif"/>
          <w:lang w:eastAsia="ru-RU"/>
        </w:rPr>
        <w:t>системы экстренного оповещения</w:t>
      </w:r>
      <w:r w:rsidRPr="00573B46">
        <w:rPr>
          <w:rFonts w:ascii="PT Astra Serif" w:hAnsi="PT Astra Serif"/>
          <w:lang w:eastAsia="ru-RU"/>
        </w:rPr>
        <w:t>;</w:t>
      </w:r>
    </w:p>
    <w:p w:rsidR="002B234D" w:rsidRPr="00573B46" w:rsidRDefault="002B234D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 xml:space="preserve">канал связи с оборудованием текущего уровня </w:t>
      </w:r>
      <w:r w:rsidR="00BD2EE7" w:rsidRPr="00573B46">
        <w:rPr>
          <w:rFonts w:ascii="PT Astra Serif" w:hAnsi="PT Astra Serif"/>
          <w:lang w:eastAsia="ru-RU"/>
        </w:rPr>
        <w:t>системы экстренного оповещения</w:t>
      </w:r>
      <w:r w:rsidRPr="00573B46">
        <w:rPr>
          <w:rFonts w:ascii="PT Astra Serif" w:hAnsi="PT Astra Serif"/>
          <w:lang w:eastAsia="ru-RU"/>
        </w:rPr>
        <w:t>;</w:t>
      </w:r>
    </w:p>
    <w:p w:rsidR="002B234D" w:rsidRPr="00573B46" w:rsidRDefault="002B234D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 xml:space="preserve">прием и обработку команд текущего уровня </w:t>
      </w:r>
      <w:r w:rsidR="00BD2EE7" w:rsidRPr="00573B46">
        <w:rPr>
          <w:rFonts w:ascii="PT Astra Serif" w:hAnsi="PT Astra Serif"/>
          <w:lang w:eastAsia="ru-RU"/>
        </w:rPr>
        <w:t>системы экстренного оповещения</w:t>
      </w:r>
      <w:r w:rsidRPr="00573B46">
        <w:rPr>
          <w:rFonts w:ascii="PT Astra Serif" w:hAnsi="PT Astra Serif"/>
          <w:lang w:eastAsia="ru-RU"/>
        </w:rPr>
        <w:t>;</w:t>
      </w:r>
    </w:p>
    <w:p w:rsidR="002B234D" w:rsidRPr="00573B46" w:rsidRDefault="002B234D" w:rsidP="0061596A">
      <w:pPr>
        <w:spacing w:after="0" w:line="240" w:lineRule="auto"/>
        <w:ind w:right="284"/>
        <w:jc w:val="both"/>
        <w:rPr>
          <w:rFonts w:ascii="PT Astra Serif" w:hAnsi="PT Astra Serif" w:cs="Times New Roman"/>
          <w:b/>
          <w:bCs/>
          <w:sz w:val="24"/>
          <w:szCs w:val="24"/>
        </w:rPr>
      </w:pPr>
    </w:p>
    <w:p w:rsidR="002B234D" w:rsidRPr="00573B46" w:rsidRDefault="00BD2EE7" w:rsidP="0061596A">
      <w:pPr>
        <w:keepNext/>
        <w:spacing w:after="0" w:line="240" w:lineRule="auto"/>
        <w:ind w:right="284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573B46">
        <w:rPr>
          <w:rFonts w:ascii="PT Astra Serif" w:hAnsi="PT Astra Serif" w:cs="Times New Roman"/>
          <w:b/>
          <w:bCs/>
          <w:sz w:val="24"/>
          <w:szCs w:val="24"/>
        </w:rPr>
        <w:t xml:space="preserve">2.2 Общие требования к </w:t>
      </w:r>
      <w:r w:rsidR="002B234D" w:rsidRPr="00573B46">
        <w:rPr>
          <w:rFonts w:ascii="PT Astra Serif" w:hAnsi="PT Astra Serif" w:cs="Times New Roman"/>
          <w:b/>
          <w:bCs/>
          <w:sz w:val="24"/>
          <w:szCs w:val="24"/>
        </w:rPr>
        <w:t>пульту управления:</w:t>
      </w:r>
    </w:p>
    <w:p w:rsidR="002B234D" w:rsidRPr="00573B46" w:rsidRDefault="00BD2EE7" w:rsidP="006159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П</w:t>
      </w:r>
      <w:r w:rsidR="002B234D" w:rsidRPr="00573B46">
        <w:rPr>
          <w:rFonts w:ascii="PT Astra Serif" w:hAnsi="PT Astra Serif" w:cs="Times New Roman"/>
          <w:sz w:val="24"/>
          <w:szCs w:val="24"/>
        </w:rPr>
        <w:t>ульт управления должен обеспечивать:</w:t>
      </w:r>
    </w:p>
    <w:p w:rsidR="002B234D" w:rsidRPr="00573B46" w:rsidRDefault="002B234D" w:rsidP="0061596A">
      <w:pPr>
        <w:pStyle w:val="a6"/>
        <w:numPr>
          <w:ilvl w:val="0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различные возможности выбора зоны оповещения:</w:t>
      </w:r>
    </w:p>
    <w:p w:rsidR="002B234D" w:rsidRPr="00573B46" w:rsidRDefault="002B234D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каждого отдельной</w:t>
      </w:r>
      <w:r w:rsidR="00653A10" w:rsidRPr="00573B46">
        <w:rPr>
          <w:rFonts w:ascii="PT Astra Serif" w:hAnsi="PT Astra Serif"/>
          <w:lang w:eastAsia="ru-RU"/>
        </w:rPr>
        <w:t xml:space="preserve"> </w:t>
      </w:r>
      <w:r w:rsidRPr="00573B46">
        <w:rPr>
          <w:rFonts w:ascii="PT Astra Serif" w:hAnsi="PT Astra Serif"/>
          <w:lang w:eastAsia="ru-RU"/>
        </w:rPr>
        <w:t>точки оповещения;</w:t>
      </w:r>
    </w:p>
    <w:p w:rsidR="002B234D" w:rsidRPr="00573B46" w:rsidRDefault="002B234D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заданной группы точек одновременно;</w:t>
      </w:r>
    </w:p>
    <w:p w:rsidR="002B234D" w:rsidRPr="00573B46" w:rsidRDefault="002B234D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proofErr w:type="spellStart"/>
      <w:r w:rsidRPr="00573B46">
        <w:rPr>
          <w:rFonts w:ascii="PT Astra Serif" w:hAnsi="PT Astra Serif"/>
          <w:lang w:eastAsia="ru-RU"/>
        </w:rPr>
        <w:t>циркулярно</w:t>
      </w:r>
      <w:proofErr w:type="spellEnd"/>
      <w:r w:rsidRPr="00573B46">
        <w:rPr>
          <w:rFonts w:ascii="PT Astra Serif" w:hAnsi="PT Astra Serif"/>
          <w:lang w:eastAsia="ru-RU"/>
        </w:rPr>
        <w:t xml:space="preserve"> всех точек</w:t>
      </w:r>
      <w:r w:rsidR="00653A10" w:rsidRPr="00573B46">
        <w:rPr>
          <w:rFonts w:ascii="PT Astra Serif" w:hAnsi="PT Astra Serif"/>
          <w:lang w:eastAsia="ru-RU"/>
        </w:rPr>
        <w:t xml:space="preserve"> </w:t>
      </w:r>
      <w:r w:rsidRPr="00573B46">
        <w:rPr>
          <w:rFonts w:ascii="PT Astra Serif" w:hAnsi="PT Astra Serif"/>
          <w:lang w:eastAsia="ru-RU"/>
        </w:rPr>
        <w:t>оповещения.</w:t>
      </w:r>
    </w:p>
    <w:p w:rsidR="002B234D" w:rsidRPr="00573B46" w:rsidRDefault="002B234D" w:rsidP="0061596A">
      <w:pPr>
        <w:pStyle w:val="a6"/>
        <w:numPr>
          <w:ilvl w:val="0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 xml:space="preserve">включение различных режимов оповещения </w:t>
      </w:r>
      <w:r w:rsidR="00BD2EE7" w:rsidRPr="00573B46">
        <w:rPr>
          <w:rFonts w:ascii="PT Astra Serif" w:hAnsi="PT Astra Serif"/>
          <w:lang w:eastAsia="ru-RU"/>
        </w:rPr>
        <w:t>персонала/</w:t>
      </w:r>
      <w:r w:rsidRPr="00573B46">
        <w:rPr>
          <w:rFonts w:ascii="PT Astra Serif" w:hAnsi="PT Astra Serif"/>
          <w:lang w:eastAsia="ru-RU"/>
        </w:rPr>
        <w:t>населения:</w:t>
      </w:r>
    </w:p>
    <w:p w:rsidR="002B234D" w:rsidRPr="00573B46" w:rsidRDefault="002B234D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трансляции произвольного речевого сообщения от микрофона в реальном времени;</w:t>
      </w:r>
    </w:p>
    <w:p w:rsidR="002B234D" w:rsidRPr="00573B46" w:rsidRDefault="002B234D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запуска сигнала «Внимание всем!!!» (звук «сирена»);</w:t>
      </w:r>
    </w:p>
    <w:p w:rsidR="002B234D" w:rsidRPr="00573B46" w:rsidRDefault="002B234D" w:rsidP="0061596A">
      <w:pPr>
        <w:pStyle w:val="a6"/>
        <w:numPr>
          <w:ilvl w:val="1"/>
          <w:numId w:val="2"/>
        </w:numPr>
        <w:suppressAutoHyphens w:val="0"/>
        <w:spacing w:after="0"/>
        <w:ind w:left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трансляции предварительно с</w:t>
      </w:r>
      <w:r w:rsidR="00C11272" w:rsidRPr="00573B46">
        <w:rPr>
          <w:rFonts w:ascii="PT Astra Serif" w:hAnsi="PT Astra Serif"/>
          <w:lang w:eastAsia="ru-RU"/>
        </w:rPr>
        <w:t>формированных речевых сообщений.</w:t>
      </w:r>
    </w:p>
    <w:p w:rsidR="002B234D" w:rsidRPr="00573B46" w:rsidRDefault="002B234D" w:rsidP="0061596A">
      <w:pPr>
        <w:pStyle w:val="a6"/>
        <w:numPr>
          <w:ilvl w:val="0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тактильную</w:t>
      </w:r>
      <w:r w:rsidR="00653A10" w:rsidRPr="00573B46">
        <w:rPr>
          <w:rFonts w:ascii="PT Astra Serif" w:hAnsi="PT Astra Serif"/>
          <w:lang w:eastAsia="ru-RU"/>
        </w:rPr>
        <w:t xml:space="preserve"> </w:t>
      </w:r>
      <w:r w:rsidRPr="00573B46">
        <w:rPr>
          <w:rFonts w:ascii="PT Astra Serif" w:hAnsi="PT Astra Serif"/>
          <w:lang w:eastAsia="ru-RU"/>
        </w:rPr>
        <w:t>обратную связь на действия оператора по управлению системой оповещения;</w:t>
      </w:r>
    </w:p>
    <w:p w:rsidR="002B234D" w:rsidRPr="00573B46" w:rsidRDefault="002B234D" w:rsidP="0061596A">
      <w:pPr>
        <w:pStyle w:val="a6"/>
        <w:numPr>
          <w:ilvl w:val="0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динамическую</w:t>
      </w:r>
      <w:r w:rsidR="00DF69FC" w:rsidRPr="00573B46">
        <w:rPr>
          <w:rFonts w:ascii="PT Astra Serif" w:hAnsi="PT Astra Serif"/>
          <w:lang w:eastAsia="ru-RU"/>
        </w:rPr>
        <w:t xml:space="preserve"> </w:t>
      </w:r>
      <w:proofErr w:type="gramStart"/>
      <w:r w:rsidRPr="00573B46">
        <w:rPr>
          <w:rFonts w:ascii="PT Astra Serif" w:hAnsi="PT Astra Serif"/>
          <w:lang w:eastAsia="ru-RU"/>
        </w:rPr>
        <w:t>индикацию</w:t>
      </w:r>
      <w:proofErr w:type="gramEnd"/>
      <w:r w:rsidRPr="00573B46">
        <w:rPr>
          <w:rFonts w:ascii="PT Astra Serif" w:hAnsi="PT Astra Serif"/>
          <w:lang w:eastAsia="ru-RU"/>
        </w:rPr>
        <w:t xml:space="preserve"> как состояний элементов системы, так и действий оператора;</w:t>
      </w:r>
    </w:p>
    <w:p w:rsidR="002B234D" w:rsidRPr="00573B46" w:rsidRDefault="002B234D" w:rsidP="0061596A">
      <w:pPr>
        <w:keepNext/>
        <w:spacing w:after="0" w:line="240" w:lineRule="auto"/>
        <w:ind w:right="284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b/>
          <w:bCs/>
          <w:sz w:val="24"/>
          <w:szCs w:val="24"/>
        </w:rPr>
        <w:t xml:space="preserve">2.3 Общие требования к </w:t>
      </w:r>
      <w:r w:rsidR="00BD2EE7" w:rsidRPr="00573B46">
        <w:rPr>
          <w:rFonts w:ascii="PT Astra Serif" w:hAnsi="PT Astra Serif" w:cs="Times New Roman"/>
          <w:b/>
          <w:bCs/>
          <w:sz w:val="24"/>
          <w:szCs w:val="24"/>
        </w:rPr>
        <w:t>приемному модулю</w:t>
      </w:r>
      <w:r w:rsidR="00192347" w:rsidRPr="00573B46">
        <w:rPr>
          <w:rFonts w:ascii="PT Astra Serif" w:hAnsi="PT Astra Serif" w:cs="Times New Roman"/>
          <w:b/>
          <w:bCs/>
          <w:sz w:val="24"/>
          <w:szCs w:val="24"/>
        </w:rPr>
        <w:t xml:space="preserve"> (</w:t>
      </w:r>
      <w:proofErr w:type="spellStart"/>
      <w:r w:rsidR="00192347" w:rsidRPr="00573B46">
        <w:rPr>
          <w:rFonts w:ascii="PT Astra Serif" w:hAnsi="PT Astra Serif" w:cs="Times New Roman"/>
          <w:b/>
          <w:bCs/>
          <w:sz w:val="24"/>
          <w:szCs w:val="24"/>
        </w:rPr>
        <w:t>сиренно</w:t>
      </w:r>
      <w:proofErr w:type="spellEnd"/>
      <w:r w:rsidR="00192347" w:rsidRPr="00573B46">
        <w:rPr>
          <w:rFonts w:ascii="PT Astra Serif" w:hAnsi="PT Astra Serif" w:cs="Times New Roman"/>
          <w:b/>
          <w:bCs/>
          <w:sz w:val="24"/>
          <w:szCs w:val="24"/>
        </w:rPr>
        <w:t xml:space="preserve"> – речевой установки)</w:t>
      </w:r>
      <w:r w:rsidRPr="00573B46">
        <w:rPr>
          <w:rFonts w:ascii="PT Astra Serif" w:hAnsi="PT Astra Serif" w:cs="Times New Roman"/>
          <w:b/>
          <w:bCs/>
          <w:sz w:val="24"/>
          <w:szCs w:val="24"/>
        </w:rPr>
        <w:t>:</w:t>
      </w:r>
    </w:p>
    <w:p w:rsidR="002B234D" w:rsidRPr="00573B46" w:rsidRDefault="00BD2EE7" w:rsidP="006159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 xml:space="preserve">Приемный модуль </w:t>
      </w:r>
      <w:r w:rsidR="002B234D" w:rsidRPr="00573B46">
        <w:rPr>
          <w:rFonts w:ascii="PT Astra Serif" w:hAnsi="PT Astra Serif" w:cs="Times New Roman"/>
          <w:sz w:val="24"/>
          <w:szCs w:val="24"/>
        </w:rPr>
        <w:t xml:space="preserve">предназначен для приема и обработки команд управления и аудио потока от оборудования вышестоящего уровня. </w:t>
      </w:r>
    </w:p>
    <w:p w:rsidR="002B234D" w:rsidRPr="00573B46" w:rsidRDefault="00BD2EE7" w:rsidP="006159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Приемный модуль</w:t>
      </w:r>
      <w:r w:rsidR="00653A10" w:rsidRPr="00573B46">
        <w:rPr>
          <w:rFonts w:ascii="PT Astra Serif" w:hAnsi="PT Astra Serif" w:cs="Times New Roman"/>
          <w:sz w:val="24"/>
          <w:szCs w:val="24"/>
        </w:rPr>
        <w:t xml:space="preserve"> </w:t>
      </w:r>
      <w:r w:rsidR="002B234D" w:rsidRPr="00573B46">
        <w:rPr>
          <w:rFonts w:ascii="PT Astra Serif" w:hAnsi="PT Astra Serif" w:cs="Times New Roman"/>
          <w:sz w:val="24"/>
          <w:szCs w:val="24"/>
        </w:rPr>
        <w:t>системы должен обеспечивать:</w:t>
      </w:r>
    </w:p>
    <w:p w:rsidR="002B234D" w:rsidRPr="00573B46" w:rsidRDefault="002B234D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обеспечение информирование населения в зоне оповещения площадью до 1</w:t>
      </w:r>
      <w:r w:rsidR="00F42D76" w:rsidRPr="00573B46">
        <w:rPr>
          <w:rFonts w:ascii="PT Astra Serif" w:hAnsi="PT Astra Serif"/>
          <w:lang w:eastAsia="ru-RU"/>
        </w:rPr>
        <w:t>2</w:t>
      </w:r>
      <w:r w:rsidRPr="00573B46">
        <w:rPr>
          <w:rFonts w:ascii="PT Astra Serif" w:hAnsi="PT Astra Serif"/>
          <w:lang w:eastAsia="ru-RU"/>
        </w:rPr>
        <w:t xml:space="preserve"> кв. км.</w:t>
      </w:r>
    </w:p>
    <w:p w:rsidR="002B234D" w:rsidRPr="00573B46" w:rsidRDefault="002B234D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включение по команде управляющего моду</w:t>
      </w:r>
      <w:r w:rsidR="00BD2EE7" w:rsidRPr="00573B46">
        <w:rPr>
          <w:rFonts w:ascii="PT Astra Serif" w:hAnsi="PT Astra Serif"/>
          <w:lang w:eastAsia="ru-RU"/>
        </w:rPr>
        <w:t>ля</w:t>
      </w:r>
      <w:r w:rsidRPr="00573B46">
        <w:rPr>
          <w:rFonts w:ascii="PT Astra Serif" w:hAnsi="PT Astra Serif"/>
          <w:lang w:eastAsia="ru-RU"/>
        </w:rPr>
        <w:t>различных режимов оповещения населения - трансляции произвольного речевого сообщения или запуска сигнала «Внимание всем!!!» (звук «сирена»);</w:t>
      </w:r>
    </w:p>
    <w:p w:rsidR="002B234D" w:rsidRPr="00573B46" w:rsidRDefault="002B234D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 xml:space="preserve">основной и </w:t>
      </w:r>
      <w:proofErr w:type="gramStart"/>
      <w:r w:rsidRPr="00573B46">
        <w:rPr>
          <w:rFonts w:ascii="PT Astra Serif" w:hAnsi="PT Astra Serif"/>
          <w:lang w:eastAsia="ru-RU"/>
        </w:rPr>
        <w:t>резервный</w:t>
      </w:r>
      <w:proofErr w:type="gramEnd"/>
      <w:r w:rsidRPr="00573B46">
        <w:rPr>
          <w:rFonts w:ascii="PT Astra Serif" w:hAnsi="PT Astra Serif"/>
          <w:lang w:eastAsia="ru-RU"/>
        </w:rPr>
        <w:t xml:space="preserve"> каналы связи с оборудованием вышестоящего уровня;</w:t>
      </w:r>
    </w:p>
    <w:p w:rsidR="004430CC" w:rsidRPr="00573B46" w:rsidRDefault="004430CC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источник сигнала  Внимание всем!!! (Звук Сирены) генерация на основе прямого цифрового синтеза.</w:t>
      </w:r>
    </w:p>
    <w:p w:rsidR="002B234D" w:rsidRPr="00573B46" w:rsidRDefault="002B234D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 xml:space="preserve">ретрансляцию звукового сообщения на </w:t>
      </w:r>
      <w:r w:rsidR="0025517D" w:rsidRPr="00573B46">
        <w:rPr>
          <w:rFonts w:ascii="PT Astra Serif" w:hAnsi="PT Astra Serif"/>
          <w:lang w:eastAsia="ru-RU"/>
        </w:rPr>
        <w:t>4</w:t>
      </w:r>
      <w:r w:rsidRPr="00573B46">
        <w:rPr>
          <w:rFonts w:ascii="PT Astra Serif" w:hAnsi="PT Astra Serif"/>
          <w:lang w:eastAsia="ru-RU"/>
        </w:rPr>
        <w:t xml:space="preserve"> выходных громкоговорителей</w:t>
      </w:r>
      <w:r w:rsidR="00653A10" w:rsidRPr="00573B46">
        <w:rPr>
          <w:rFonts w:ascii="PT Astra Serif" w:hAnsi="PT Astra Serif"/>
          <w:lang w:eastAsia="ru-RU"/>
        </w:rPr>
        <w:t xml:space="preserve"> </w:t>
      </w:r>
      <w:r w:rsidRPr="00573B46">
        <w:rPr>
          <w:rFonts w:ascii="PT Astra Serif" w:hAnsi="PT Astra Serif"/>
          <w:lang w:eastAsia="ru-RU"/>
        </w:rPr>
        <w:t xml:space="preserve">через </w:t>
      </w:r>
      <w:r w:rsidR="0025517D" w:rsidRPr="00573B46">
        <w:rPr>
          <w:rFonts w:ascii="PT Astra Serif" w:hAnsi="PT Astra Serif"/>
          <w:lang w:eastAsia="ru-RU"/>
        </w:rPr>
        <w:t>4</w:t>
      </w:r>
      <w:r w:rsidRPr="00573B46">
        <w:rPr>
          <w:rFonts w:ascii="PT Astra Serif" w:hAnsi="PT Astra Serif"/>
          <w:lang w:eastAsia="ru-RU"/>
        </w:rPr>
        <w:t xml:space="preserve"> гальванически независимых каналов</w:t>
      </w:r>
      <w:r w:rsidR="00360B16" w:rsidRPr="00573B46">
        <w:rPr>
          <w:rFonts w:ascii="PT Astra Serif" w:hAnsi="PT Astra Serif"/>
          <w:lang w:eastAsia="ru-RU"/>
        </w:rPr>
        <w:t>, общая</w:t>
      </w:r>
      <w:r w:rsidR="00653A10" w:rsidRPr="00573B46">
        <w:rPr>
          <w:rFonts w:ascii="PT Astra Serif" w:hAnsi="PT Astra Serif"/>
          <w:lang w:eastAsia="ru-RU"/>
        </w:rPr>
        <w:t xml:space="preserve"> </w:t>
      </w:r>
      <w:r w:rsidR="00360B16" w:rsidRPr="00573B46">
        <w:rPr>
          <w:rFonts w:ascii="PT Astra Serif" w:hAnsi="PT Astra Serif"/>
          <w:lang w:eastAsia="ru-RU"/>
        </w:rPr>
        <w:t>выходная мощность усилителей всех акустического каналов не менее 800 Вт.</w:t>
      </w:r>
      <w:proofErr w:type="gramStart"/>
      <w:r w:rsidR="00360B16" w:rsidRPr="00573B46">
        <w:rPr>
          <w:rFonts w:ascii="PT Astra Serif" w:hAnsi="PT Astra Serif"/>
          <w:lang w:eastAsia="ru-RU"/>
        </w:rPr>
        <w:t xml:space="preserve"> </w:t>
      </w:r>
      <w:r w:rsidRPr="00573B46">
        <w:rPr>
          <w:rFonts w:ascii="PT Astra Serif" w:hAnsi="PT Astra Serif"/>
          <w:lang w:eastAsia="ru-RU"/>
        </w:rPr>
        <w:t>;</w:t>
      </w:r>
      <w:proofErr w:type="gramEnd"/>
    </w:p>
    <w:p w:rsidR="002B234D" w:rsidRPr="00573B46" w:rsidRDefault="002B234D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мониторинг внутреннего состояния с передачей информации в службу технической поддержки;</w:t>
      </w:r>
    </w:p>
    <w:p w:rsidR="004430CC" w:rsidRPr="00573B46" w:rsidRDefault="004430CC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>тип основного проводного канала связи с управляющим модулем – оптоволоконный кабель;</w:t>
      </w:r>
    </w:p>
    <w:p w:rsidR="002B234D" w:rsidRPr="00573B46" w:rsidRDefault="002B234D" w:rsidP="0061596A">
      <w:pPr>
        <w:pStyle w:val="a6"/>
        <w:numPr>
          <w:ilvl w:val="1"/>
          <w:numId w:val="2"/>
        </w:numPr>
        <w:suppressAutoHyphens w:val="0"/>
        <w:spacing w:after="0"/>
        <w:ind w:left="0" w:firstLine="0"/>
        <w:rPr>
          <w:rFonts w:ascii="PT Astra Serif" w:hAnsi="PT Astra Serif"/>
          <w:lang w:eastAsia="ru-RU"/>
        </w:rPr>
      </w:pPr>
      <w:r w:rsidRPr="00573B46">
        <w:rPr>
          <w:rFonts w:ascii="PT Astra Serif" w:hAnsi="PT Astra Serif"/>
          <w:lang w:eastAsia="ru-RU"/>
        </w:rPr>
        <w:t xml:space="preserve">функционирование при отсутствии </w:t>
      </w:r>
      <w:r w:rsidR="00F42D76" w:rsidRPr="00573B46">
        <w:rPr>
          <w:rFonts w:ascii="PT Astra Serif" w:hAnsi="PT Astra Serif"/>
          <w:lang w:eastAsia="ru-RU"/>
        </w:rPr>
        <w:t xml:space="preserve">центрального </w:t>
      </w:r>
      <w:r w:rsidRPr="00573B46">
        <w:rPr>
          <w:rFonts w:ascii="PT Astra Serif" w:hAnsi="PT Astra Serif"/>
          <w:lang w:eastAsia="ru-RU"/>
        </w:rPr>
        <w:t>электроснабжения;</w:t>
      </w:r>
    </w:p>
    <w:p w:rsidR="002B234D" w:rsidRPr="00573B46" w:rsidRDefault="002B234D" w:rsidP="0061596A">
      <w:pPr>
        <w:keepNext/>
        <w:spacing w:after="0" w:line="240" w:lineRule="auto"/>
        <w:ind w:right="284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b/>
          <w:bCs/>
          <w:sz w:val="24"/>
          <w:szCs w:val="24"/>
        </w:rPr>
        <w:t>2.4 Общие требования к рупорному громкоговорителю:</w:t>
      </w:r>
    </w:p>
    <w:p w:rsidR="002B234D" w:rsidRPr="00573B46" w:rsidRDefault="002B234D" w:rsidP="006159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Рупорный громкоговоритель обеспечивает трансляцию акустической информации на открытой местности с дальностью до 2 км.</w:t>
      </w:r>
    </w:p>
    <w:p w:rsidR="007A30D9" w:rsidRPr="00573B46" w:rsidRDefault="007A30D9" w:rsidP="006159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2B234D" w:rsidRPr="00573B46" w:rsidRDefault="002B234D" w:rsidP="0061596A">
      <w:pPr>
        <w:keepNext/>
        <w:spacing w:after="0" w:line="240" w:lineRule="auto"/>
        <w:ind w:right="284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573B46">
        <w:rPr>
          <w:rFonts w:ascii="PT Astra Serif" w:hAnsi="PT Astra Serif" w:cs="Times New Roman"/>
          <w:b/>
          <w:bCs/>
          <w:sz w:val="24"/>
          <w:szCs w:val="24"/>
        </w:rPr>
        <w:t>3. Количество монтируемого оборудования:</w:t>
      </w:r>
    </w:p>
    <w:p w:rsidR="002B234D" w:rsidRPr="00573B46" w:rsidRDefault="00BD2EE7" w:rsidP="0061596A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 xml:space="preserve">- </w:t>
      </w:r>
      <w:r w:rsidR="002B234D" w:rsidRPr="00573B46">
        <w:rPr>
          <w:rFonts w:ascii="PT Astra Serif" w:hAnsi="PT Astra Serif" w:cs="Times New Roman"/>
          <w:sz w:val="24"/>
          <w:szCs w:val="24"/>
        </w:rPr>
        <w:t>приёмный мод</w:t>
      </w:r>
      <w:r w:rsidRPr="00573B46">
        <w:rPr>
          <w:rFonts w:ascii="PT Astra Serif" w:hAnsi="PT Astra Serif" w:cs="Times New Roman"/>
          <w:sz w:val="24"/>
          <w:szCs w:val="24"/>
        </w:rPr>
        <w:t>уль</w:t>
      </w:r>
      <w:r w:rsidR="002B234D" w:rsidRPr="00573B46">
        <w:rPr>
          <w:rFonts w:ascii="PT Astra Serif" w:hAnsi="PT Astra Serif" w:cs="Times New Roman"/>
          <w:sz w:val="24"/>
          <w:szCs w:val="24"/>
        </w:rPr>
        <w:t xml:space="preserve"> или аналог –</w:t>
      </w:r>
      <w:r w:rsidR="00622421" w:rsidRPr="00573B46">
        <w:rPr>
          <w:rFonts w:ascii="PT Astra Serif" w:hAnsi="PT Astra Serif" w:cs="Times New Roman"/>
          <w:sz w:val="24"/>
          <w:szCs w:val="24"/>
        </w:rPr>
        <w:t>1</w:t>
      </w:r>
      <w:r w:rsidR="002B234D" w:rsidRPr="00573B46">
        <w:rPr>
          <w:rFonts w:ascii="PT Astra Serif" w:hAnsi="PT Astra Serif" w:cs="Times New Roman"/>
          <w:sz w:val="24"/>
          <w:szCs w:val="24"/>
        </w:rPr>
        <w:t xml:space="preserve"> шт.</w:t>
      </w:r>
    </w:p>
    <w:p w:rsidR="002B234D" w:rsidRPr="00573B46" w:rsidRDefault="002B234D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-</w:t>
      </w:r>
      <w:r w:rsidR="00AA2333" w:rsidRPr="00573B46">
        <w:rPr>
          <w:rFonts w:ascii="PT Astra Serif" w:hAnsi="PT Astra Serif" w:cs="Times New Roman"/>
          <w:sz w:val="24"/>
          <w:szCs w:val="24"/>
        </w:rPr>
        <w:t xml:space="preserve"> акустический модуль из </w:t>
      </w:r>
      <w:r w:rsidR="000A1D79" w:rsidRPr="00573B46">
        <w:rPr>
          <w:rFonts w:ascii="PT Astra Serif" w:hAnsi="PT Astra Serif" w:cs="Times New Roman"/>
          <w:sz w:val="24"/>
          <w:szCs w:val="24"/>
        </w:rPr>
        <w:t>3</w:t>
      </w:r>
      <w:r w:rsidR="000D427C" w:rsidRPr="00573B46">
        <w:rPr>
          <w:rFonts w:ascii="PT Astra Serif" w:hAnsi="PT Astra Serif" w:cs="Times New Roman"/>
          <w:sz w:val="24"/>
          <w:szCs w:val="24"/>
        </w:rPr>
        <w:t xml:space="preserve"> рупорных</w:t>
      </w:r>
      <w:r w:rsidRPr="00573B46">
        <w:rPr>
          <w:rFonts w:ascii="PT Astra Serif" w:hAnsi="PT Astra Serif" w:cs="Times New Roman"/>
          <w:sz w:val="24"/>
          <w:szCs w:val="24"/>
        </w:rPr>
        <w:t xml:space="preserve"> гром</w:t>
      </w:r>
      <w:r w:rsidR="00AE4D6F" w:rsidRPr="00573B46">
        <w:rPr>
          <w:rFonts w:ascii="PT Astra Serif" w:hAnsi="PT Astra Serif" w:cs="Times New Roman"/>
          <w:sz w:val="24"/>
          <w:szCs w:val="24"/>
        </w:rPr>
        <w:t>коговорителей</w:t>
      </w:r>
      <w:r w:rsidR="00AA2333" w:rsidRPr="00573B46">
        <w:rPr>
          <w:rFonts w:ascii="PT Astra Serif" w:hAnsi="PT Astra Serif" w:cs="Times New Roman"/>
          <w:sz w:val="24"/>
          <w:szCs w:val="24"/>
        </w:rPr>
        <w:t xml:space="preserve"> (ГГС) или аналог – 4 шт</w:t>
      </w:r>
      <w:r w:rsidR="00AE4D6F" w:rsidRPr="00573B46">
        <w:rPr>
          <w:rFonts w:ascii="PT Astra Serif" w:hAnsi="PT Astra Serif" w:cs="Times New Roman"/>
          <w:sz w:val="24"/>
          <w:szCs w:val="24"/>
        </w:rPr>
        <w:t>.</w:t>
      </w:r>
    </w:p>
    <w:p w:rsidR="002B234D" w:rsidRPr="00573B46" w:rsidRDefault="00BD2EE7" w:rsidP="0061596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 xml:space="preserve">- пульт </w:t>
      </w:r>
      <w:proofErr w:type="gramStart"/>
      <w:r w:rsidRPr="00573B46">
        <w:rPr>
          <w:rFonts w:ascii="PT Astra Serif" w:hAnsi="PT Astra Serif" w:cs="Times New Roman"/>
          <w:sz w:val="24"/>
          <w:szCs w:val="24"/>
        </w:rPr>
        <w:t>управления</w:t>
      </w:r>
      <w:r w:rsidR="0040190B" w:rsidRPr="00573B46">
        <w:rPr>
          <w:rFonts w:ascii="PT Astra Serif" w:hAnsi="PT Astra Serif" w:cs="Times New Roman"/>
          <w:sz w:val="24"/>
          <w:szCs w:val="24"/>
        </w:rPr>
        <w:t>-управляющий</w:t>
      </w:r>
      <w:proofErr w:type="gramEnd"/>
      <w:r w:rsidR="0040190B" w:rsidRPr="00573B46">
        <w:rPr>
          <w:rFonts w:ascii="PT Astra Serif" w:hAnsi="PT Astra Serif" w:cs="Times New Roman"/>
          <w:sz w:val="24"/>
          <w:szCs w:val="24"/>
        </w:rPr>
        <w:t xml:space="preserve"> модуль </w:t>
      </w:r>
      <w:r w:rsidR="002B234D" w:rsidRPr="00573B46">
        <w:rPr>
          <w:rFonts w:ascii="PT Astra Serif" w:hAnsi="PT Astra Serif" w:cs="Times New Roman"/>
          <w:sz w:val="24"/>
          <w:szCs w:val="24"/>
        </w:rPr>
        <w:t xml:space="preserve">или аналог – </w:t>
      </w:r>
      <w:r w:rsidR="00192347" w:rsidRPr="00573B46">
        <w:rPr>
          <w:rFonts w:ascii="PT Astra Serif" w:hAnsi="PT Astra Serif" w:cs="Times New Roman"/>
          <w:sz w:val="24"/>
          <w:szCs w:val="24"/>
        </w:rPr>
        <w:t>1</w:t>
      </w:r>
      <w:r w:rsidR="002B234D" w:rsidRPr="00573B46">
        <w:rPr>
          <w:rFonts w:ascii="PT Astra Serif" w:hAnsi="PT Astra Serif" w:cs="Times New Roman"/>
          <w:sz w:val="24"/>
          <w:szCs w:val="24"/>
        </w:rPr>
        <w:t xml:space="preserve"> шт.</w:t>
      </w:r>
    </w:p>
    <w:p w:rsidR="002B234D" w:rsidRPr="00573B46" w:rsidRDefault="002B234D" w:rsidP="0061596A">
      <w:pPr>
        <w:spacing w:after="0" w:line="240" w:lineRule="auto"/>
        <w:jc w:val="both"/>
        <w:rPr>
          <w:rFonts w:ascii="PT Astra Serif" w:hAnsi="PT Astra Serif" w:cs="Times New Roman"/>
          <w:bCs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 xml:space="preserve">- </w:t>
      </w:r>
      <w:r w:rsidRPr="00573B46">
        <w:rPr>
          <w:rFonts w:ascii="PT Astra Serif" w:hAnsi="PT Astra Serif" w:cs="Times New Roman"/>
          <w:bCs/>
          <w:sz w:val="24"/>
          <w:szCs w:val="24"/>
        </w:rPr>
        <w:t xml:space="preserve">прокладка кабелей до громкоговорителей – </w:t>
      </w:r>
      <w:r w:rsidR="00622421" w:rsidRPr="00573B46">
        <w:rPr>
          <w:rFonts w:ascii="PT Astra Serif" w:hAnsi="PT Astra Serif" w:cs="Times New Roman"/>
          <w:bCs/>
          <w:sz w:val="24"/>
          <w:szCs w:val="24"/>
        </w:rPr>
        <w:t>3</w:t>
      </w:r>
      <w:r w:rsidRPr="00573B46">
        <w:rPr>
          <w:rFonts w:ascii="PT Astra Serif" w:hAnsi="PT Astra Serif" w:cs="Times New Roman"/>
          <w:bCs/>
          <w:sz w:val="24"/>
          <w:szCs w:val="24"/>
        </w:rPr>
        <w:t>00 м</w:t>
      </w:r>
    </w:p>
    <w:p w:rsidR="002B234D" w:rsidRPr="00573B46" w:rsidRDefault="002B234D" w:rsidP="0061596A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</w:p>
    <w:p w:rsidR="002B234D" w:rsidRPr="00573B46" w:rsidRDefault="002B234D" w:rsidP="0061596A">
      <w:pPr>
        <w:keepNext/>
        <w:spacing w:after="0" w:line="240" w:lineRule="auto"/>
        <w:ind w:right="284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573B46">
        <w:rPr>
          <w:rFonts w:ascii="PT Astra Serif" w:hAnsi="PT Astra Serif" w:cs="Times New Roman"/>
          <w:b/>
          <w:bCs/>
          <w:sz w:val="24"/>
          <w:szCs w:val="24"/>
        </w:rPr>
        <w:t>4. Сертификация:</w:t>
      </w:r>
    </w:p>
    <w:p w:rsidR="002B234D" w:rsidRPr="00573B46" w:rsidRDefault="002B234D" w:rsidP="006159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>Подрядчик должен предоставить все необходимые сертификаты на используемое оборудование.</w:t>
      </w:r>
    </w:p>
    <w:p w:rsidR="002B234D" w:rsidRPr="00573B46" w:rsidRDefault="002B234D" w:rsidP="0061596A">
      <w:pPr>
        <w:spacing w:after="0" w:line="240" w:lineRule="auto"/>
        <w:ind w:right="284"/>
        <w:jc w:val="both"/>
        <w:rPr>
          <w:rFonts w:ascii="PT Astra Serif" w:hAnsi="PT Astra Serif" w:cs="Times New Roman"/>
          <w:sz w:val="24"/>
          <w:szCs w:val="24"/>
        </w:rPr>
      </w:pPr>
    </w:p>
    <w:p w:rsidR="002B234D" w:rsidRPr="00573B46" w:rsidRDefault="002B234D" w:rsidP="0061596A">
      <w:pPr>
        <w:keepNext/>
        <w:spacing w:after="0" w:line="240" w:lineRule="auto"/>
        <w:ind w:right="284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573B46">
        <w:rPr>
          <w:rFonts w:ascii="PT Astra Serif" w:hAnsi="PT Astra Serif" w:cs="Times New Roman"/>
          <w:b/>
          <w:bCs/>
          <w:sz w:val="24"/>
          <w:szCs w:val="24"/>
        </w:rPr>
        <w:lastRenderedPageBreak/>
        <w:t>5. Гарантии качества:</w:t>
      </w:r>
    </w:p>
    <w:p w:rsidR="002B234D" w:rsidRPr="00573B46" w:rsidRDefault="002B234D" w:rsidP="0061596A">
      <w:pPr>
        <w:tabs>
          <w:tab w:val="left" w:pos="360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573B46">
        <w:rPr>
          <w:rFonts w:ascii="PT Astra Serif" w:hAnsi="PT Astra Serif" w:cs="Times New Roman"/>
          <w:sz w:val="24"/>
          <w:szCs w:val="24"/>
        </w:rPr>
        <w:t xml:space="preserve">Гарантийные обязательства действуют в течение срока определённым заводом-изготовителем, но не менее </w:t>
      </w:r>
      <w:r w:rsidR="0025517D" w:rsidRPr="00573B46">
        <w:rPr>
          <w:rFonts w:ascii="PT Astra Serif" w:hAnsi="PT Astra Serif" w:cs="Times New Roman"/>
          <w:sz w:val="24"/>
          <w:szCs w:val="24"/>
        </w:rPr>
        <w:t>24</w:t>
      </w:r>
      <w:r w:rsidRPr="00573B46">
        <w:rPr>
          <w:rFonts w:ascii="PT Astra Serif" w:hAnsi="PT Astra Serif" w:cs="Times New Roman"/>
          <w:sz w:val="24"/>
          <w:szCs w:val="24"/>
        </w:rPr>
        <w:t xml:space="preserve"> месяцев, с момента поставки, при выполнении Заказчиком условий гарантии и эксплуатации </w:t>
      </w:r>
      <w:proofErr w:type="gramStart"/>
      <w:r w:rsidRPr="00573B46">
        <w:rPr>
          <w:rFonts w:ascii="PT Astra Serif" w:hAnsi="PT Astra Serif" w:cs="Times New Roman"/>
          <w:sz w:val="24"/>
          <w:szCs w:val="24"/>
        </w:rPr>
        <w:t>согласно</w:t>
      </w:r>
      <w:proofErr w:type="gramEnd"/>
      <w:r w:rsidRPr="00573B46">
        <w:rPr>
          <w:rFonts w:ascii="PT Astra Serif" w:hAnsi="PT Astra Serif" w:cs="Times New Roman"/>
          <w:sz w:val="24"/>
          <w:szCs w:val="24"/>
        </w:rPr>
        <w:t xml:space="preserve"> сервисной книжки. </w:t>
      </w:r>
    </w:p>
    <w:p w:rsidR="00360B16" w:rsidRPr="00573B46" w:rsidRDefault="00360B16" w:rsidP="0061596A">
      <w:pPr>
        <w:tabs>
          <w:tab w:val="left" w:pos="360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B17942" w:rsidRPr="00573B46" w:rsidRDefault="00B17942" w:rsidP="00AD6D29">
      <w:pPr>
        <w:pStyle w:val="a6"/>
        <w:keepNext/>
        <w:numPr>
          <w:ilvl w:val="0"/>
          <w:numId w:val="4"/>
        </w:numPr>
        <w:spacing w:after="0"/>
        <w:ind w:left="0" w:right="284" w:firstLine="0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573B46">
        <w:rPr>
          <w:rFonts w:ascii="PT Astra Serif" w:hAnsi="PT Astra Serif"/>
          <w:b/>
          <w:bCs/>
          <w:szCs w:val="28"/>
          <w:lang w:eastAsia="ru-RU"/>
        </w:rPr>
        <w:t>Технические параметры системы оповещения</w:t>
      </w:r>
      <w:r w:rsidR="00193DC9" w:rsidRPr="00573B46">
        <w:rPr>
          <w:rFonts w:ascii="PT Astra Serif" w:hAnsi="PT Astra Serif"/>
          <w:b/>
          <w:bCs/>
          <w:szCs w:val="28"/>
          <w:lang w:eastAsia="ru-RU"/>
        </w:rPr>
        <w:t>.</w:t>
      </w:r>
    </w:p>
    <w:tbl>
      <w:tblPr>
        <w:tblW w:w="101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1"/>
        <w:gridCol w:w="1879"/>
        <w:gridCol w:w="5809"/>
        <w:gridCol w:w="1113"/>
        <w:gridCol w:w="793"/>
      </w:tblGrid>
      <w:tr w:rsidR="0049650B" w:rsidRPr="0049650B" w:rsidTr="0049650B">
        <w:trPr>
          <w:trHeight w:val="7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0B" w:rsidRPr="0049650B" w:rsidRDefault="00193DC9" w:rsidP="004965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hAnsi="PT Astra Serif"/>
              </w:rPr>
              <w:t xml:space="preserve"> </w:t>
            </w:r>
            <w:r w:rsidR="0049650B"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№ </w:t>
            </w:r>
            <w:proofErr w:type="gramStart"/>
            <w:r w:rsidR="0049650B"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п</w:t>
            </w:r>
            <w:proofErr w:type="gramEnd"/>
            <w:r w:rsidR="0049650B"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0B" w:rsidRPr="0049650B" w:rsidRDefault="0049650B" w:rsidP="004965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0B" w:rsidRPr="0049650B" w:rsidRDefault="0049650B" w:rsidP="004965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0B" w:rsidRPr="0049650B" w:rsidRDefault="0049650B" w:rsidP="004965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0B" w:rsidRPr="0049650B" w:rsidRDefault="0049650B" w:rsidP="004965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Кол-во</w:t>
            </w:r>
          </w:p>
        </w:tc>
      </w:tr>
      <w:tr w:rsidR="0049650B" w:rsidRPr="0049650B" w:rsidTr="0049650B">
        <w:trPr>
          <w:trHeight w:val="78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spacing w:after="0" w:line="240" w:lineRule="auto"/>
              <w:ind w:left="66" w:right="284"/>
              <w:jc w:val="both"/>
              <w:rPr>
                <w:rFonts w:ascii="PT Astra Serif" w:eastAsia="Calibri" w:hAnsi="PT Astra Serif" w:cs="Times New Roman"/>
                <w:b/>
                <w:sz w:val="20"/>
                <w:szCs w:val="20"/>
              </w:rPr>
            </w:pPr>
            <w:r w:rsidRPr="0049650B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>Пульт управления (г. Советский, ул. Мира 30 стр. 4)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Должен обеспечивать;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 класс оборудования П-166</w:t>
            </w:r>
            <w:r w:rsidRPr="0049650B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Pr="0049650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должен я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вляется развитием системы П-166 на современном уровне, соответствовать рекомендациям МЧС России  к системам оповещения и входить в перечень систем класса П-166 (цифровых и модернизированных), также соответствовать современным ГОСТ РФ к системам оповещения населени</w:t>
            </w:r>
            <w:proofErr w:type="gramStart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я-</w:t>
            </w:r>
            <w:proofErr w:type="gramEnd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Иметь сопряжение с региональной системой оповещения П-166М.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ab/>
              <w:t>непрерывную круглосуточную работу в дежурном режиме вне зависимости от климатических условий;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ab/>
              <w:t xml:space="preserve">приём команд и сигналов оповещения от РСО города 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ab/>
              <w:t>прием и передачу квитанций, контрольной и диагностической информации</w:t>
            </w:r>
            <w:proofErr w:type="gramStart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;</w:t>
            </w:r>
            <w:proofErr w:type="gramEnd"/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ab/>
              <w:t>подтверждение передачи сигналов и информации оповещения путем передачи квитанций на аппаратуру запуска;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ab/>
              <w:t xml:space="preserve">управление </w:t>
            </w:r>
            <w:proofErr w:type="spellStart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звукоусилительным</w:t>
            </w:r>
            <w:proofErr w:type="spellEnd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и трансляционным оборудованием в режиме принудительного переключения речевого тракта с </w:t>
            </w:r>
            <w:proofErr w:type="spellStart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вещательногосигнала</w:t>
            </w:r>
            <w:proofErr w:type="spellEnd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на сигнал оповещения;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ab/>
              <w:t>воспроизведение заранее записанных звуковых сообщений из постоянной памяти устройства или со сменного носителя;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ab/>
              <w:t>возможность удалённого контроля состояния аппаратуры техническими службами при помощи встроенного WEB-сервера или путем приема технологических сигналов (вскрытие, состояние канала связи, состояние электропитания пр.),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ab/>
              <w:t>невозможность удалённого изменения настроек и параметров оборудования.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ab/>
              <w:t>ведение протокола событий в реальном времени с записью на сменный носитель;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ab/>
              <w:t>возможность удалённого получения протокола событий техническими службами при помощи встроенного FTP-сервера;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ab/>
              <w:t>формирование сигнала подтверждения перехода в режим оповещения путём анализа акустической обстановки.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Время сохранения работоспособности при отсутствии внешнего электроснабжения не менее 1 часа в режиме оповещения;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</w:tr>
      <w:tr w:rsidR="0049650B" w:rsidRPr="0049650B" w:rsidTr="0049650B">
        <w:trPr>
          <w:trHeight w:val="78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spacing w:after="0" w:line="240" w:lineRule="auto"/>
              <w:ind w:left="66" w:right="284"/>
              <w:jc w:val="both"/>
              <w:rPr>
                <w:rFonts w:ascii="PT Astra Serif" w:eastAsia="Calibri" w:hAnsi="PT Astra Serif" w:cs="Times New Roman"/>
                <w:b/>
                <w:sz w:val="20"/>
                <w:szCs w:val="20"/>
              </w:rPr>
            </w:pPr>
            <w:r w:rsidRPr="0049650B">
              <w:rPr>
                <w:rFonts w:ascii="PT Astra Serif" w:eastAsia="Calibri" w:hAnsi="PT Astra Serif" w:cs="Times New Roman"/>
                <w:b/>
                <w:sz w:val="20"/>
                <w:szCs w:val="20"/>
                <w:lang w:val="en-US"/>
              </w:rPr>
              <w:t>IP-</w:t>
            </w:r>
            <w:r w:rsidRPr="0049650B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>коммутатор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Тип коммутатора - неуправляемый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Количество 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LAN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портов - не менее  8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Скорость передачи данных - 10/100/1000 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Gigabit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Ethernet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Фильтрация по 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MAC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-адресам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</w:tr>
      <w:tr w:rsidR="0049650B" w:rsidRPr="0049650B" w:rsidTr="0049650B">
        <w:trPr>
          <w:trHeight w:val="78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bookmarkStart w:id="1" w:name="_GoBack" w:colFirst="0" w:colLast="1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spacing w:after="0" w:line="240" w:lineRule="auto"/>
              <w:ind w:left="66" w:right="284"/>
              <w:jc w:val="both"/>
              <w:rPr>
                <w:rFonts w:ascii="PT Astra Serif" w:eastAsia="Calibri" w:hAnsi="PT Astra Serif" w:cs="Times New Roman"/>
                <w:b/>
                <w:sz w:val="20"/>
                <w:szCs w:val="20"/>
              </w:rPr>
            </w:pPr>
            <w:r w:rsidRPr="0049650B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 xml:space="preserve">Приемный модуль (г. Югорск, ул. </w:t>
            </w:r>
            <w:proofErr w:type="gramStart"/>
            <w:r w:rsidRPr="0049650B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>Солнечная</w:t>
            </w:r>
            <w:proofErr w:type="gramEnd"/>
            <w:r w:rsidRPr="0049650B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>,</w:t>
            </w:r>
            <w:r w:rsidRPr="0049650B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 xml:space="preserve"> 7)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9650B">
              <w:rPr>
                <w:rFonts w:ascii="PT Astra Serif" w:eastAsia="Calibri" w:hAnsi="PT Astra Serif" w:cs="Times New Roman"/>
                <w:sz w:val="20"/>
                <w:szCs w:val="20"/>
              </w:rPr>
              <w:t>Технические характеристики</w:t>
            </w:r>
            <w:r w:rsidRPr="0049650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:</w:t>
            </w:r>
          </w:p>
          <w:p w:rsidR="0049650B" w:rsidRPr="0049650B" w:rsidRDefault="0049650B" w:rsidP="004965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9650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источник сигнала "Внимание всем!!!" – генератор на основе прямого цифрового синтеза </w:t>
            </w:r>
            <w:r w:rsidRPr="0049650B">
              <w:rPr>
                <w:rFonts w:ascii="PT Astra Serif" w:eastAsia="Calibri" w:hAnsi="PT Astra Serif" w:cs="Times New Roman"/>
                <w:sz w:val="20"/>
                <w:szCs w:val="20"/>
                <w:lang w:val="en-US" w:eastAsia="en-US"/>
              </w:rPr>
              <w:t>DDS</w:t>
            </w:r>
            <w:r w:rsidRPr="0049650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;</w:t>
            </w:r>
          </w:p>
          <w:p w:rsidR="0049650B" w:rsidRPr="0049650B" w:rsidRDefault="0049650B" w:rsidP="0049650B">
            <w:pPr>
              <w:keepNext/>
              <w:keepLines/>
              <w:suppressAutoHyphens/>
              <w:ind w:right="-5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количество каналов для подключения внешних датчиков – более 2; </w:t>
            </w:r>
          </w:p>
          <w:p w:rsidR="0049650B" w:rsidRPr="0049650B" w:rsidRDefault="0049650B" w:rsidP="0049650B">
            <w:pPr>
              <w:keepNext/>
              <w:keepLines/>
              <w:suppressAutoHyphens/>
              <w:ind w:right="-5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промышленный интерфейс для подключения внешних датчиков - последовательный 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RS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485;</w:t>
            </w:r>
          </w:p>
          <w:p w:rsidR="0049650B" w:rsidRPr="0049650B" w:rsidRDefault="0049650B" w:rsidP="0049650B">
            <w:pPr>
              <w:keepNext/>
              <w:keepLines/>
              <w:suppressAutoHyphens/>
              <w:ind w:right="-5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количество гальванически независимых акустических каналов – не менее 4;</w:t>
            </w:r>
          </w:p>
          <w:p w:rsidR="0049650B" w:rsidRPr="0049650B" w:rsidRDefault="0049650B" w:rsidP="0049650B">
            <w:pPr>
              <w:keepNext/>
              <w:keepLines/>
              <w:suppressAutoHyphens/>
              <w:ind w:right="-5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суммарная мощность усилителей оконечного устройства, </w:t>
            </w:r>
            <w:proofErr w:type="gramStart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Вт</w:t>
            </w:r>
            <w:proofErr w:type="gramEnd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– не 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менее 800;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номинальное время переключения между каналами связи при трансляц</w:t>
            </w:r>
            <w:proofErr w:type="gramStart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ии ау</w:t>
            </w:r>
            <w:proofErr w:type="gramEnd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дио потока, </w:t>
            </w:r>
            <w:proofErr w:type="spellStart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мкс</w:t>
            </w:r>
            <w:proofErr w:type="spellEnd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– 50;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интервал самотестирования, мин – ≤10;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номинальный интервал передачи отчёта в службу технической поддержки о результатах самотестирования (в нормальном режиме), час – 24;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время передачи сообщения о нарушении целостности модуля, с – ≤30;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время передачи сообщения об отсутствии канала связи GSM, с - ≤60;</w:t>
            </w:r>
          </w:p>
          <w:p w:rsidR="0049650B" w:rsidRPr="0049650B" w:rsidRDefault="0049650B" w:rsidP="0049650B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время передачи сообщения об отключении центрального электроснабжения, с – ≤120.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B" w:rsidRPr="0049650B" w:rsidRDefault="0049650B" w:rsidP="004965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</w:tr>
      <w:bookmarkEnd w:id="1"/>
      <w:tr w:rsidR="0049650B" w:rsidRPr="0049650B" w:rsidTr="0049650B">
        <w:trPr>
          <w:trHeight w:val="78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spacing w:after="0" w:line="240" w:lineRule="auto"/>
              <w:ind w:left="66" w:right="34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49650B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>Акустический модуль из3  рупорных громкоговорителей (ГГС) или анало</w:t>
            </w:r>
            <w:proofErr w:type="gramStart"/>
            <w:r w:rsidRPr="0049650B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>г(</w:t>
            </w:r>
            <w:proofErr w:type="gramEnd"/>
            <w:r w:rsidRPr="0049650B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>г. Югорск, ул. Солнечная</w:t>
            </w:r>
            <w:r w:rsidRPr="0049650B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>,</w:t>
            </w:r>
            <w:r w:rsidRPr="0049650B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 xml:space="preserve"> 7)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B" w:rsidRPr="0049650B" w:rsidRDefault="0049650B" w:rsidP="0049650B">
            <w:pPr>
              <w:suppressAutoHyphens/>
              <w:spacing w:after="60" w:line="240" w:lineRule="auto"/>
              <w:ind w:left="33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Мощность, </w:t>
            </w:r>
            <w:proofErr w:type="gramStart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Вт</w:t>
            </w:r>
            <w:proofErr w:type="gramEnd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– не менее 150;</w:t>
            </w:r>
          </w:p>
          <w:p w:rsidR="0049650B" w:rsidRPr="0049650B" w:rsidRDefault="0049650B" w:rsidP="0049650B">
            <w:pPr>
              <w:suppressAutoHyphens/>
              <w:spacing w:after="60" w:line="240" w:lineRule="auto"/>
              <w:ind w:left="33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Номинальное звуковое давление, </w:t>
            </w:r>
            <w:proofErr w:type="spellStart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Дб</w:t>
            </w:r>
            <w:proofErr w:type="spellEnd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- 109;</w:t>
            </w:r>
          </w:p>
          <w:p w:rsidR="0049650B" w:rsidRPr="0049650B" w:rsidRDefault="0049650B" w:rsidP="0049650B">
            <w:pPr>
              <w:suppressAutoHyphens/>
              <w:spacing w:after="60" w:line="240" w:lineRule="auto"/>
              <w:ind w:left="33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Степень защиты - не ниже 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IP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54</w:t>
            </w:r>
          </w:p>
          <w:p w:rsidR="0049650B" w:rsidRPr="0049650B" w:rsidRDefault="0049650B" w:rsidP="0049650B">
            <w:pPr>
              <w:suppressAutoHyphens/>
              <w:spacing w:after="60" w:line="240" w:lineRule="auto"/>
              <w:ind w:left="33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49650B" w:rsidRPr="0049650B" w:rsidTr="0049650B">
        <w:trPr>
          <w:trHeight w:val="78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spacing w:after="0" w:line="240" w:lineRule="auto"/>
              <w:ind w:left="66" w:right="34"/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</w:rPr>
            </w:pPr>
            <w:r w:rsidRPr="0049650B">
              <w:rPr>
                <w:rFonts w:ascii="PT Astra Serif" w:eastAsia="Calibri" w:hAnsi="PT Astra Serif" w:cs="Times New Roman"/>
                <w:b/>
                <w:sz w:val="20"/>
                <w:szCs w:val="20"/>
                <w:lang w:val="en-US"/>
              </w:rPr>
              <w:t>GSM</w:t>
            </w:r>
            <w:r w:rsidRPr="0049650B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>-шлюз "Вестник" или эквивалент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suppressAutoHyphens/>
              <w:spacing w:after="60" w:line="240" w:lineRule="auto"/>
              <w:ind w:left="33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Поддерживаемые стандарты связи - 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GSD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, 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USSD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, 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SMS</w:t>
            </w:r>
          </w:p>
          <w:p w:rsidR="0049650B" w:rsidRPr="0049650B" w:rsidRDefault="0049650B" w:rsidP="0049650B">
            <w:pPr>
              <w:suppressAutoHyphens/>
              <w:spacing w:after="60" w:line="240" w:lineRule="auto"/>
              <w:ind w:left="33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Встроенный 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TCP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/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IP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стек </w:t>
            </w:r>
          </w:p>
          <w:p w:rsidR="0049650B" w:rsidRPr="0049650B" w:rsidRDefault="0049650B" w:rsidP="0049650B">
            <w:pPr>
              <w:suppressAutoHyphens/>
              <w:spacing w:after="60" w:line="240" w:lineRule="auto"/>
              <w:ind w:left="33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поддерживаемых</w:t>
            </w:r>
            <w:proofErr w:type="gramEnd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Sim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не менее 1</w:t>
            </w:r>
          </w:p>
          <w:p w:rsidR="0049650B" w:rsidRPr="0049650B" w:rsidRDefault="0049650B" w:rsidP="0049650B">
            <w:pPr>
              <w:suppressAutoHyphens/>
              <w:spacing w:after="60" w:line="240" w:lineRule="auto"/>
              <w:ind w:left="33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Выход питания от внешних устройств от 7 до 30 Вт</w:t>
            </w:r>
          </w:p>
          <w:p w:rsidR="0049650B" w:rsidRPr="0049650B" w:rsidRDefault="0049650B" w:rsidP="0049650B">
            <w:pPr>
              <w:suppressAutoHyphens/>
              <w:spacing w:after="60" w:line="240" w:lineRule="auto"/>
              <w:ind w:left="33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Диапазоны частот 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GSM 900/1800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spellStart"/>
            <w:proofErr w:type="gramStart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</w:tr>
      <w:tr w:rsidR="0049650B" w:rsidRPr="0049650B" w:rsidTr="0049650B">
        <w:trPr>
          <w:trHeight w:val="7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ind w:left="66" w:right="34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49650B">
              <w:rPr>
                <w:rFonts w:ascii="PT Astra Serif" w:eastAsia="Calibri" w:hAnsi="PT Astra Serif" w:cs="Times New Roman"/>
                <w:b/>
                <w:bCs/>
                <w:sz w:val="20"/>
                <w:szCs w:val="20"/>
                <w:lang w:eastAsia="en-US"/>
              </w:rPr>
              <w:t>Кабель силово</w:t>
            </w:r>
            <w:proofErr w:type="gramStart"/>
            <w:r w:rsidRPr="0049650B">
              <w:rPr>
                <w:rFonts w:ascii="PT Astra Serif" w:eastAsia="Calibri" w:hAnsi="PT Astra Serif" w:cs="Times New Roman"/>
                <w:b/>
                <w:bCs/>
                <w:sz w:val="20"/>
                <w:szCs w:val="20"/>
                <w:lang w:eastAsia="en-US"/>
              </w:rPr>
              <w:t>й</w:t>
            </w:r>
            <w:r w:rsidRPr="0049650B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>(</w:t>
            </w:r>
            <w:proofErr w:type="gramEnd"/>
            <w:r w:rsidRPr="0049650B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>г. Югорск, ул. Солнечная</w:t>
            </w:r>
            <w:r w:rsidRPr="0049650B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>,</w:t>
            </w:r>
            <w:r w:rsidRPr="0049650B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 xml:space="preserve"> 7)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Кабель силовой - 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провод с токопроводящими жилами из медных и стальных оцинкованных проволок с изоляцией из </w:t>
            </w:r>
            <w:proofErr w:type="spellStart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светостабилизированного</w:t>
            </w:r>
            <w:proofErr w:type="spellEnd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полиэтилена высокой плотности, скрученных в пару, для полевой связи.</w:t>
            </w:r>
          </w:p>
          <w:p w:rsidR="0049650B" w:rsidRPr="0049650B" w:rsidRDefault="0049650B" w:rsidP="0049650B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Технические </w:t>
            </w:r>
            <w:proofErr w:type="spellStart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характеристики: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вид</w:t>
            </w:r>
            <w:proofErr w:type="spellEnd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климатического исполнения по ГОСТ 15150-69 - УХЛ и</w:t>
            </w:r>
            <w:proofErr w:type="gramStart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Т</w:t>
            </w:r>
            <w:proofErr w:type="gramEnd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категорий размещения 1-5;</w:t>
            </w:r>
          </w:p>
          <w:p w:rsidR="0049650B" w:rsidRPr="0049650B" w:rsidRDefault="0049650B" w:rsidP="0049650B">
            <w:pPr>
              <w:keepNext/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температура окружающей среды, 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</w:rPr>
              <w:t>0</w:t>
            </w: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С – (от -50 до  +60)*;</w:t>
            </w:r>
          </w:p>
          <w:p w:rsidR="0049650B" w:rsidRPr="0049650B" w:rsidRDefault="0049650B" w:rsidP="0049650B">
            <w:pPr>
              <w:keepNext/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относительная влажность воздуха при температуре до +35</w:t>
            </w:r>
            <w:proofErr w:type="gramStart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°С</w:t>
            </w:r>
            <w:proofErr w:type="gramEnd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, % - не более 98;</w:t>
            </w:r>
          </w:p>
          <w:p w:rsidR="0049650B" w:rsidRPr="0049650B" w:rsidRDefault="0049650B" w:rsidP="0049650B">
            <w:pPr>
              <w:keepNext/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испытательное напряжение переменного тока на проход, В -3000;</w:t>
            </w:r>
          </w:p>
          <w:p w:rsidR="0049650B" w:rsidRPr="0049650B" w:rsidRDefault="0049650B" w:rsidP="0049650B">
            <w:pPr>
              <w:keepNext/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омическая асимметрия жил на длине 1 км, Ом – не менее 3.0;</w:t>
            </w:r>
          </w:p>
          <w:p w:rsidR="0049650B" w:rsidRPr="0049650B" w:rsidRDefault="0049650B" w:rsidP="0049650B">
            <w:pPr>
              <w:keepNext/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сопротивление ТПЖ, Ом/</w:t>
            </w:r>
            <w:proofErr w:type="gramStart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км</w:t>
            </w:r>
            <w:proofErr w:type="gramEnd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– не менее 65;</w:t>
            </w:r>
          </w:p>
          <w:p w:rsidR="0049650B" w:rsidRPr="0049650B" w:rsidRDefault="0049650B" w:rsidP="0049650B">
            <w:pPr>
              <w:keepNext/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сопротивление изоляции после 1 часа пребывания в воде при 20</w:t>
            </w:r>
            <w:proofErr w:type="gramStart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°С</w:t>
            </w:r>
            <w:proofErr w:type="gramEnd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, Мом на км – не менее 1000;</w:t>
            </w:r>
          </w:p>
          <w:p w:rsidR="0049650B" w:rsidRPr="0049650B" w:rsidRDefault="0049650B" w:rsidP="0049650B">
            <w:pPr>
              <w:keepNext/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номинальное разрывное усилие изолированной жилы, Н – 392;</w:t>
            </w:r>
          </w:p>
          <w:p w:rsidR="0049650B" w:rsidRPr="0049650B" w:rsidRDefault="0049650B" w:rsidP="0049650B">
            <w:pPr>
              <w:keepNext/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погонная масса провода, </w:t>
            </w:r>
            <w:proofErr w:type="gramStart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кг</w:t>
            </w:r>
            <w:proofErr w:type="gramEnd"/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/км – не более 15;</w:t>
            </w:r>
          </w:p>
          <w:p w:rsidR="0049650B" w:rsidRPr="0049650B" w:rsidRDefault="0049650B" w:rsidP="0049650B">
            <w:pPr>
              <w:keepNext/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срок службы, лет – не менее 15.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spacing w:after="24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м.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650B" w:rsidRPr="0049650B" w:rsidRDefault="0049650B" w:rsidP="0049650B">
            <w:pPr>
              <w:spacing w:after="24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9650B">
              <w:rPr>
                <w:rFonts w:ascii="PT Astra Serif" w:eastAsia="Times New Roman" w:hAnsi="PT Astra Serif" w:cs="Times New Roman"/>
                <w:sz w:val="20"/>
                <w:szCs w:val="20"/>
              </w:rPr>
              <w:t>300</w:t>
            </w:r>
          </w:p>
        </w:tc>
      </w:tr>
    </w:tbl>
    <w:p w:rsidR="004528E1" w:rsidRPr="00573B46" w:rsidRDefault="004528E1" w:rsidP="0049650B">
      <w:pPr>
        <w:pStyle w:val="a6"/>
        <w:spacing w:after="0"/>
        <w:ind w:left="0"/>
        <w:jc w:val="right"/>
        <w:rPr>
          <w:rFonts w:ascii="PT Astra Serif" w:hAnsi="PT Astra Serif"/>
          <w:lang w:eastAsia="ru-RU"/>
        </w:rPr>
      </w:pPr>
    </w:p>
    <w:p w:rsidR="00AD6D29" w:rsidRDefault="00AD6D29" w:rsidP="0061596A">
      <w:pPr>
        <w:pStyle w:val="a6"/>
        <w:spacing w:after="0"/>
        <w:ind w:left="0"/>
        <w:rPr>
          <w:rFonts w:ascii="PT Astra Serif" w:hAnsi="PT Astra Serif"/>
          <w:lang w:eastAsia="ru-RU"/>
        </w:rPr>
      </w:pPr>
      <w:r w:rsidRPr="00AD6D29">
        <w:rPr>
          <w:rFonts w:ascii="PT Astra Serif" w:hAnsi="PT Astra Serif"/>
          <w:lang w:eastAsia="ru-RU"/>
        </w:rPr>
        <w:t>Все используемые материалы, изделия должны быть новыми (не бывшими в употреблении, в ремонте, не восстановленные, у которого  не были восстановлены потребительские свойств), строго соответствовать указанным характеристикам и не иметь дефектов, связанных с оформлением, материалами и качеством изготовления.</w:t>
      </w:r>
    </w:p>
    <w:p w:rsidR="00193DC9" w:rsidRPr="00573B46" w:rsidRDefault="00193DC9" w:rsidP="0061596A">
      <w:pPr>
        <w:widowControl w:val="0"/>
        <w:autoSpaceDE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675E5" w:rsidRPr="0049650B" w:rsidRDefault="00A84458" w:rsidP="0049650B">
      <w:pPr>
        <w:pStyle w:val="a6"/>
        <w:widowControl w:val="0"/>
        <w:numPr>
          <w:ilvl w:val="0"/>
          <w:numId w:val="4"/>
        </w:numPr>
        <w:autoSpaceDE w:val="0"/>
        <w:spacing w:after="0"/>
        <w:rPr>
          <w:rFonts w:ascii="PT Astra Serif" w:hAnsi="PT Astra Serif"/>
          <w:b/>
          <w:bCs/>
        </w:rPr>
      </w:pPr>
      <w:r w:rsidRPr="0049650B">
        <w:rPr>
          <w:rFonts w:ascii="PT Astra Serif" w:hAnsi="PT Astra Serif"/>
          <w:b/>
          <w:bCs/>
        </w:rPr>
        <w:t>Объем выполняемых работ</w:t>
      </w:r>
      <w:r w:rsidR="00B675E5" w:rsidRPr="0049650B">
        <w:rPr>
          <w:rFonts w:ascii="PT Astra Serif" w:hAnsi="PT Astra Serif"/>
          <w:b/>
          <w:bCs/>
        </w:rPr>
        <w:t>:</w:t>
      </w:r>
    </w:p>
    <w:p w:rsidR="0049650B" w:rsidRPr="0049650B" w:rsidRDefault="0049650B" w:rsidP="0049650B">
      <w:pPr>
        <w:pStyle w:val="a6"/>
        <w:widowControl w:val="0"/>
        <w:autoSpaceDE w:val="0"/>
        <w:spacing w:after="0"/>
        <w:rPr>
          <w:rFonts w:ascii="PT Astra Serif" w:hAnsi="PT Astra Serif"/>
          <w:b/>
          <w:bCs/>
        </w:rPr>
      </w:pPr>
    </w:p>
    <w:p w:rsidR="00B675E5" w:rsidRDefault="00B675E5" w:rsidP="00A84458">
      <w:pPr>
        <w:widowControl w:val="0"/>
        <w:autoSpaceDE w:val="0"/>
        <w:spacing w:after="0" w:line="240" w:lineRule="auto"/>
        <w:jc w:val="both"/>
        <w:rPr>
          <w:rFonts w:ascii="PT Astra Serif" w:hAnsi="PT Astra Serif" w:cs="Times New Roman"/>
          <w:bCs/>
          <w:sz w:val="24"/>
          <w:szCs w:val="24"/>
        </w:rPr>
      </w:pPr>
      <w:r w:rsidRPr="002B4C6E">
        <w:rPr>
          <w:rFonts w:ascii="PT Astra Serif" w:hAnsi="PT Astra Serif" w:cs="Times New Roman"/>
          <w:bCs/>
          <w:sz w:val="24"/>
          <w:szCs w:val="24"/>
        </w:rPr>
        <w:t>Поставка, установка и выполнение пуско-наладочных работ аппаратуры системы оповещения выполняются согласно проектно</w:t>
      </w:r>
      <w:r w:rsidR="00E45720">
        <w:rPr>
          <w:rFonts w:ascii="PT Astra Serif" w:hAnsi="PT Astra Serif" w:cs="Times New Roman"/>
          <w:bCs/>
          <w:sz w:val="24"/>
          <w:szCs w:val="24"/>
        </w:rPr>
        <w:t>-сметной</w:t>
      </w:r>
      <w:r w:rsidRPr="002B4C6E">
        <w:rPr>
          <w:rFonts w:ascii="PT Astra Serif" w:hAnsi="PT Astra Serif" w:cs="Times New Roman"/>
          <w:bCs/>
          <w:sz w:val="24"/>
          <w:szCs w:val="24"/>
        </w:rPr>
        <w:t xml:space="preserve"> документации «</w:t>
      </w:r>
      <w:r w:rsidR="005968CA" w:rsidRPr="002B4C6E">
        <w:rPr>
          <w:rFonts w:ascii="PT Astra Serif" w:hAnsi="PT Astra Serif" w:cs="Times New Roman"/>
          <w:bCs/>
          <w:sz w:val="24"/>
          <w:szCs w:val="24"/>
        </w:rPr>
        <w:t>Местная система оповещения ГО и ЧС</w:t>
      </w:r>
      <w:r w:rsidRPr="002B4C6E">
        <w:rPr>
          <w:rFonts w:ascii="PT Astra Serif" w:hAnsi="PT Astra Serif" w:cs="Times New Roman"/>
          <w:bCs/>
          <w:sz w:val="24"/>
          <w:szCs w:val="24"/>
        </w:rPr>
        <w:t xml:space="preserve">» № </w:t>
      </w:r>
      <w:r w:rsidR="005968CA" w:rsidRPr="002B4C6E">
        <w:rPr>
          <w:rFonts w:ascii="PT Astra Serif" w:hAnsi="PT Astra Serif" w:cs="Times New Roman"/>
          <w:bCs/>
          <w:sz w:val="24"/>
          <w:szCs w:val="24"/>
        </w:rPr>
        <w:t>37384886.425540.051-МСО</w:t>
      </w:r>
      <w:r w:rsidRPr="002B4C6E">
        <w:rPr>
          <w:rFonts w:ascii="PT Astra Serif" w:hAnsi="PT Astra Serif" w:cs="Times New Roman"/>
          <w:bCs/>
          <w:sz w:val="24"/>
          <w:szCs w:val="24"/>
        </w:rPr>
        <w:t xml:space="preserve">, </w:t>
      </w:r>
      <w:r w:rsidRPr="005410A4">
        <w:rPr>
          <w:rFonts w:ascii="PT Astra Serif" w:hAnsi="PT Astra Serif" w:cs="Times New Roman"/>
          <w:bCs/>
          <w:sz w:val="24"/>
          <w:szCs w:val="24"/>
        </w:rPr>
        <w:t>(приложение к техническому заданию)</w:t>
      </w:r>
      <w:r w:rsidRPr="002B4C6E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5968CA" w:rsidRPr="002B4C6E">
        <w:rPr>
          <w:rFonts w:ascii="PT Astra Serif" w:hAnsi="PT Astra Serif" w:cs="Times New Roman"/>
          <w:bCs/>
          <w:sz w:val="24"/>
          <w:szCs w:val="24"/>
        </w:rPr>
        <w:t xml:space="preserve">в части </w:t>
      </w:r>
      <w:r w:rsidR="00E7759F" w:rsidRPr="002B4C6E">
        <w:rPr>
          <w:rFonts w:ascii="PT Astra Serif" w:hAnsi="PT Astra Serif" w:cs="Times New Roman"/>
          <w:bCs/>
          <w:sz w:val="24"/>
          <w:szCs w:val="24"/>
        </w:rPr>
        <w:t xml:space="preserve">модернизации пункта управления г. </w:t>
      </w:r>
      <w:proofErr w:type="gramStart"/>
      <w:r w:rsidR="00E7759F" w:rsidRPr="002B4C6E">
        <w:rPr>
          <w:rFonts w:ascii="PT Astra Serif" w:hAnsi="PT Astra Serif" w:cs="Times New Roman"/>
          <w:bCs/>
          <w:sz w:val="24"/>
          <w:szCs w:val="24"/>
        </w:rPr>
        <w:t>Советский</w:t>
      </w:r>
      <w:proofErr w:type="gramEnd"/>
      <w:r w:rsidR="00E7759F" w:rsidRPr="002B4C6E">
        <w:rPr>
          <w:rFonts w:ascii="PT Astra Serif" w:hAnsi="PT Astra Serif" w:cs="Times New Roman"/>
          <w:bCs/>
          <w:sz w:val="24"/>
          <w:szCs w:val="24"/>
        </w:rPr>
        <w:t xml:space="preserve"> ул. Мира 30 и монтаж</w:t>
      </w:r>
      <w:r w:rsidR="002B4C6E" w:rsidRPr="002B4C6E">
        <w:rPr>
          <w:rFonts w:ascii="PT Astra Serif" w:hAnsi="PT Astra Serif" w:cs="Times New Roman"/>
          <w:bCs/>
          <w:sz w:val="24"/>
          <w:szCs w:val="24"/>
        </w:rPr>
        <w:t>а</w:t>
      </w:r>
      <w:r w:rsidR="00E7759F" w:rsidRPr="002B4C6E">
        <w:rPr>
          <w:rFonts w:ascii="PT Astra Serif" w:hAnsi="PT Astra Serif" w:cs="Times New Roman"/>
          <w:bCs/>
          <w:sz w:val="24"/>
          <w:szCs w:val="24"/>
        </w:rPr>
        <w:t xml:space="preserve"> точки оповещения по адресу г. Югорск, ул. Солнечная 7.</w:t>
      </w:r>
    </w:p>
    <w:p w:rsidR="00A84458" w:rsidRPr="00A84458" w:rsidRDefault="00A84458" w:rsidP="00A84458">
      <w:pPr>
        <w:widowControl w:val="0"/>
        <w:autoSpaceDE w:val="0"/>
        <w:spacing w:after="0" w:line="240" w:lineRule="auto"/>
        <w:jc w:val="both"/>
        <w:rPr>
          <w:rFonts w:ascii="PT Astra Serif" w:hAnsi="PT Astra Serif" w:cs="Times New Roman"/>
          <w:bCs/>
          <w:sz w:val="24"/>
          <w:szCs w:val="24"/>
        </w:rPr>
      </w:pPr>
      <w:r w:rsidRPr="00A84458">
        <w:rPr>
          <w:rFonts w:ascii="PT Astra Serif" w:hAnsi="PT Astra Serif" w:cs="Times New Roman"/>
          <w:bCs/>
          <w:sz w:val="24"/>
          <w:szCs w:val="24"/>
        </w:rPr>
        <w:t xml:space="preserve">Проектно-сметная документация предоставляется отдельными файлами в формате PDF, </w:t>
      </w:r>
      <w:proofErr w:type="spellStart"/>
      <w:r w:rsidRPr="00A84458">
        <w:rPr>
          <w:rFonts w:ascii="PT Astra Serif" w:hAnsi="PT Astra Serif" w:cs="Times New Roman"/>
          <w:bCs/>
          <w:sz w:val="24"/>
          <w:szCs w:val="24"/>
        </w:rPr>
        <w:t>Excel</w:t>
      </w:r>
      <w:proofErr w:type="spellEnd"/>
      <w:r w:rsidRPr="00A84458">
        <w:rPr>
          <w:rFonts w:ascii="PT Astra Serif" w:hAnsi="PT Astra Serif" w:cs="Times New Roman"/>
          <w:bCs/>
          <w:sz w:val="24"/>
          <w:szCs w:val="24"/>
        </w:rPr>
        <w:t xml:space="preserve"> и является неотъемлемой частью документации об аукционе:</w:t>
      </w:r>
    </w:p>
    <w:p w:rsidR="00A84458" w:rsidRPr="00A84458" w:rsidRDefault="00A84458" w:rsidP="00A84458">
      <w:pPr>
        <w:widowControl w:val="0"/>
        <w:autoSpaceDE w:val="0"/>
        <w:spacing w:after="0" w:line="240" w:lineRule="auto"/>
        <w:jc w:val="both"/>
        <w:rPr>
          <w:rFonts w:ascii="PT Astra Serif" w:hAnsi="PT Astra Serif" w:cs="Times New Roman"/>
          <w:bCs/>
          <w:sz w:val="24"/>
          <w:szCs w:val="24"/>
        </w:rPr>
      </w:pPr>
      <w:r w:rsidRPr="00A84458">
        <w:rPr>
          <w:rFonts w:ascii="PT Astra Serif" w:hAnsi="PT Astra Serif" w:cs="Times New Roman"/>
          <w:bCs/>
          <w:sz w:val="24"/>
          <w:szCs w:val="24"/>
        </w:rPr>
        <w:t>1.</w:t>
      </w:r>
      <w:r w:rsidRPr="00A84458">
        <w:rPr>
          <w:rFonts w:ascii="PT Astra Serif" w:hAnsi="PT Astra Serif" w:cs="Times New Roman"/>
          <w:bCs/>
          <w:sz w:val="24"/>
          <w:szCs w:val="24"/>
        </w:rPr>
        <w:tab/>
        <w:t>Проектная документация:</w:t>
      </w:r>
    </w:p>
    <w:p w:rsidR="00A84458" w:rsidRPr="00A84458" w:rsidRDefault="00A84458" w:rsidP="00A84458">
      <w:pPr>
        <w:widowControl w:val="0"/>
        <w:autoSpaceDE w:val="0"/>
        <w:spacing w:after="0" w:line="240" w:lineRule="auto"/>
        <w:jc w:val="both"/>
        <w:rPr>
          <w:rFonts w:ascii="PT Astra Serif" w:hAnsi="PT Astra Serif" w:cs="Times New Roman"/>
          <w:bCs/>
          <w:sz w:val="24"/>
          <w:szCs w:val="24"/>
        </w:rPr>
      </w:pPr>
      <w:r w:rsidRPr="00A84458">
        <w:rPr>
          <w:rFonts w:ascii="PT Astra Serif" w:hAnsi="PT Astra Serif" w:cs="Times New Roman"/>
          <w:bCs/>
          <w:sz w:val="24"/>
          <w:szCs w:val="24"/>
        </w:rPr>
        <w:lastRenderedPageBreak/>
        <w:t xml:space="preserve"> «Местная система оповещения ГО и ЧС» - </w:t>
      </w:r>
      <w:r w:rsidR="00E45720" w:rsidRPr="00A84458">
        <w:rPr>
          <w:rFonts w:ascii="PT Astra Serif" w:hAnsi="PT Astra Serif" w:cs="Times New Roman"/>
          <w:bCs/>
          <w:sz w:val="24"/>
          <w:szCs w:val="24"/>
        </w:rPr>
        <w:t xml:space="preserve">формат </w:t>
      </w:r>
      <w:r w:rsidR="00E45720" w:rsidRPr="00E45720">
        <w:rPr>
          <w:rFonts w:ascii="PT Astra Serif" w:hAnsi="PT Astra Serif" w:cs="Times New Roman"/>
          <w:bCs/>
          <w:sz w:val="24"/>
          <w:szCs w:val="24"/>
        </w:rPr>
        <w:t>PDF</w:t>
      </w:r>
      <w:r w:rsidR="00E45720">
        <w:rPr>
          <w:rFonts w:ascii="PT Astra Serif" w:hAnsi="PT Astra Serif" w:cs="Times New Roman"/>
          <w:bCs/>
          <w:sz w:val="24"/>
          <w:szCs w:val="24"/>
        </w:rPr>
        <w:t>,</w:t>
      </w:r>
      <w:r w:rsidR="00E45720" w:rsidRPr="00A84458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Pr="00A84458">
        <w:rPr>
          <w:rFonts w:ascii="PT Astra Serif" w:hAnsi="PT Astra Serif" w:cs="Times New Roman"/>
          <w:bCs/>
          <w:sz w:val="24"/>
          <w:szCs w:val="24"/>
        </w:rPr>
        <w:t>1 файл</w:t>
      </w:r>
      <w:r w:rsidR="00234230">
        <w:rPr>
          <w:rFonts w:ascii="PT Astra Serif" w:hAnsi="PT Astra Serif" w:cs="Times New Roman"/>
          <w:bCs/>
          <w:sz w:val="24"/>
          <w:szCs w:val="24"/>
        </w:rPr>
        <w:t xml:space="preserve"> (Приложение № 1)</w:t>
      </w:r>
      <w:r w:rsidRPr="00A84458">
        <w:rPr>
          <w:rFonts w:ascii="PT Astra Serif" w:hAnsi="PT Astra Serif" w:cs="Times New Roman"/>
          <w:bCs/>
          <w:sz w:val="24"/>
          <w:szCs w:val="24"/>
        </w:rPr>
        <w:t>;</w:t>
      </w:r>
    </w:p>
    <w:p w:rsidR="00A84458" w:rsidRPr="00A84458" w:rsidRDefault="00A84458" w:rsidP="00A84458">
      <w:pPr>
        <w:widowControl w:val="0"/>
        <w:autoSpaceDE w:val="0"/>
        <w:spacing w:after="0" w:line="240" w:lineRule="auto"/>
        <w:jc w:val="both"/>
        <w:rPr>
          <w:rFonts w:ascii="PT Astra Serif" w:hAnsi="PT Astra Serif" w:cs="Times New Roman"/>
          <w:bCs/>
          <w:sz w:val="24"/>
          <w:szCs w:val="24"/>
        </w:rPr>
      </w:pPr>
      <w:r w:rsidRPr="00A84458">
        <w:rPr>
          <w:rFonts w:ascii="PT Astra Serif" w:hAnsi="PT Astra Serif" w:cs="Times New Roman"/>
          <w:bCs/>
          <w:sz w:val="24"/>
          <w:szCs w:val="24"/>
        </w:rPr>
        <w:t>2. Сметная документация:</w:t>
      </w:r>
    </w:p>
    <w:p w:rsidR="00A84458" w:rsidRPr="00A84458" w:rsidRDefault="00A84458" w:rsidP="00A84458">
      <w:pPr>
        <w:widowControl w:val="0"/>
        <w:autoSpaceDE w:val="0"/>
        <w:spacing w:after="0" w:line="240" w:lineRule="auto"/>
        <w:jc w:val="both"/>
        <w:rPr>
          <w:rFonts w:ascii="PT Astra Serif" w:hAnsi="PT Astra Serif" w:cs="Times New Roman"/>
          <w:bCs/>
          <w:sz w:val="24"/>
          <w:szCs w:val="24"/>
        </w:rPr>
      </w:pPr>
      <w:r w:rsidRPr="00A84458">
        <w:rPr>
          <w:rFonts w:ascii="PT Astra Serif" w:hAnsi="PT Astra Serif" w:cs="Times New Roman"/>
          <w:bCs/>
          <w:sz w:val="24"/>
          <w:szCs w:val="24"/>
        </w:rPr>
        <w:t>-  локальный сметный расчет №</w:t>
      </w:r>
      <w:r w:rsidRPr="00A84458">
        <w:t xml:space="preserve"> </w:t>
      </w:r>
      <w:r w:rsidRPr="00A84458">
        <w:rPr>
          <w:rFonts w:ascii="PT Astra Serif" w:hAnsi="PT Astra Serif" w:cs="Times New Roman"/>
          <w:bCs/>
          <w:sz w:val="24"/>
          <w:szCs w:val="24"/>
        </w:rPr>
        <w:t xml:space="preserve">ЛСР-02/21-01 </w:t>
      </w:r>
      <w:r>
        <w:rPr>
          <w:rFonts w:ascii="PT Astra Serif" w:hAnsi="PT Astra Serif" w:cs="Times New Roman"/>
          <w:bCs/>
          <w:sz w:val="24"/>
          <w:szCs w:val="24"/>
        </w:rPr>
        <w:t>в</w:t>
      </w:r>
      <w:r w:rsidRPr="00A84458">
        <w:rPr>
          <w:rFonts w:ascii="PT Astra Serif" w:hAnsi="PT Astra Serif" w:cs="Times New Roman"/>
          <w:bCs/>
          <w:sz w:val="24"/>
          <w:szCs w:val="24"/>
        </w:rPr>
        <w:t>ыполнение поставки, монтажных работ системы местного оповещени</w:t>
      </w:r>
      <w:proofErr w:type="gramStart"/>
      <w:r w:rsidRPr="00A84458">
        <w:rPr>
          <w:rFonts w:ascii="PT Astra Serif" w:hAnsi="PT Astra Serif" w:cs="Times New Roman"/>
          <w:bCs/>
          <w:sz w:val="24"/>
          <w:szCs w:val="24"/>
        </w:rPr>
        <w:t>я-</w:t>
      </w:r>
      <w:proofErr w:type="gramEnd"/>
      <w:r w:rsidRPr="00A84458">
        <w:rPr>
          <w:rFonts w:ascii="PT Astra Serif" w:hAnsi="PT Astra Serif" w:cs="Times New Roman"/>
          <w:bCs/>
          <w:sz w:val="24"/>
          <w:szCs w:val="24"/>
        </w:rPr>
        <w:t xml:space="preserve"> формат </w:t>
      </w:r>
      <w:proofErr w:type="spellStart"/>
      <w:r w:rsidRPr="00A84458">
        <w:rPr>
          <w:rFonts w:ascii="PT Astra Serif" w:hAnsi="PT Astra Serif" w:cs="Times New Roman"/>
          <w:bCs/>
          <w:sz w:val="24"/>
          <w:szCs w:val="24"/>
        </w:rPr>
        <w:t>Excel</w:t>
      </w:r>
      <w:proofErr w:type="spellEnd"/>
      <w:r w:rsidR="00234230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234230">
        <w:rPr>
          <w:rFonts w:ascii="PT Astra Serif" w:hAnsi="PT Astra Serif" w:cs="Times New Roman"/>
          <w:bCs/>
          <w:sz w:val="24"/>
          <w:szCs w:val="24"/>
        </w:rPr>
        <w:t xml:space="preserve">(Приложение № </w:t>
      </w:r>
      <w:r w:rsidR="00234230">
        <w:rPr>
          <w:rFonts w:ascii="PT Astra Serif" w:hAnsi="PT Astra Serif" w:cs="Times New Roman"/>
          <w:bCs/>
          <w:sz w:val="24"/>
          <w:szCs w:val="24"/>
        </w:rPr>
        <w:t>2</w:t>
      </w:r>
      <w:r w:rsidR="00234230">
        <w:rPr>
          <w:rFonts w:ascii="PT Astra Serif" w:hAnsi="PT Astra Serif" w:cs="Times New Roman"/>
          <w:bCs/>
          <w:sz w:val="24"/>
          <w:szCs w:val="24"/>
        </w:rPr>
        <w:t>)</w:t>
      </w:r>
      <w:r w:rsidRPr="00A84458">
        <w:rPr>
          <w:rFonts w:ascii="PT Astra Serif" w:hAnsi="PT Astra Serif" w:cs="Times New Roman"/>
          <w:bCs/>
          <w:sz w:val="24"/>
          <w:szCs w:val="24"/>
        </w:rPr>
        <w:t>;</w:t>
      </w:r>
    </w:p>
    <w:p w:rsidR="00A84458" w:rsidRPr="00A84458" w:rsidRDefault="00A84458" w:rsidP="00A84458">
      <w:pPr>
        <w:widowControl w:val="0"/>
        <w:autoSpaceDE w:val="0"/>
        <w:spacing w:after="0" w:line="240" w:lineRule="auto"/>
        <w:jc w:val="both"/>
        <w:rPr>
          <w:rFonts w:ascii="PT Astra Serif" w:hAnsi="PT Astra Serif" w:cs="Times New Roman"/>
          <w:bCs/>
          <w:sz w:val="24"/>
          <w:szCs w:val="24"/>
        </w:rPr>
      </w:pPr>
      <w:r w:rsidRPr="00A84458">
        <w:rPr>
          <w:rFonts w:ascii="PT Astra Serif" w:hAnsi="PT Astra Serif" w:cs="Times New Roman"/>
          <w:bCs/>
          <w:sz w:val="24"/>
          <w:szCs w:val="24"/>
        </w:rPr>
        <w:t>-  локальный сметный расчет №</w:t>
      </w:r>
      <w:r w:rsidRPr="00A84458">
        <w:t xml:space="preserve"> </w:t>
      </w:r>
      <w:r w:rsidRPr="00A84458">
        <w:rPr>
          <w:rFonts w:ascii="PT Astra Serif" w:hAnsi="PT Astra Serif" w:cs="Times New Roman"/>
          <w:bCs/>
          <w:sz w:val="24"/>
          <w:szCs w:val="24"/>
        </w:rPr>
        <w:t xml:space="preserve">02-2021-02 </w:t>
      </w:r>
      <w:r>
        <w:rPr>
          <w:rFonts w:ascii="PT Astra Serif" w:hAnsi="PT Astra Serif" w:cs="Times New Roman"/>
          <w:bCs/>
          <w:sz w:val="24"/>
          <w:szCs w:val="24"/>
        </w:rPr>
        <w:t>п</w:t>
      </w:r>
      <w:r w:rsidRPr="00A84458">
        <w:rPr>
          <w:rFonts w:ascii="PT Astra Serif" w:hAnsi="PT Astra Serif" w:cs="Times New Roman"/>
          <w:bCs/>
          <w:sz w:val="24"/>
          <w:szCs w:val="24"/>
        </w:rPr>
        <w:t xml:space="preserve">уско-наладочные работы системы местного оповещения - формат </w:t>
      </w:r>
      <w:proofErr w:type="spellStart"/>
      <w:r w:rsidRPr="00A84458">
        <w:rPr>
          <w:rFonts w:ascii="PT Astra Serif" w:hAnsi="PT Astra Serif" w:cs="Times New Roman"/>
          <w:bCs/>
          <w:sz w:val="24"/>
          <w:szCs w:val="24"/>
        </w:rPr>
        <w:t>Excel</w:t>
      </w:r>
      <w:proofErr w:type="spellEnd"/>
      <w:r w:rsidR="00234230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234230">
        <w:rPr>
          <w:rFonts w:ascii="PT Astra Serif" w:hAnsi="PT Astra Serif" w:cs="Times New Roman"/>
          <w:bCs/>
          <w:sz w:val="24"/>
          <w:szCs w:val="24"/>
        </w:rPr>
        <w:t xml:space="preserve">(Приложение № </w:t>
      </w:r>
      <w:r w:rsidR="00234230">
        <w:rPr>
          <w:rFonts w:ascii="PT Astra Serif" w:hAnsi="PT Astra Serif" w:cs="Times New Roman"/>
          <w:bCs/>
          <w:sz w:val="24"/>
          <w:szCs w:val="24"/>
        </w:rPr>
        <w:t>3</w:t>
      </w:r>
      <w:r w:rsidR="00234230">
        <w:rPr>
          <w:rFonts w:ascii="PT Astra Serif" w:hAnsi="PT Astra Serif" w:cs="Times New Roman"/>
          <w:bCs/>
          <w:sz w:val="24"/>
          <w:szCs w:val="24"/>
        </w:rPr>
        <w:t>)</w:t>
      </w:r>
      <w:r w:rsidRPr="00A84458">
        <w:rPr>
          <w:rFonts w:ascii="PT Astra Serif" w:hAnsi="PT Astra Serif" w:cs="Times New Roman"/>
          <w:bCs/>
          <w:sz w:val="24"/>
          <w:szCs w:val="24"/>
        </w:rPr>
        <w:t>;</w:t>
      </w:r>
    </w:p>
    <w:p w:rsidR="00A84458" w:rsidRPr="002B4C6E" w:rsidRDefault="00A84458" w:rsidP="00905C55">
      <w:pPr>
        <w:widowControl w:val="0"/>
        <w:autoSpaceDE w:val="0"/>
        <w:spacing w:after="0" w:line="240" w:lineRule="auto"/>
        <w:jc w:val="both"/>
        <w:rPr>
          <w:rFonts w:ascii="PT Astra Serif" w:hAnsi="PT Astra Serif" w:cs="Times New Roman"/>
          <w:bCs/>
          <w:sz w:val="24"/>
          <w:szCs w:val="24"/>
        </w:rPr>
      </w:pPr>
      <w:r w:rsidRPr="00A84458">
        <w:rPr>
          <w:rFonts w:ascii="PT Astra Serif" w:hAnsi="PT Astra Serif" w:cs="Times New Roman"/>
          <w:bCs/>
          <w:sz w:val="24"/>
          <w:szCs w:val="24"/>
        </w:rPr>
        <w:t xml:space="preserve">-  </w:t>
      </w:r>
      <w:r w:rsidR="00905C55">
        <w:rPr>
          <w:rFonts w:ascii="PT Astra Serif" w:hAnsi="PT Astra Serif" w:cs="Times New Roman"/>
          <w:bCs/>
          <w:sz w:val="24"/>
          <w:szCs w:val="24"/>
        </w:rPr>
        <w:t>объектный</w:t>
      </w:r>
      <w:r w:rsidRPr="00A84458">
        <w:rPr>
          <w:rFonts w:ascii="PT Astra Serif" w:hAnsi="PT Astra Serif" w:cs="Times New Roman"/>
          <w:bCs/>
          <w:sz w:val="24"/>
          <w:szCs w:val="24"/>
        </w:rPr>
        <w:t xml:space="preserve"> сметный расчет №</w:t>
      </w:r>
      <w:r w:rsidR="00905C55" w:rsidRPr="00905C55">
        <w:t xml:space="preserve"> </w:t>
      </w:r>
      <w:r w:rsidR="00905C55" w:rsidRPr="00905C55">
        <w:rPr>
          <w:rFonts w:ascii="PT Astra Serif" w:hAnsi="PT Astra Serif" w:cs="Times New Roman"/>
          <w:bCs/>
          <w:sz w:val="24"/>
          <w:szCs w:val="24"/>
        </w:rPr>
        <w:t>ОС 01/2021</w:t>
      </w:r>
      <w:r w:rsidRPr="00A84458">
        <w:rPr>
          <w:rFonts w:ascii="PT Astra Serif" w:hAnsi="PT Astra Serif" w:cs="Times New Roman"/>
          <w:bCs/>
          <w:sz w:val="24"/>
          <w:szCs w:val="24"/>
        </w:rPr>
        <w:t xml:space="preserve"> переустройство наружных сетей водоснабжения и канализации - формат </w:t>
      </w:r>
      <w:proofErr w:type="spellStart"/>
      <w:r w:rsidRPr="00A84458">
        <w:rPr>
          <w:rFonts w:ascii="PT Astra Serif" w:hAnsi="PT Astra Serif" w:cs="Times New Roman"/>
          <w:bCs/>
          <w:sz w:val="24"/>
          <w:szCs w:val="24"/>
        </w:rPr>
        <w:t>Excel</w:t>
      </w:r>
      <w:proofErr w:type="spellEnd"/>
      <w:r w:rsidR="00234230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234230">
        <w:rPr>
          <w:rFonts w:ascii="PT Astra Serif" w:hAnsi="PT Astra Serif" w:cs="Times New Roman"/>
          <w:bCs/>
          <w:sz w:val="24"/>
          <w:szCs w:val="24"/>
        </w:rPr>
        <w:t xml:space="preserve">(Приложение № </w:t>
      </w:r>
      <w:r w:rsidR="00234230">
        <w:rPr>
          <w:rFonts w:ascii="PT Astra Serif" w:hAnsi="PT Astra Serif" w:cs="Times New Roman"/>
          <w:bCs/>
          <w:sz w:val="24"/>
          <w:szCs w:val="24"/>
        </w:rPr>
        <w:t>4</w:t>
      </w:r>
      <w:r w:rsidR="00234230">
        <w:rPr>
          <w:rFonts w:ascii="PT Astra Serif" w:hAnsi="PT Astra Serif" w:cs="Times New Roman"/>
          <w:bCs/>
          <w:sz w:val="24"/>
          <w:szCs w:val="24"/>
        </w:rPr>
        <w:t>)</w:t>
      </w:r>
      <w:r w:rsidRPr="00A84458">
        <w:rPr>
          <w:rFonts w:ascii="PT Astra Serif" w:hAnsi="PT Astra Serif" w:cs="Times New Roman"/>
          <w:bCs/>
          <w:sz w:val="24"/>
          <w:szCs w:val="24"/>
        </w:rPr>
        <w:t>;</w:t>
      </w:r>
    </w:p>
    <w:p w:rsidR="00B675E5" w:rsidRDefault="00B675E5" w:rsidP="0061596A">
      <w:pPr>
        <w:widowControl w:val="0"/>
        <w:autoSpaceDE w:val="0"/>
        <w:spacing w:after="0" w:line="240" w:lineRule="auto"/>
        <w:jc w:val="both"/>
        <w:rPr>
          <w:rFonts w:ascii="PT Astra Serif" w:hAnsi="PT Astra Serif" w:cs="Times New Roman"/>
          <w:b/>
          <w:bCs/>
          <w:sz w:val="24"/>
          <w:szCs w:val="24"/>
        </w:rPr>
      </w:pPr>
    </w:p>
    <w:p w:rsidR="005410A4" w:rsidRPr="000C7E27" w:rsidRDefault="002054DB" w:rsidP="005410A4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0C7E27">
        <w:rPr>
          <w:rFonts w:ascii="PT Astra Serif" w:hAnsi="PT Astra Serif" w:cs="Times New Roman"/>
          <w:b/>
          <w:sz w:val="24"/>
          <w:szCs w:val="24"/>
        </w:rPr>
        <w:t>Все содержавшиеся в проектно-сметной документации товарные знаки (марки материалов) читать в редакции «…</w:t>
      </w:r>
      <w:r w:rsidR="00234230">
        <w:rPr>
          <w:rFonts w:ascii="PT Astra Serif" w:hAnsi="PT Astra Serif" w:cs="Times New Roman"/>
          <w:b/>
          <w:sz w:val="24"/>
          <w:szCs w:val="24"/>
        </w:rPr>
        <w:t xml:space="preserve"> и</w:t>
      </w:r>
      <w:r w:rsidRPr="000C7E27">
        <w:rPr>
          <w:rFonts w:ascii="PT Astra Serif" w:hAnsi="PT Astra Serif" w:cs="Times New Roman"/>
          <w:b/>
          <w:sz w:val="24"/>
          <w:szCs w:val="24"/>
        </w:rPr>
        <w:t xml:space="preserve">ли эквивалент». Эквивалентность материалов определяется в соответствии с требованиями и показателями, изложенными в </w:t>
      </w:r>
      <w:r w:rsidR="000C7E27" w:rsidRPr="000C7E27">
        <w:rPr>
          <w:rFonts w:ascii="PT Astra Serif" w:hAnsi="PT Astra Serif" w:cs="Times New Roman"/>
          <w:b/>
          <w:sz w:val="24"/>
          <w:szCs w:val="24"/>
        </w:rPr>
        <w:t>данном Техническом</w:t>
      </w:r>
      <w:r w:rsidRPr="000C7E27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0C7E27" w:rsidRPr="000C7E27">
        <w:rPr>
          <w:rFonts w:ascii="PT Astra Serif" w:hAnsi="PT Astra Serif" w:cs="Times New Roman"/>
          <w:b/>
          <w:sz w:val="24"/>
          <w:szCs w:val="24"/>
        </w:rPr>
        <w:t>задании</w:t>
      </w:r>
      <w:r w:rsidRPr="000C7E27">
        <w:rPr>
          <w:rFonts w:ascii="PT Astra Serif" w:hAnsi="PT Astra Serif" w:cs="Times New Roman"/>
          <w:b/>
          <w:sz w:val="24"/>
          <w:szCs w:val="24"/>
        </w:rPr>
        <w:t xml:space="preserve">. </w:t>
      </w:r>
    </w:p>
    <w:p w:rsidR="002054DB" w:rsidRDefault="002054DB" w:rsidP="005410A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2054DB" w:rsidRDefault="002054DB" w:rsidP="005410A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2054DB" w:rsidRDefault="002054DB" w:rsidP="005410A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2054DB" w:rsidRDefault="002054DB" w:rsidP="005410A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2054DB" w:rsidRDefault="002054DB" w:rsidP="005410A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2054DB" w:rsidRDefault="002054DB" w:rsidP="005410A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2054DB" w:rsidRDefault="002054DB" w:rsidP="005410A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2054DB" w:rsidRDefault="002054DB" w:rsidP="005410A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2054DB" w:rsidRDefault="002054DB" w:rsidP="005410A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9650B" w:rsidRDefault="0049650B" w:rsidP="005410A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5410A4" w:rsidRPr="005410A4" w:rsidRDefault="005410A4" w:rsidP="005410A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410A4">
        <w:rPr>
          <w:rFonts w:ascii="PT Astra Serif" w:hAnsi="PT Astra Serif" w:cs="Times New Roman"/>
          <w:sz w:val="24"/>
          <w:szCs w:val="24"/>
        </w:rPr>
        <w:t xml:space="preserve">Исполнитель: </w:t>
      </w:r>
    </w:p>
    <w:p w:rsidR="005410A4" w:rsidRPr="005410A4" w:rsidRDefault="005410A4" w:rsidP="005410A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410A4">
        <w:rPr>
          <w:rFonts w:ascii="PT Astra Serif" w:hAnsi="PT Astra Serif" w:cs="Times New Roman"/>
          <w:sz w:val="24"/>
          <w:szCs w:val="24"/>
        </w:rPr>
        <w:t xml:space="preserve">Заместитель начальника по управлению и средствам связи     _______________ </w:t>
      </w:r>
      <w:proofErr w:type="spellStart"/>
      <w:r w:rsidRPr="005410A4">
        <w:rPr>
          <w:rFonts w:ascii="PT Astra Serif" w:hAnsi="PT Astra Serif" w:cs="Times New Roman"/>
          <w:sz w:val="24"/>
          <w:szCs w:val="24"/>
        </w:rPr>
        <w:t>Сташкевич</w:t>
      </w:r>
      <w:proofErr w:type="spellEnd"/>
      <w:r w:rsidRPr="005410A4">
        <w:rPr>
          <w:rFonts w:ascii="PT Astra Serif" w:hAnsi="PT Astra Serif" w:cs="Times New Roman"/>
          <w:sz w:val="24"/>
          <w:szCs w:val="24"/>
        </w:rPr>
        <w:t xml:space="preserve"> А. В.</w:t>
      </w:r>
    </w:p>
    <w:p w:rsidR="005410A4" w:rsidRPr="005410A4" w:rsidRDefault="005410A4" w:rsidP="005410A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410A4">
        <w:rPr>
          <w:rFonts w:ascii="PT Astra Serif" w:hAnsi="PT Astra Serif" w:cs="Times New Roman"/>
          <w:sz w:val="24"/>
          <w:szCs w:val="24"/>
        </w:rPr>
        <w:t xml:space="preserve">Тел. </w:t>
      </w:r>
      <w:r w:rsidR="005A1AF4">
        <w:rPr>
          <w:rFonts w:ascii="PT Astra Serif" w:hAnsi="PT Astra Serif" w:cs="Times New Roman"/>
          <w:sz w:val="24"/>
          <w:szCs w:val="24"/>
        </w:rPr>
        <w:t xml:space="preserve">8 </w:t>
      </w:r>
      <w:r w:rsidRPr="005410A4">
        <w:rPr>
          <w:rFonts w:ascii="PT Astra Serif" w:hAnsi="PT Astra Serif" w:cs="Times New Roman"/>
          <w:sz w:val="24"/>
          <w:szCs w:val="24"/>
        </w:rPr>
        <w:t>(34675) 3-06-33</w:t>
      </w:r>
    </w:p>
    <w:p w:rsidR="005410A4" w:rsidRPr="005410A4" w:rsidRDefault="005410A4" w:rsidP="005410A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5410A4" w:rsidRPr="005410A4" w:rsidRDefault="005410A4" w:rsidP="005410A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410A4">
        <w:rPr>
          <w:rFonts w:ascii="PT Astra Serif" w:hAnsi="PT Astra Serif" w:cs="Times New Roman"/>
          <w:sz w:val="24"/>
          <w:szCs w:val="24"/>
        </w:rPr>
        <w:t xml:space="preserve">Согласовано: </w:t>
      </w:r>
    </w:p>
    <w:p w:rsidR="00424066" w:rsidRPr="00573B46" w:rsidRDefault="005410A4" w:rsidP="005410A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410A4">
        <w:rPr>
          <w:rFonts w:ascii="PT Astra Serif" w:hAnsi="PT Astra Serif" w:cs="Times New Roman"/>
          <w:sz w:val="24"/>
          <w:szCs w:val="24"/>
        </w:rPr>
        <w:t>Начальник ЕДДС г. Югорск                                                         _______________ Э. Г. Баскаков</w:t>
      </w:r>
    </w:p>
    <w:sectPr w:rsidR="00424066" w:rsidRPr="00573B46" w:rsidSect="0061596A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61A86"/>
    <w:multiLevelType w:val="hybridMultilevel"/>
    <w:tmpl w:val="63C4D4B4"/>
    <w:lvl w:ilvl="0" w:tplc="7FB6D6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D4AE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B063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D6F7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B615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C617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1E34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D8E7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0CC4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F7B3377"/>
    <w:multiLevelType w:val="hybridMultilevel"/>
    <w:tmpl w:val="3A7E4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A0197"/>
    <w:multiLevelType w:val="hybridMultilevel"/>
    <w:tmpl w:val="74DEC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14CD9"/>
    <w:multiLevelType w:val="multilevel"/>
    <w:tmpl w:val="38E630D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E16593F"/>
    <w:multiLevelType w:val="hybridMultilevel"/>
    <w:tmpl w:val="0584EE1E"/>
    <w:lvl w:ilvl="0" w:tplc="3412E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8D10F0"/>
    <w:multiLevelType w:val="hybridMultilevel"/>
    <w:tmpl w:val="0A70A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E1338"/>
    <w:multiLevelType w:val="multilevel"/>
    <w:tmpl w:val="27B0DC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50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0DD5C37"/>
    <w:multiLevelType w:val="hybridMultilevel"/>
    <w:tmpl w:val="0A84C324"/>
    <w:lvl w:ilvl="0" w:tplc="7F42907A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96"/>
    <w:rsid w:val="000150EB"/>
    <w:rsid w:val="00071CA7"/>
    <w:rsid w:val="00075B94"/>
    <w:rsid w:val="00094998"/>
    <w:rsid w:val="000A1D79"/>
    <w:rsid w:val="000A325E"/>
    <w:rsid w:val="000C7E27"/>
    <w:rsid w:val="000D427C"/>
    <w:rsid w:val="000D7BB5"/>
    <w:rsid w:val="000E3DCC"/>
    <w:rsid w:val="000E5334"/>
    <w:rsid w:val="000F2D23"/>
    <w:rsid w:val="000F53ED"/>
    <w:rsid w:val="000F66AB"/>
    <w:rsid w:val="00101F64"/>
    <w:rsid w:val="00122674"/>
    <w:rsid w:val="00180696"/>
    <w:rsid w:val="00186BA2"/>
    <w:rsid w:val="00192347"/>
    <w:rsid w:val="00193122"/>
    <w:rsid w:val="00193DC9"/>
    <w:rsid w:val="001A6EC0"/>
    <w:rsid w:val="001B4A07"/>
    <w:rsid w:val="001B52E7"/>
    <w:rsid w:val="001C50BE"/>
    <w:rsid w:val="001C7DDF"/>
    <w:rsid w:val="001E31DB"/>
    <w:rsid w:val="001E5A0A"/>
    <w:rsid w:val="00200216"/>
    <w:rsid w:val="002054DB"/>
    <w:rsid w:val="00206080"/>
    <w:rsid w:val="00213A7F"/>
    <w:rsid w:val="00234230"/>
    <w:rsid w:val="00234B95"/>
    <w:rsid w:val="002364A2"/>
    <w:rsid w:val="00247AD5"/>
    <w:rsid w:val="0025517D"/>
    <w:rsid w:val="0027206C"/>
    <w:rsid w:val="00290660"/>
    <w:rsid w:val="002B0F82"/>
    <w:rsid w:val="002B234D"/>
    <w:rsid w:val="002B4C6E"/>
    <w:rsid w:val="003009EC"/>
    <w:rsid w:val="00310634"/>
    <w:rsid w:val="003347D7"/>
    <w:rsid w:val="00337DFB"/>
    <w:rsid w:val="00343496"/>
    <w:rsid w:val="0034354D"/>
    <w:rsid w:val="00351172"/>
    <w:rsid w:val="00360B16"/>
    <w:rsid w:val="00372127"/>
    <w:rsid w:val="00382E33"/>
    <w:rsid w:val="0039322A"/>
    <w:rsid w:val="003A7567"/>
    <w:rsid w:val="003C02E1"/>
    <w:rsid w:val="003D2593"/>
    <w:rsid w:val="003D3636"/>
    <w:rsid w:val="003E5ABF"/>
    <w:rsid w:val="003F5B67"/>
    <w:rsid w:val="003F6B2A"/>
    <w:rsid w:val="0040190B"/>
    <w:rsid w:val="00424066"/>
    <w:rsid w:val="004430CC"/>
    <w:rsid w:val="004528E1"/>
    <w:rsid w:val="004528FA"/>
    <w:rsid w:val="00466D42"/>
    <w:rsid w:val="00480F6A"/>
    <w:rsid w:val="00483C47"/>
    <w:rsid w:val="0049650B"/>
    <w:rsid w:val="00506C01"/>
    <w:rsid w:val="00507785"/>
    <w:rsid w:val="005153C2"/>
    <w:rsid w:val="005410A4"/>
    <w:rsid w:val="0054461E"/>
    <w:rsid w:val="0054746A"/>
    <w:rsid w:val="005579B7"/>
    <w:rsid w:val="00570B66"/>
    <w:rsid w:val="0057371B"/>
    <w:rsid w:val="00573B46"/>
    <w:rsid w:val="005968CA"/>
    <w:rsid w:val="005A1AF4"/>
    <w:rsid w:val="005A22C3"/>
    <w:rsid w:val="005A55F1"/>
    <w:rsid w:val="005B177F"/>
    <w:rsid w:val="005D1C3D"/>
    <w:rsid w:val="005F3D50"/>
    <w:rsid w:val="0061596A"/>
    <w:rsid w:val="00622421"/>
    <w:rsid w:val="00645B60"/>
    <w:rsid w:val="00647196"/>
    <w:rsid w:val="00653A10"/>
    <w:rsid w:val="00655DCC"/>
    <w:rsid w:val="00661862"/>
    <w:rsid w:val="006A204F"/>
    <w:rsid w:val="006B5073"/>
    <w:rsid w:val="006C5E97"/>
    <w:rsid w:val="0072538E"/>
    <w:rsid w:val="007445BE"/>
    <w:rsid w:val="007A30D9"/>
    <w:rsid w:val="007A5A59"/>
    <w:rsid w:val="007C0849"/>
    <w:rsid w:val="007D63E2"/>
    <w:rsid w:val="007E3D5A"/>
    <w:rsid w:val="007E65D8"/>
    <w:rsid w:val="008050C7"/>
    <w:rsid w:val="00812C4D"/>
    <w:rsid w:val="00826F50"/>
    <w:rsid w:val="0082707F"/>
    <w:rsid w:val="008549B5"/>
    <w:rsid w:val="00863348"/>
    <w:rsid w:val="008876E0"/>
    <w:rsid w:val="008B3424"/>
    <w:rsid w:val="00904F85"/>
    <w:rsid w:val="00905C55"/>
    <w:rsid w:val="00906ACA"/>
    <w:rsid w:val="0091183D"/>
    <w:rsid w:val="009139C2"/>
    <w:rsid w:val="009204E8"/>
    <w:rsid w:val="009425F9"/>
    <w:rsid w:val="00972B50"/>
    <w:rsid w:val="0097614F"/>
    <w:rsid w:val="00984A7F"/>
    <w:rsid w:val="009929B8"/>
    <w:rsid w:val="00996B79"/>
    <w:rsid w:val="009A0CA4"/>
    <w:rsid w:val="009E20EB"/>
    <w:rsid w:val="009E3A76"/>
    <w:rsid w:val="009E7884"/>
    <w:rsid w:val="00A62098"/>
    <w:rsid w:val="00A84458"/>
    <w:rsid w:val="00A9340A"/>
    <w:rsid w:val="00A96DDE"/>
    <w:rsid w:val="00AA2333"/>
    <w:rsid w:val="00AC2C3A"/>
    <w:rsid w:val="00AD1AD7"/>
    <w:rsid w:val="00AD2CF5"/>
    <w:rsid w:val="00AD6D29"/>
    <w:rsid w:val="00AE364B"/>
    <w:rsid w:val="00AE370E"/>
    <w:rsid w:val="00AE4D6F"/>
    <w:rsid w:val="00AF02F4"/>
    <w:rsid w:val="00AF4A78"/>
    <w:rsid w:val="00B06CBE"/>
    <w:rsid w:val="00B1665C"/>
    <w:rsid w:val="00B17942"/>
    <w:rsid w:val="00B207E2"/>
    <w:rsid w:val="00B349D3"/>
    <w:rsid w:val="00B53443"/>
    <w:rsid w:val="00B675E5"/>
    <w:rsid w:val="00B73D01"/>
    <w:rsid w:val="00B76064"/>
    <w:rsid w:val="00BA7161"/>
    <w:rsid w:val="00BB7CF1"/>
    <w:rsid w:val="00BC7C3F"/>
    <w:rsid w:val="00BD2EE7"/>
    <w:rsid w:val="00BD51C0"/>
    <w:rsid w:val="00BD7439"/>
    <w:rsid w:val="00C06ED5"/>
    <w:rsid w:val="00C11272"/>
    <w:rsid w:val="00C440D6"/>
    <w:rsid w:val="00C65FB7"/>
    <w:rsid w:val="00CE0A1C"/>
    <w:rsid w:val="00CE17EA"/>
    <w:rsid w:val="00CF35B6"/>
    <w:rsid w:val="00D22147"/>
    <w:rsid w:val="00D22980"/>
    <w:rsid w:val="00D35BE2"/>
    <w:rsid w:val="00D73CDB"/>
    <w:rsid w:val="00D771D6"/>
    <w:rsid w:val="00D916F2"/>
    <w:rsid w:val="00DA06A7"/>
    <w:rsid w:val="00DA0947"/>
    <w:rsid w:val="00DA3D50"/>
    <w:rsid w:val="00DC7B45"/>
    <w:rsid w:val="00DC7C94"/>
    <w:rsid w:val="00DE3AEB"/>
    <w:rsid w:val="00DF69FC"/>
    <w:rsid w:val="00E0283D"/>
    <w:rsid w:val="00E45720"/>
    <w:rsid w:val="00E51EF2"/>
    <w:rsid w:val="00E52988"/>
    <w:rsid w:val="00E644C3"/>
    <w:rsid w:val="00E744D9"/>
    <w:rsid w:val="00E7759F"/>
    <w:rsid w:val="00E90182"/>
    <w:rsid w:val="00E901CA"/>
    <w:rsid w:val="00EB067C"/>
    <w:rsid w:val="00EC525E"/>
    <w:rsid w:val="00ED5FE6"/>
    <w:rsid w:val="00F14165"/>
    <w:rsid w:val="00F31549"/>
    <w:rsid w:val="00F42D76"/>
    <w:rsid w:val="00F51E22"/>
    <w:rsid w:val="00F7233F"/>
    <w:rsid w:val="00F73F0C"/>
    <w:rsid w:val="00F92B98"/>
    <w:rsid w:val="00F93879"/>
    <w:rsid w:val="00F97694"/>
    <w:rsid w:val="00FA0AE9"/>
    <w:rsid w:val="00FB350E"/>
    <w:rsid w:val="00FB4E5A"/>
    <w:rsid w:val="00FF1EBF"/>
    <w:rsid w:val="00FF2266"/>
    <w:rsid w:val="00FF3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A0AE9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6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0696"/>
    <w:rPr>
      <w:color w:val="800080"/>
      <w:u w:val="single"/>
    </w:rPr>
  </w:style>
  <w:style w:type="paragraph" w:customStyle="1" w:styleId="xl65">
    <w:name w:val="xl65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806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9">
    <w:name w:val="xl69"/>
    <w:basedOn w:val="a"/>
    <w:rsid w:val="001806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806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Wingdings 2" w:eastAsia="Times New Roman" w:hAnsi="Wingdings 2" w:cs="Times New Roman"/>
      <w:b/>
      <w:bCs/>
      <w:sz w:val="24"/>
      <w:szCs w:val="24"/>
    </w:rPr>
  </w:style>
  <w:style w:type="paragraph" w:customStyle="1" w:styleId="xl74">
    <w:name w:val="xl74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806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8069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8069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069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806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8069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069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8069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8069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8069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8069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8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B234D"/>
    <w:pPr>
      <w:suppressAutoHyphens/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4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54D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7614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7614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7614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614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7614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FA0A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A0AE9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6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0696"/>
    <w:rPr>
      <w:color w:val="800080"/>
      <w:u w:val="single"/>
    </w:rPr>
  </w:style>
  <w:style w:type="paragraph" w:customStyle="1" w:styleId="xl65">
    <w:name w:val="xl65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806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9">
    <w:name w:val="xl69"/>
    <w:basedOn w:val="a"/>
    <w:rsid w:val="001806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806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Wingdings 2" w:eastAsia="Times New Roman" w:hAnsi="Wingdings 2" w:cs="Times New Roman"/>
      <w:b/>
      <w:bCs/>
      <w:sz w:val="24"/>
      <w:szCs w:val="24"/>
    </w:rPr>
  </w:style>
  <w:style w:type="paragraph" w:customStyle="1" w:styleId="xl74">
    <w:name w:val="xl74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806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8069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8069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069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806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8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8069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069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8069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8069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8069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8069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8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B234D"/>
    <w:pPr>
      <w:suppressAutoHyphens/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4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54D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7614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7614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7614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614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7614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FA0A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96B89-1D63-436B-9F97-9B3B086F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nib</dc:creator>
  <cp:lastModifiedBy>Овечкин Виктор Юрьевич</cp:lastModifiedBy>
  <cp:revision>4</cp:revision>
  <cp:lastPrinted>2021-05-28T10:21:00Z</cp:lastPrinted>
  <dcterms:created xsi:type="dcterms:W3CDTF">2021-06-04T04:57:00Z</dcterms:created>
  <dcterms:modified xsi:type="dcterms:W3CDTF">2021-06-04T04:57:00Z</dcterms:modified>
</cp:coreProperties>
</file>