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2F539E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2F539E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2F539E">
        <w:rPr>
          <w:sz w:val="24"/>
          <w:szCs w:val="24"/>
          <w:u w:val="single"/>
        </w:rPr>
        <w:t xml:space="preserve">  28 февраля 2019 года </w:t>
      </w:r>
      <w:bookmarkStart w:id="0" w:name="_GoBack"/>
      <w:bookmarkEnd w:id="0"/>
      <w:r w:rsidR="002F539E">
        <w:rPr>
          <w:sz w:val="24"/>
          <w:szCs w:val="24"/>
        </w:rPr>
        <w:tab/>
      </w:r>
      <w:r w:rsidR="002F539E">
        <w:rPr>
          <w:sz w:val="24"/>
          <w:szCs w:val="24"/>
        </w:rPr>
        <w:tab/>
      </w:r>
      <w:r w:rsidR="002F539E">
        <w:rPr>
          <w:sz w:val="24"/>
          <w:szCs w:val="24"/>
        </w:rPr>
        <w:tab/>
      </w:r>
      <w:r w:rsidR="002F539E">
        <w:rPr>
          <w:sz w:val="24"/>
          <w:szCs w:val="24"/>
        </w:rPr>
        <w:tab/>
      </w:r>
      <w:r w:rsidR="002F539E">
        <w:rPr>
          <w:sz w:val="24"/>
          <w:szCs w:val="24"/>
        </w:rPr>
        <w:tab/>
      </w:r>
      <w:r w:rsidR="002F539E">
        <w:rPr>
          <w:sz w:val="24"/>
          <w:szCs w:val="24"/>
        </w:rPr>
        <w:tab/>
      </w:r>
      <w:r w:rsidR="002F539E">
        <w:rPr>
          <w:sz w:val="24"/>
          <w:szCs w:val="24"/>
        </w:rPr>
        <w:tab/>
      </w:r>
      <w:r w:rsidR="002F539E">
        <w:rPr>
          <w:sz w:val="24"/>
          <w:szCs w:val="24"/>
        </w:rPr>
        <w:tab/>
      </w:r>
      <w:r w:rsidR="002F539E">
        <w:rPr>
          <w:sz w:val="24"/>
          <w:szCs w:val="24"/>
        </w:rPr>
        <w:tab/>
      </w:r>
      <w:r w:rsidR="002F539E">
        <w:rPr>
          <w:sz w:val="24"/>
          <w:szCs w:val="24"/>
        </w:rPr>
        <w:tab/>
        <w:t>№</w:t>
      </w:r>
      <w:r w:rsidR="002F539E">
        <w:rPr>
          <w:sz w:val="24"/>
          <w:szCs w:val="24"/>
          <w:u w:val="single"/>
        </w:rPr>
        <w:t xml:space="preserve"> 456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FA28FD" w:rsidRDefault="00FA28FD" w:rsidP="00FA28FD">
      <w:pPr>
        <w:spacing w:after="1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</w:t>
      </w:r>
    </w:p>
    <w:p w:rsidR="00FA28FD" w:rsidRDefault="00FA28FD" w:rsidP="00FA28FD">
      <w:pPr>
        <w:spacing w:after="1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постановление администрации </w:t>
      </w:r>
    </w:p>
    <w:p w:rsidR="00FA28FD" w:rsidRDefault="00FA28FD" w:rsidP="00FA28FD">
      <w:pPr>
        <w:spacing w:after="1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города Югорска от 07.12.2017 № 3047 </w:t>
      </w:r>
    </w:p>
    <w:p w:rsidR="00FA28FD" w:rsidRDefault="00FA28FD" w:rsidP="00FA28FD">
      <w:pPr>
        <w:spacing w:after="1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«Об утверждении административного регламента </w:t>
      </w:r>
    </w:p>
    <w:p w:rsidR="00FA28FD" w:rsidRDefault="00FA28FD" w:rsidP="00FA28FD">
      <w:pPr>
        <w:spacing w:after="1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осуществления муниципального жилищного </w:t>
      </w:r>
    </w:p>
    <w:p w:rsidR="00FA28FD" w:rsidRDefault="00FA28FD" w:rsidP="00FA28FD">
      <w:pPr>
        <w:spacing w:after="1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контроля на территории муниципального </w:t>
      </w:r>
    </w:p>
    <w:p w:rsidR="00FA28FD" w:rsidRDefault="00FA28FD" w:rsidP="00FA28FD">
      <w:pPr>
        <w:spacing w:after="1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образования городской округ город </w:t>
      </w:r>
      <w:proofErr w:type="spellStart"/>
      <w:r>
        <w:rPr>
          <w:sz w:val="24"/>
          <w:szCs w:val="24"/>
        </w:rPr>
        <w:t>Югорск</w:t>
      </w:r>
      <w:proofErr w:type="spellEnd"/>
      <w:r>
        <w:rPr>
          <w:sz w:val="24"/>
          <w:szCs w:val="24"/>
        </w:rPr>
        <w:t>»</w:t>
      </w:r>
    </w:p>
    <w:p w:rsidR="00FA28FD" w:rsidRDefault="00FA28FD" w:rsidP="00FA28FD">
      <w:pPr>
        <w:spacing w:line="240" w:lineRule="exact"/>
        <w:jc w:val="both"/>
        <w:rPr>
          <w:sz w:val="24"/>
          <w:szCs w:val="24"/>
        </w:rPr>
      </w:pPr>
    </w:p>
    <w:p w:rsidR="00FA28FD" w:rsidRDefault="00FA28FD" w:rsidP="00FA28FD">
      <w:pPr>
        <w:spacing w:line="240" w:lineRule="exact"/>
        <w:jc w:val="both"/>
        <w:rPr>
          <w:sz w:val="24"/>
          <w:szCs w:val="24"/>
        </w:rPr>
      </w:pPr>
    </w:p>
    <w:p w:rsidR="00FA28FD" w:rsidRDefault="00FA28FD" w:rsidP="00FA28FD">
      <w:pPr>
        <w:shd w:val="clear" w:color="auto" w:fill="FFFFFF"/>
        <w:ind w:firstLine="709"/>
        <w:jc w:val="both"/>
        <w:rPr>
          <w:sz w:val="24"/>
          <w:szCs w:val="24"/>
        </w:rPr>
      </w:pPr>
      <w:bookmarkStart w:id="1" w:name="sub_2"/>
    </w:p>
    <w:p w:rsidR="00FA28FD" w:rsidRDefault="00FA28FD" w:rsidP="00FA28FD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Жилищным кодексом Российской Федерации:</w:t>
      </w:r>
    </w:p>
    <w:bookmarkEnd w:id="1"/>
    <w:p w:rsidR="00FA28FD" w:rsidRDefault="00FA28FD" w:rsidP="00FA28F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 Внести в приложение к постановлению администрации города Югорска от 07.12.2017 № 3047 «Об утверждении административного регламента осуществления муниципального жилищного контроля на территории муниципального образования городской округ город </w:t>
      </w:r>
      <w:proofErr w:type="spellStart"/>
      <w:r>
        <w:rPr>
          <w:sz w:val="24"/>
          <w:szCs w:val="24"/>
        </w:rPr>
        <w:t>Югорск</w:t>
      </w:r>
      <w:proofErr w:type="spellEnd"/>
      <w:r>
        <w:rPr>
          <w:sz w:val="24"/>
          <w:szCs w:val="24"/>
        </w:rPr>
        <w:t>»</w:t>
      </w:r>
      <w:r>
        <w:rPr>
          <w:sz w:val="24"/>
        </w:rPr>
        <w:t xml:space="preserve"> (с изменениями от 01.08.2018 № 2146, 26.09.2018 № 2667, 13.02.2019 № 337) </w:t>
      </w:r>
      <w:r>
        <w:rPr>
          <w:sz w:val="24"/>
          <w:szCs w:val="24"/>
        </w:rPr>
        <w:t>следующие изменения:</w:t>
      </w:r>
    </w:p>
    <w:p w:rsidR="00FA28FD" w:rsidRDefault="00FA28FD" w:rsidP="00FA28FD">
      <w:pPr>
        <w:ind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sz w:val="24"/>
          <w:szCs w:val="24"/>
        </w:rPr>
        <w:t>1.1. В пункте 13 слова «</w:t>
      </w:r>
      <w:r>
        <w:rPr>
          <w:sz w:val="24"/>
          <w:szCs w:val="24"/>
          <w:lang w:val="en-US"/>
        </w:rPr>
        <w:t>Smirnov</w:t>
      </w:r>
      <w:r>
        <w:rPr>
          <w:rFonts w:cs="Arial"/>
          <w:sz w:val="24"/>
          <w:szCs w:val="24"/>
        </w:rPr>
        <w:t>_</w:t>
      </w:r>
      <w:r>
        <w:rPr>
          <w:rFonts w:cs="Arial"/>
          <w:sz w:val="24"/>
          <w:szCs w:val="24"/>
          <w:lang w:val="en-US"/>
        </w:rPr>
        <w:t>VI</w:t>
      </w:r>
      <w:r>
        <w:rPr>
          <w:rFonts w:cs="Arial"/>
          <w:sz w:val="24"/>
          <w:szCs w:val="24"/>
        </w:rPr>
        <w:t>@</w:t>
      </w:r>
      <w:proofErr w:type="spellStart"/>
      <w:r>
        <w:rPr>
          <w:rFonts w:cs="Arial"/>
          <w:sz w:val="24"/>
          <w:szCs w:val="24"/>
          <w:lang w:val="en-US"/>
        </w:rPr>
        <w:t>ugorsk</w:t>
      </w:r>
      <w:proofErr w:type="spellEnd"/>
      <w:r>
        <w:rPr>
          <w:rFonts w:cs="Arial"/>
          <w:sz w:val="24"/>
          <w:szCs w:val="24"/>
        </w:rPr>
        <w:t>.</w:t>
      </w:r>
      <w:proofErr w:type="spellStart"/>
      <w:r>
        <w:rPr>
          <w:rFonts w:cs="Arial"/>
          <w:sz w:val="24"/>
          <w:szCs w:val="24"/>
          <w:lang w:val="en-US"/>
        </w:rPr>
        <w:t>ru</w:t>
      </w:r>
      <w:proofErr w:type="spellEnd"/>
      <w:r>
        <w:rPr>
          <w:rFonts w:cs="Arial"/>
          <w:sz w:val="24"/>
          <w:szCs w:val="24"/>
        </w:rPr>
        <w:t>» заменить словами «</w:t>
      </w:r>
      <w:proofErr w:type="spellStart"/>
      <w:r>
        <w:rPr>
          <w:rFonts w:cs="Arial"/>
          <w:sz w:val="24"/>
          <w:szCs w:val="24"/>
          <w:lang w:val="en-US"/>
        </w:rPr>
        <w:t>Saveleva</w:t>
      </w:r>
      <w:proofErr w:type="spellEnd"/>
      <w:r>
        <w:rPr>
          <w:rFonts w:cs="Arial"/>
          <w:sz w:val="24"/>
          <w:szCs w:val="24"/>
        </w:rPr>
        <w:t>_</w:t>
      </w:r>
      <w:r>
        <w:rPr>
          <w:rFonts w:cs="Arial"/>
          <w:sz w:val="24"/>
          <w:szCs w:val="24"/>
          <w:lang w:val="en-US"/>
        </w:rPr>
        <w:t>OV</w:t>
      </w:r>
      <w:r>
        <w:rPr>
          <w:rFonts w:cs="Arial"/>
          <w:sz w:val="24"/>
          <w:szCs w:val="24"/>
        </w:rPr>
        <w:t>@</w:t>
      </w:r>
      <w:proofErr w:type="spellStart"/>
      <w:r>
        <w:rPr>
          <w:rFonts w:cs="Arial"/>
          <w:sz w:val="24"/>
          <w:szCs w:val="24"/>
          <w:lang w:val="en-US"/>
        </w:rPr>
        <w:t>ugorsk</w:t>
      </w:r>
      <w:proofErr w:type="spellEnd"/>
      <w:r>
        <w:rPr>
          <w:rFonts w:cs="Arial"/>
          <w:sz w:val="24"/>
          <w:szCs w:val="24"/>
        </w:rPr>
        <w:t>.</w:t>
      </w:r>
      <w:proofErr w:type="spellStart"/>
      <w:r>
        <w:rPr>
          <w:rFonts w:cs="Arial"/>
          <w:sz w:val="24"/>
          <w:szCs w:val="24"/>
          <w:lang w:val="en-US"/>
        </w:rPr>
        <w:t>ru</w:t>
      </w:r>
      <w:proofErr w:type="spellEnd"/>
      <w:r>
        <w:rPr>
          <w:rFonts w:cs="Arial"/>
          <w:sz w:val="24"/>
          <w:szCs w:val="24"/>
        </w:rPr>
        <w:t>».</w:t>
      </w:r>
    </w:p>
    <w:p w:rsidR="00FA28FD" w:rsidRDefault="00FA28FD" w:rsidP="00FA28FD">
      <w:pPr>
        <w:ind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sz w:val="24"/>
          <w:szCs w:val="24"/>
        </w:rPr>
        <w:t xml:space="preserve">1.2. В подпункте 3 пункта 27 после слов </w:t>
      </w:r>
      <w:r>
        <w:rPr>
          <w:rFonts w:eastAsia="Calibri"/>
          <w:sz w:val="24"/>
          <w:szCs w:val="24"/>
          <w:lang w:eastAsia="ru-RU"/>
        </w:rPr>
        <w:t>«общего имущества в данном доме</w:t>
      </w:r>
      <w:proofErr w:type="gramStart"/>
      <w:r>
        <w:rPr>
          <w:rFonts w:eastAsia="Calibri"/>
          <w:sz w:val="24"/>
          <w:szCs w:val="24"/>
          <w:lang w:eastAsia="ru-RU"/>
        </w:rPr>
        <w:t>,»</w:t>
      </w:r>
      <w:proofErr w:type="gramEnd"/>
      <w:r>
        <w:rPr>
          <w:rFonts w:eastAsia="Calibri"/>
          <w:sz w:val="24"/>
          <w:szCs w:val="24"/>
          <w:lang w:eastAsia="ru-RU"/>
        </w:rPr>
        <w:t xml:space="preserve"> дополнить словами «о фактах нарушения требований порядка осуществления перепланировки                            и (или) переустройства помещений в многоквартирном доме,».</w:t>
      </w:r>
    </w:p>
    <w:p w:rsidR="00FA28FD" w:rsidRDefault="00FA28FD" w:rsidP="00FA28F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Опубликовать постановление в официальном печатном издании города Югорска                  и разместить на официальном сайте органов местного самоуправления города Югорска.</w:t>
      </w:r>
    </w:p>
    <w:p w:rsidR="00FA28FD" w:rsidRDefault="00FA28FD" w:rsidP="00FA28F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FA28FD" w:rsidRDefault="00FA28FD" w:rsidP="00FA28F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4. 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начальника управления контроля администрации города Югорска А.И. </w:t>
      </w:r>
      <w:proofErr w:type="spellStart"/>
      <w:r>
        <w:rPr>
          <w:sz w:val="24"/>
          <w:szCs w:val="24"/>
        </w:rPr>
        <w:t>Ганчана</w:t>
      </w:r>
      <w:proofErr w:type="spellEnd"/>
      <w:r>
        <w:rPr>
          <w:sz w:val="24"/>
          <w:szCs w:val="24"/>
        </w:rPr>
        <w:t>.</w:t>
      </w:r>
    </w:p>
    <w:p w:rsidR="00FA28FD" w:rsidRDefault="00FA28FD" w:rsidP="00FA28FD">
      <w:pPr>
        <w:tabs>
          <w:tab w:val="left" w:pos="627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FA28FD" w:rsidRDefault="00FA28FD" w:rsidP="00FA28FD">
      <w:pPr>
        <w:ind w:firstLine="709"/>
        <w:jc w:val="both"/>
        <w:rPr>
          <w:sz w:val="24"/>
          <w:szCs w:val="24"/>
        </w:rPr>
      </w:pPr>
    </w:p>
    <w:p w:rsidR="00FA28FD" w:rsidRDefault="00FA28FD" w:rsidP="00FA28FD">
      <w:pPr>
        <w:ind w:firstLine="709"/>
        <w:jc w:val="both"/>
        <w:rPr>
          <w:sz w:val="24"/>
          <w:szCs w:val="24"/>
        </w:rPr>
      </w:pPr>
    </w:p>
    <w:p w:rsidR="00256A87" w:rsidRDefault="00FA28FD" w:rsidP="00FA28F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Глава города Югорска                                                                                                 А.В. Бородкин</w:t>
      </w:r>
    </w:p>
    <w:p w:rsidR="00256A87" w:rsidRDefault="00256A87" w:rsidP="007F4A15">
      <w:pPr>
        <w:jc w:val="both"/>
        <w:rPr>
          <w:sz w:val="24"/>
          <w:szCs w:val="24"/>
        </w:rPr>
      </w:pPr>
    </w:p>
    <w:sectPr w:rsidR="00256A87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5093A26"/>
    <w:multiLevelType w:val="multilevel"/>
    <w:tmpl w:val="FAFE90F0"/>
    <w:lvl w:ilvl="0">
      <w:start w:val="1"/>
      <w:numFmt w:val="decimal"/>
      <w:lvlText w:val="%1."/>
      <w:lvlJc w:val="left"/>
      <w:pPr>
        <w:ind w:left="1020" w:hanging="360"/>
      </w:pPr>
    </w:lvl>
    <w:lvl w:ilvl="1">
      <w:start w:val="1"/>
      <w:numFmt w:val="decimal"/>
      <w:isLgl/>
      <w:lvlText w:val="%1.%2."/>
      <w:lvlJc w:val="left"/>
      <w:pPr>
        <w:ind w:left="1380" w:hanging="360"/>
      </w:pPr>
      <w:rPr>
        <w:rFonts w:eastAsia="Times New Roman"/>
      </w:rPr>
    </w:lvl>
    <w:lvl w:ilvl="2">
      <w:start w:val="1"/>
      <w:numFmt w:val="decimal"/>
      <w:isLgl/>
      <w:lvlText w:val="%1.%2.%3."/>
      <w:lvlJc w:val="left"/>
      <w:pPr>
        <w:ind w:left="2100" w:hanging="720"/>
      </w:pPr>
      <w:rPr>
        <w:rFonts w:eastAsia="Times New Roman"/>
      </w:rPr>
    </w:lvl>
    <w:lvl w:ilvl="3">
      <w:start w:val="1"/>
      <w:numFmt w:val="decimal"/>
      <w:isLgl/>
      <w:lvlText w:val="%1.%2.%3.%4."/>
      <w:lvlJc w:val="left"/>
      <w:pPr>
        <w:ind w:left="2460" w:hanging="720"/>
      </w:pPr>
      <w:rPr>
        <w:rFonts w:eastAsia="Times New Roman"/>
      </w:rPr>
    </w:lvl>
    <w:lvl w:ilvl="4">
      <w:start w:val="1"/>
      <w:numFmt w:val="decimal"/>
      <w:isLgl/>
      <w:lvlText w:val="%1.%2.%3.%4.%5."/>
      <w:lvlJc w:val="left"/>
      <w:pPr>
        <w:ind w:left="3180" w:hanging="1080"/>
      </w:pPr>
      <w:rPr>
        <w:rFonts w:eastAsia="Times New Roman"/>
      </w:rPr>
    </w:lvl>
    <w:lvl w:ilvl="5">
      <w:start w:val="1"/>
      <w:numFmt w:val="decimal"/>
      <w:isLgl/>
      <w:lvlText w:val="%1.%2.%3.%4.%5.%6."/>
      <w:lvlJc w:val="left"/>
      <w:pPr>
        <w:ind w:left="3540" w:hanging="1080"/>
      </w:pPr>
      <w:rPr>
        <w:rFonts w:eastAsia="Times New Roman"/>
      </w:rPr>
    </w:lvl>
    <w:lvl w:ilvl="6">
      <w:start w:val="1"/>
      <w:numFmt w:val="decimal"/>
      <w:isLgl/>
      <w:lvlText w:val="%1.%2.%3.%4.%5.%6.%7."/>
      <w:lvlJc w:val="left"/>
      <w:pPr>
        <w:ind w:left="4260" w:hanging="1440"/>
      </w:pPr>
      <w:rPr>
        <w:rFonts w:eastAsia="Times New Roman"/>
      </w:rPr>
    </w:lvl>
    <w:lvl w:ilvl="7">
      <w:start w:val="1"/>
      <w:numFmt w:val="decimal"/>
      <w:isLgl/>
      <w:lvlText w:val="%1.%2.%3.%4.%5.%6.%7.%8."/>
      <w:lvlJc w:val="left"/>
      <w:pPr>
        <w:ind w:left="4620" w:hanging="1440"/>
      </w:pPr>
      <w:rPr>
        <w:rFonts w:eastAsia="Times New Roman"/>
      </w:rPr>
    </w:lvl>
    <w:lvl w:ilvl="8">
      <w:start w:val="1"/>
      <w:numFmt w:val="decimal"/>
      <w:isLgl/>
      <w:lvlText w:val="%1.%2.%3.%4.%5.%6.%7.%8.%9."/>
      <w:lvlJc w:val="left"/>
      <w:pPr>
        <w:ind w:left="5340" w:hanging="1800"/>
      </w:pPr>
      <w:rPr>
        <w:rFonts w:eastAsia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2F539E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8FD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247</Words>
  <Characters>1410</Characters>
  <Application>Microsoft Office Word</Application>
  <DocSecurity>0</DocSecurity>
  <Lines>11</Lines>
  <Paragraphs>3</Paragraphs>
  <ScaleCrop>false</ScaleCrop>
  <Company>AU</Company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2019-03-01T06:08:00Z</dcterms:modified>
</cp:coreProperties>
</file>