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5529"/>
        <w:gridCol w:w="4360"/>
      </w:tblGrid>
      <w:tr w:rsidR="00A831D5" w:rsidRPr="00F73BE3" w:rsidTr="004B0B5A">
        <w:trPr>
          <w:trHeight w:val="5385"/>
        </w:trPr>
        <w:tc>
          <w:tcPr>
            <w:tcW w:w="5529" w:type="dxa"/>
          </w:tcPr>
          <w:bookmarkStart w:id="0" w:name="_GoBack"/>
          <w:bookmarkEnd w:id="0"/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49.5pt" o:ole="">
                  <v:imagedata r:id="rId6" o:title=""/>
                </v:shape>
                <o:OLEObject Type="Embed" ProgID="MSPhotoEd.3" ShapeID="_x0000_i1025" DrawAspect="Content" ObjectID="_1508226266" r:id="rId7"/>
              </w:objec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образование – городской округ </w: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Югорск</w:t>
            </w:r>
          </w:p>
          <w:p w:rsidR="00A831D5" w:rsidRPr="00F73BE3" w:rsidRDefault="00A831D5" w:rsidP="004B0B5A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образования</w:t>
            </w:r>
          </w:p>
          <w:p w:rsidR="00A831D5" w:rsidRPr="00F73BE3" w:rsidRDefault="00A831D5" w:rsidP="004B0B5A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Геологов ул.,  д. 13,  г. Югорск,  628260,</w: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Ханты-Мансийский автономный округ-Югра,</w: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Тюменская область,</w: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Тел./ факс (34675) 7-26-41</w: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E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-  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mail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:  </w:t>
            </w:r>
            <w:hyperlink r:id="rId8" w:history="1"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obrazovanie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@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ugorsk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ОКПО 45795924, ИНН/КПП 8622006919/862201001</w:t>
            </w: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31D5" w:rsidRPr="00F73BE3" w:rsidRDefault="00A831D5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31D5" w:rsidRPr="00F73BE3" w:rsidRDefault="00A831D5" w:rsidP="004B0B5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A831D5" w:rsidRPr="00F73BE3" w:rsidRDefault="00A831D5" w:rsidP="004B0B5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A831D5" w:rsidRPr="00F73BE3" w:rsidRDefault="00A831D5" w:rsidP="004B0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4B0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4B0B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4B0B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4B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4B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F73BE3" w:rsidRDefault="00A831D5" w:rsidP="00A831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0187300005815000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510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термометров медицинских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D5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1D5" w:rsidRDefault="00A831D5" w:rsidP="00C0771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Аукционной документацией (часть</w:t>
      </w:r>
      <w:r w:rsidRPr="00A83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«Техническое задание») в разделе – Наименование и описание объекта закупки указана конкретная марка, товарный знак производителя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Little</w:t>
      </w:r>
      <w:r w:rsidRPr="00A83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Doctor</w:t>
      </w:r>
      <w:r>
        <w:rPr>
          <w:rFonts w:ascii="Times New Roman" w:eastAsia="Times New Roman" w:hAnsi="Times New Roman" w:cs="Times New Roman"/>
          <w:sz w:val="24"/>
          <w:szCs w:val="24"/>
        </w:rPr>
        <w:t>), при этом не сопровождается словом «или Эквивалент»</w:t>
      </w:r>
    </w:p>
    <w:p w:rsidR="00A831D5" w:rsidRDefault="00C0771B" w:rsidP="00C0771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31D5">
        <w:rPr>
          <w:rFonts w:ascii="Times New Roman" w:eastAsia="Times New Roman" w:hAnsi="Times New Roman" w:cs="Times New Roman"/>
          <w:sz w:val="24"/>
          <w:szCs w:val="24"/>
        </w:rPr>
        <w:t>В силу закона о государственных закупках конкурсная документация не должна содержать указание на товарные знаки.</w:t>
      </w:r>
    </w:p>
    <w:p w:rsidR="00A831D5" w:rsidRDefault="00C0771B" w:rsidP="00C0771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831D5">
        <w:rPr>
          <w:rFonts w:ascii="Times New Roman" w:eastAsia="Times New Roman" w:hAnsi="Times New Roman" w:cs="Times New Roman"/>
          <w:sz w:val="24"/>
          <w:szCs w:val="24"/>
        </w:rPr>
        <w:t>При обозначении товарных знаков они должны сопровождаться словами «или Эквивалент»</w:t>
      </w:r>
    </w:p>
    <w:p w:rsidR="00A831D5" w:rsidRDefault="00C0771B" w:rsidP="00C0771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Просим внести изменения в документацию часть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«Техническое задание».</w:t>
      </w:r>
    </w:p>
    <w:p w:rsidR="00C0771B" w:rsidRPr="00C0771B" w:rsidRDefault="00C0771B" w:rsidP="00C0771B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фразы «или Эквивалент» ограничивает круг участников и предложений.</w:t>
      </w:r>
    </w:p>
    <w:p w:rsidR="00A831D5" w:rsidRPr="00A831D5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D8C" w:rsidRDefault="00A831D5" w:rsidP="00610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610D8C" w:rsidRPr="00610D8C" w:rsidRDefault="00610D8C" w:rsidP="00610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Вашего запроса в документацию будут внесены соответствующие изменения. </w:t>
      </w:r>
    </w:p>
    <w:p w:rsidR="00A831D5" w:rsidRPr="00EF0980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0D8C" w:rsidRDefault="00610D8C" w:rsidP="00610D8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D8C" w:rsidRPr="00DC7985" w:rsidRDefault="00610D8C" w:rsidP="00610D8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C7985">
        <w:rPr>
          <w:rFonts w:ascii="Times New Roman" w:eastAsia="Calibri" w:hAnsi="Times New Roman" w:cs="Times New Roman"/>
          <w:sz w:val="24"/>
          <w:szCs w:val="24"/>
        </w:rPr>
        <w:t>Начальник Управления образования</w:t>
      </w:r>
      <w:r w:rsidRPr="00DC7985">
        <w:rPr>
          <w:rFonts w:ascii="Times New Roman" w:eastAsia="Calibri" w:hAnsi="Times New Roman" w:cs="Times New Roman"/>
          <w:sz w:val="24"/>
          <w:szCs w:val="24"/>
        </w:rPr>
        <w:tab/>
      </w:r>
      <w:r w:rsidRPr="00DC7985">
        <w:rPr>
          <w:rFonts w:ascii="Times New Roman" w:eastAsia="Calibri" w:hAnsi="Times New Roman" w:cs="Times New Roman"/>
          <w:sz w:val="24"/>
          <w:szCs w:val="24"/>
        </w:rPr>
        <w:tab/>
      </w:r>
      <w:r w:rsidRPr="00DC7985">
        <w:rPr>
          <w:rFonts w:ascii="Times New Roman" w:eastAsia="Calibri" w:hAnsi="Times New Roman" w:cs="Times New Roman"/>
          <w:sz w:val="24"/>
          <w:szCs w:val="24"/>
        </w:rPr>
        <w:tab/>
      </w:r>
      <w:r w:rsidRPr="00DC7985">
        <w:rPr>
          <w:rFonts w:ascii="Times New Roman" w:eastAsia="Calibri" w:hAnsi="Times New Roman" w:cs="Times New Roman"/>
          <w:sz w:val="24"/>
          <w:szCs w:val="24"/>
        </w:rPr>
        <w:tab/>
      </w:r>
      <w:r w:rsidRPr="00DC7985">
        <w:rPr>
          <w:rFonts w:ascii="Times New Roman" w:eastAsia="Calibri" w:hAnsi="Times New Roman" w:cs="Times New Roman"/>
          <w:sz w:val="24"/>
          <w:szCs w:val="24"/>
        </w:rPr>
        <w:tab/>
        <w:t xml:space="preserve">       Н.И. Бобровская </w:t>
      </w:r>
    </w:p>
    <w:p w:rsidR="00610D8C" w:rsidRDefault="00A831D5" w:rsidP="00A831D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831D5" w:rsidRPr="00F73BE3" w:rsidRDefault="00A831D5" w:rsidP="00A831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A831D5" w:rsidRPr="00F73BE3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A831D5"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сполнитель: </w:t>
      </w:r>
    </w:p>
    <w:p w:rsidR="00610D8C" w:rsidRDefault="00A831D5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Ведущий инженер по</w:t>
      </w:r>
      <w:r w:rsidR="00610D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комплектации </w:t>
      </w:r>
    </w:p>
    <w:p w:rsidR="00A831D5" w:rsidRPr="00F73BE3" w:rsidRDefault="00A831D5" w:rsidP="00A831D5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оборудования  МКУ «ЦМТиИМО»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A831D5" w:rsidRDefault="00A831D5" w:rsidP="00A831D5">
      <w:pPr>
        <w:spacing w:after="0" w:line="60" w:lineRule="atLeast"/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</w:p>
    <w:p w:rsidR="00A54100" w:rsidRDefault="00A54100"/>
    <w:sectPr w:rsidR="00A54100" w:rsidSect="001F2E3F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610D8C"/>
    <w:rsid w:val="00820BDC"/>
    <w:rsid w:val="00A54100"/>
    <w:rsid w:val="00A831D5"/>
    <w:rsid w:val="00C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anie@ugorsk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Захарова Наталья Борисовна</cp:lastModifiedBy>
  <cp:revision>2</cp:revision>
  <cp:lastPrinted>2015-11-05T05:57:00Z</cp:lastPrinted>
  <dcterms:created xsi:type="dcterms:W3CDTF">2015-11-05T05:58:00Z</dcterms:created>
  <dcterms:modified xsi:type="dcterms:W3CDTF">2015-11-05T05:58:00Z</dcterms:modified>
</cp:coreProperties>
</file>