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BA" w:rsidRPr="00D36C38" w:rsidRDefault="004F0CBA" w:rsidP="004F0CBA">
      <w:pPr>
        <w:spacing w:after="0"/>
        <w:jc w:val="center"/>
        <w:rPr>
          <w:b/>
          <w:bCs/>
        </w:rPr>
      </w:pPr>
      <w:r>
        <w:rPr>
          <w:b/>
          <w:bCs/>
          <w:sz w:val="22"/>
          <w:szCs w:val="22"/>
          <w:lang w:val="en-US"/>
        </w:rPr>
        <w:t>II</w:t>
      </w:r>
      <w:r w:rsidRPr="00993BC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36C38">
        <w:rPr>
          <w:b/>
          <w:bCs/>
        </w:rPr>
        <w:t>ТЕХНИЧЕСКОЕ ЗАДАНИЕ</w:t>
      </w:r>
    </w:p>
    <w:p w:rsidR="004F0CBA" w:rsidRPr="00413EF8" w:rsidRDefault="004F0CBA" w:rsidP="004F0CBA">
      <w:pPr>
        <w:spacing w:after="0"/>
        <w:ind w:left="360"/>
        <w:rPr>
          <w:b/>
        </w:rPr>
      </w:pPr>
    </w:p>
    <w:p w:rsidR="004F0CBA" w:rsidRPr="00D36C38" w:rsidRDefault="004F0CBA" w:rsidP="004F0CBA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4F0CBA" w:rsidRDefault="004F0CBA" w:rsidP="004F0C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36C38">
        <w:t xml:space="preserve">Место поставки: </w:t>
      </w:r>
      <w:r w:rsidRPr="00227581">
        <w:rPr>
          <w:rFonts w:eastAsia="Calibri"/>
          <w:color w:val="000000"/>
        </w:rPr>
        <w:t>Муниципальное бюджетное общеобразовательное учреждение «Лицей им Г. Ф. Атякшева»</w:t>
      </w:r>
      <w:r>
        <w:rPr>
          <w:rFonts w:eastAsia="Calibri"/>
          <w:color w:val="000000"/>
        </w:rPr>
        <w:t xml:space="preserve"> </w:t>
      </w:r>
      <w:r w:rsidRPr="00227581">
        <w:rPr>
          <w:rFonts w:eastAsia="Calibri"/>
          <w:color w:val="000000"/>
        </w:rPr>
        <w:t>628260, ул. Ленина, 24, г. Югорск, Ханты - Мансийский автономный округ - Югра, Тюменская область;</w:t>
      </w:r>
    </w:p>
    <w:p w:rsidR="00CE522A" w:rsidRDefault="004F0CBA" w:rsidP="004F0CBA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="002C5F72" w:rsidRPr="002C5F72">
        <w:t xml:space="preserve"> </w:t>
      </w:r>
      <w:r w:rsidR="00CE522A" w:rsidRPr="00CE522A">
        <w:t>в течение 10 (десяти) дней с даты заключения гражданско-правового договора.</w:t>
      </w:r>
      <w:bookmarkStart w:id="0" w:name="_GoBack"/>
      <w:bookmarkEnd w:id="0"/>
    </w:p>
    <w:p w:rsidR="004F0CBA" w:rsidRPr="00D36C38" w:rsidRDefault="004F0CBA" w:rsidP="004F0CBA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4F0CBA" w:rsidRPr="00D36C38" w:rsidRDefault="004F0CBA" w:rsidP="004F0CBA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4F0CBA" w:rsidRPr="00D36C38" w:rsidRDefault="004F0CBA" w:rsidP="004F0CBA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1985"/>
      </w:tblGrid>
      <w:tr w:rsidR="004F0CBA" w:rsidRPr="004F0CBA" w:rsidTr="004F0CBA">
        <w:trPr>
          <w:trHeight w:val="20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3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Предмет гражданско-правового договора</w:t>
            </w:r>
          </w:p>
        </w:tc>
      </w:tr>
      <w:tr w:rsidR="004F0CBA" w:rsidRPr="004F0CBA" w:rsidTr="00014B96">
        <w:trPr>
          <w:trHeight w:val="2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Код КТРУ</w:t>
            </w:r>
          </w:p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или</w:t>
            </w:r>
          </w:p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ОКПД</w:t>
            </w:r>
            <w:proofErr w:type="gramStart"/>
            <w:r w:rsidRPr="004F0CBA">
              <w:rPr>
                <w:color w:val="000000"/>
              </w:rPr>
              <w:t>2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CBA" w:rsidRPr="004F0CBA" w:rsidRDefault="004F0CBA" w:rsidP="004F0CBA">
            <w:pPr>
              <w:spacing w:after="0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3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Количество поставляемых товаров, объемов выполняемых работ, оказываемых услуг по адресу: Ленина 24</w:t>
            </w:r>
          </w:p>
        </w:tc>
      </w:tr>
      <w:tr w:rsidR="004F0CBA" w:rsidRPr="004F0CBA" w:rsidTr="004F0CBA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CBA" w:rsidRPr="004F0CBA" w:rsidRDefault="00014B96" w:rsidP="004F0CBA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t>Ноутбук Код КТРУ 26.20.11.110-00000140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Беспроводная связь: </w:t>
            </w:r>
            <w:proofErr w:type="spellStart"/>
            <w:r w:rsidRPr="00014B96">
              <w:t>Wi-Fi</w:t>
            </w:r>
            <w:proofErr w:type="spellEnd"/>
            <w:r w:rsidRPr="00014B96">
              <w:t xml:space="preserve">;   </w:t>
            </w:r>
            <w:proofErr w:type="spellStart"/>
            <w:r w:rsidRPr="00014B96">
              <w:t>Bluetooth</w:t>
            </w:r>
            <w:proofErr w:type="spellEnd"/>
            <w:r w:rsidRPr="00014B96">
              <w:t xml:space="preserve">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Вес: ≥ 2.1  и  &lt; 2.7 (кг)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Время автономной работы от батареи: ≥ 5 (ч)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Емкость батареи: ≥ 33 (</w:t>
            </w:r>
            <w:proofErr w:type="spellStart"/>
            <w:r w:rsidRPr="00014B96">
              <w:t>Вт</w:t>
            </w:r>
            <w:proofErr w:type="gramStart"/>
            <w:r w:rsidRPr="00014B96">
              <w:t>.ч</w:t>
            </w:r>
            <w:proofErr w:type="spellEnd"/>
            <w:proofErr w:type="gramEnd"/>
            <w:r w:rsidRPr="00014B96">
              <w:t>) ;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Интерфейс накопителя: M.2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Количество встроенных в корпус портов USB 3.2 </w:t>
            </w:r>
            <w:proofErr w:type="spellStart"/>
            <w:r w:rsidRPr="00014B96">
              <w:t>Gen</w:t>
            </w:r>
            <w:proofErr w:type="spellEnd"/>
            <w:r w:rsidRPr="00014B96">
              <w:t xml:space="preserve"> 1 (USB 3.1 </w:t>
            </w:r>
            <w:proofErr w:type="spellStart"/>
            <w:r w:rsidRPr="00014B96">
              <w:t>Gen</w:t>
            </w:r>
            <w:proofErr w:type="spellEnd"/>
            <w:r w:rsidRPr="00014B96">
              <w:t xml:space="preserve"> 1, USB 3.0): ≥ 2 (</w:t>
            </w:r>
            <w:proofErr w:type="spellStart"/>
            <w:proofErr w:type="gramStart"/>
            <w:r w:rsidRPr="00014B96">
              <w:t>шт</w:t>
            </w:r>
            <w:proofErr w:type="spellEnd"/>
            <w:proofErr w:type="gramEnd"/>
            <w:r w:rsidRPr="00014B96">
              <w:t xml:space="preserve">) ;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Количество входного видео разъемов HDMI: ≥ 1 (</w:t>
            </w:r>
            <w:proofErr w:type="spellStart"/>
            <w:proofErr w:type="gramStart"/>
            <w:r w:rsidRPr="00014B96">
              <w:t>шт</w:t>
            </w:r>
            <w:proofErr w:type="spellEnd"/>
            <w:proofErr w:type="gramEnd"/>
            <w:r w:rsidRPr="00014B96">
              <w:t>) ;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Количество потоков процессора: ≥ 4 (</w:t>
            </w:r>
            <w:proofErr w:type="spellStart"/>
            <w:proofErr w:type="gramStart"/>
            <w:r w:rsidRPr="00014B96">
              <w:t>шт</w:t>
            </w:r>
            <w:proofErr w:type="spellEnd"/>
            <w:proofErr w:type="gramEnd"/>
            <w:r w:rsidRPr="00014B96">
              <w:t xml:space="preserve">) ;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Количество ядер процессора: ≥ 2 (</w:t>
            </w:r>
            <w:proofErr w:type="spellStart"/>
            <w:proofErr w:type="gramStart"/>
            <w:r w:rsidRPr="00014B96">
              <w:t>шт</w:t>
            </w:r>
            <w:proofErr w:type="spellEnd"/>
            <w:proofErr w:type="gramEnd"/>
            <w:r w:rsidRPr="00014B96">
              <w:t xml:space="preserve">)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Максимальный общий поддерживаемый объем оперативной памяти: ≥ 16 (Гбайт)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Наличие док-станции в комплекте: Нет 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Наличие дополнительного цифрового блока на клавиатуре: Да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Наличие модулей и интерфейсов: RJ-45;   HDMI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  M.2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Общий объем установленной оперативной памяти: ≥ 4 (Гбайт)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Объем SDD накопителя: ≥ 128 (Гбайт)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lastRenderedPageBreak/>
              <w:t>Объем кэш памяти третьего уровня процессора (L3): ≥ 4 (Мбайт)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Оптический привод: DVD-RW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>Размер диагонали: ≥ 15 (дюйм)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Разрешение </w:t>
            </w:r>
            <w:proofErr w:type="spellStart"/>
            <w:r w:rsidRPr="00014B96">
              <w:t>вэб</w:t>
            </w:r>
            <w:proofErr w:type="spellEnd"/>
            <w:r w:rsidRPr="00014B96">
              <w:t xml:space="preserve">-камеры, </w:t>
            </w:r>
            <w:proofErr w:type="spellStart"/>
            <w:r w:rsidRPr="00014B96">
              <w:t>Мпиксель</w:t>
            </w:r>
            <w:proofErr w:type="spellEnd"/>
            <w:r w:rsidRPr="00014B96">
              <w:t>: ≥ 1</w:t>
            </w:r>
            <w:proofErr w:type="gramStart"/>
            <w:r w:rsidRPr="00014B96">
              <w:t xml:space="preserve"> ;</w:t>
            </w:r>
            <w:proofErr w:type="gramEnd"/>
            <w:r w:rsidRPr="00014B96">
              <w:t xml:space="preserve">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Разрешение экрана: </w:t>
            </w:r>
            <w:proofErr w:type="spellStart"/>
            <w:r w:rsidRPr="00014B96">
              <w:t>Full</w:t>
            </w:r>
            <w:proofErr w:type="spellEnd"/>
            <w:r w:rsidRPr="00014B96">
              <w:t xml:space="preserve"> HD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Тактовая частота оперативной памяти: ≥ 2400 (МГц) 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Тип видеоадаптера: Интегрированная (встроенная) 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Тип матрицы: </w:t>
            </w:r>
            <w:proofErr w:type="spellStart"/>
            <w:r w:rsidRPr="00014B96">
              <w:t>TN+film</w:t>
            </w:r>
            <w:proofErr w:type="spellEnd"/>
            <w:r w:rsidRPr="00014B96">
              <w:t xml:space="preserve">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Тип накопителя: SSD </w:t>
            </w:r>
          </w:p>
          <w:p w:rsidR="00014B96" w:rsidRPr="00014B96" w:rsidRDefault="00014B96" w:rsidP="00014B96">
            <w:pPr>
              <w:spacing w:after="0"/>
              <w:jc w:val="left"/>
            </w:pPr>
            <w:r w:rsidRPr="00014B96">
              <w:t xml:space="preserve">Тип оперативной памяти: DDR4  </w:t>
            </w:r>
          </w:p>
          <w:p w:rsidR="004F0CBA" w:rsidRDefault="00014B96" w:rsidP="0038279B">
            <w:pPr>
              <w:spacing w:after="0"/>
              <w:jc w:val="left"/>
            </w:pPr>
            <w:r w:rsidRPr="00014B96">
              <w:t xml:space="preserve">Форм-фактор: Ноутбук  </w:t>
            </w:r>
          </w:p>
          <w:p w:rsidR="00B14168" w:rsidRPr="00B14168" w:rsidRDefault="00B14168" w:rsidP="00B14168">
            <w:pPr>
              <w:spacing w:after="0"/>
              <w:jc w:val="left"/>
              <w:rPr>
                <w:iCs/>
              </w:rPr>
            </w:pPr>
            <w:r w:rsidRPr="00B14168">
              <w:rPr>
                <w:iCs/>
              </w:rPr>
              <w:t>В соответствии с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нужд»:</w:t>
            </w:r>
          </w:p>
          <w:p w:rsidR="00B14168" w:rsidRPr="004F0CBA" w:rsidRDefault="00B14168" w:rsidP="00B14168">
            <w:pPr>
              <w:spacing w:after="0"/>
              <w:jc w:val="left"/>
            </w:pPr>
            <w:r w:rsidRPr="00B14168">
              <w:rPr>
                <w:iCs/>
              </w:rPr>
              <w:t xml:space="preserve"> - класс энергетической эффективности не ниже класса «А».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CBA" w:rsidRPr="004F0CBA" w:rsidRDefault="00014B96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</w:t>
            </w:r>
            <w:r w:rsidR="00B14168">
              <w:rPr>
                <w:color w:val="000000"/>
              </w:rPr>
              <w:t>ука</w:t>
            </w:r>
          </w:p>
        </w:tc>
        <w:tc>
          <w:tcPr>
            <w:tcW w:w="1985" w:type="dxa"/>
          </w:tcPr>
          <w:p w:rsidR="004F0CBA" w:rsidRPr="004F0CBA" w:rsidRDefault="00014B96" w:rsidP="004F0CB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:rsidR="00D77E26" w:rsidRDefault="00D77E26" w:rsidP="00A41D6D"/>
    <w:p w:rsidR="00A41D6D" w:rsidRDefault="00A41D6D" w:rsidP="00A41D6D">
      <w: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при поставке товара должна быть инструкция по установке и эксплуатации техники, условия гарантийных обязательств.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указанным в гарантийном талоне. Товар должен соответствовать документации производителя.</w:t>
      </w:r>
    </w:p>
    <w:p w:rsidR="00A41D6D" w:rsidRDefault="00A41D6D" w:rsidP="00A41D6D">
      <w:r>
        <w:t>Гарантийный срок Поставщика на оборудование – не менее двенадцати месяцев. Гарантийный срок начинается  с момента подписания Заказчиком документа о приёмке, предусмотренного гражданско - правовым договором.</w:t>
      </w:r>
    </w:p>
    <w:p w:rsidR="00A41D6D" w:rsidRDefault="00A41D6D" w:rsidP="00A41D6D">
      <w: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с даты подписания Заказчиком документа о приёмке, предусмотренного гражданско-правовым договором.</w:t>
      </w:r>
    </w:p>
    <w:p w:rsidR="003D2B3D" w:rsidRDefault="003D2B3D" w:rsidP="003D2B3D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3D2B3D" w:rsidRDefault="003D2B3D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0CBA" w:rsidRDefault="004F0CBA" w:rsidP="004F0CBA"/>
    <w:p w:rsidR="00CA7776" w:rsidRDefault="00CA7776"/>
    <w:sectPr w:rsidR="00CA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5"/>
    <w:rsid w:val="00014B96"/>
    <w:rsid w:val="002C5F72"/>
    <w:rsid w:val="0038279B"/>
    <w:rsid w:val="003D2B3D"/>
    <w:rsid w:val="003F6005"/>
    <w:rsid w:val="004F0CBA"/>
    <w:rsid w:val="007D50EB"/>
    <w:rsid w:val="00A41D6D"/>
    <w:rsid w:val="00B14168"/>
    <w:rsid w:val="00CA7776"/>
    <w:rsid w:val="00CE522A"/>
    <w:rsid w:val="00D77E26"/>
    <w:rsid w:val="00F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0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C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279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0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C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279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18</cp:revision>
  <cp:lastPrinted>2020-11-18T06:47:00Z</cp:lastPrinted>
  <dcterms:created xsi:type="dcterms:W3CDTF">2020-10-14T09:31:00Z</dcterms:created>
  <dcterms:modified xsi:type="dcterms:W3CDTF">2020-11-18T06:47:00Z</dcterms:modified>
</cp:coreProperties>
</file>