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РОССИЙСКАЯ ФЕДЕРАЦИЯ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КОДЕКС РОССИЙСКОЙ ФЕДЕРАЦИИ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 АДМИНИСТРАТИВНЫХ ПРАВОНАРУШЕНИЯХ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Принят</w:t>
      </w:r>
      <w:proofErr w:type="gramEnd"/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Государственной Думой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 декабря 2001 года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Одобрен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Советом Федерации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26 декабря 2001 года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Раздел I. ОБЩИЕ ПОЛОЖЕНИЯ</w:t>
      </w:r>
    </w:p>
    <w:p w:rsidR="00E374FF" w:rsidRDefault="00E374FF" w:rsidP="00FE48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E374FF">
        <w:rPr>
          <w:rFonts w:ascii="PT Astra Serif" w:hAnsi="PT Astra Serif" w:cs="Calibri"/>
          <w:b/>
          <w:sz w:val="28"/>
          <w:szCs w:val="28"/>
        </w:rPr>
        <w:t>Глава 2.</w:t>
      </w:r>
    </w:p>
    <w:p w:rsidR="00E374FF" w:rsidRPr="00E374FF" w:rsidRDefault="00E374FF" w:rsidP="00FE48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E374FF">
        <w:rPr>
          <w:rFonts w:ascii="PT Astra Serif" w:hAnsi="PT Astra Serif" w:cs="Calibri"/>
          <w:sz w:val="28"/>
          <w:szCs w:val="28"/>
        </w:rPr>
        <w:t>АДМИНИСТРАТИВНОЕ ПРАВОНАРУШЕНИЕ И АДМИНИСТРАТИВНАЯ ОТВЕТСТВЕННОСТЬ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Статья 2.3. Возраст, по достижении которого наступает административная ответственность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E374FF" w:rsidRDefault="00E374FF" w:rsidP="00E374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E374FF" w:rsidRDefault="00E374FF" w:rsidP="00E374F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Статья 8.32. Нарушение правил пожарной безопасности в лесах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5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29.12.2010 N 442-ФЗ)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1" w:name="Par3"/>
      <w:bookmarkEnd w:id="1"/>
      <w:r>
        <w:rPr>
          <w:rFonts w:ascii="PT Astra Serif" w:hAnsi="PT Astra Serif" w:cs="PT Astra Serif"/>
          <w:sz w:val="28"/>
          <w:szCs w:val="28"/>
        </w:rPr>
        <w:t>1. Нарушение правил пожарной безопасности в лесах -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</w:t>
      </w:r>
      <w:r>
        <w:rPr>
          <w:rFonts w:ascii="PT Astra Serif" w:hAnsi="PT Astra Serif" w:cs="PT Astra Serif"/>
          <w:sz w:val="28"/>
          <w:szCs w:val="28"/>
        </w:rPr>
        <w:lastRenderedPageBreak/>
        <w:t>лесным насаждениям и не отделенных противопожарной минерализованной полосой шириной не менее 0,5 метра, -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2.1. Действия, предусмотренные </w:t>
      </w:r>
      <w:hyperlink w:anchor="Par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частями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ar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2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настоящей статьи, совершенные в лесопарковом зеленом поясе, -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2.1 введена Федеральным </w:t>
      </w:r>
      <w:hyperlink r:id="rId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03.07.2016 N 353-ФЗ)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17.06.2019 N 142-ФЗ)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</w:r>
      <w:hyperlink r:id="rId1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деяния</w:t>
        </w:r>
      </w:hyperlink>
      <w:r>
        <w:rPr>
          <w:rFonts w:ascii="PT Astra Serif" w:hAnsi="PT Astra Serif" w:cs="PT Astra Serif"/>
          <w:sz w:val="28"/>
          <w:szCs w:val="28"/>
        </w:rPr>
        <w:t>, -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25.03.2022 N 62-ФЗ)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4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E374FF" w:rsidRDefault="00E374FF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(примечание введено Федеральным </w:t>
      </w:r>
      <w:hyperlink r:id="rId15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03.07.2016 N 353-ФЗ)</w:t>
      </w:r>
      <w:r w:rsidR="009E012B">
        <w:rPr>
          <w:rFonts w:ascii="PT Astra Serif" w:hAnsi="PT Astra Serif" w:cs="PT Astra Serif"/>
          <w:sz w:val="28"/>
          <w:szCs w:val="28"/>
        </w:rPr>
        <w:t>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Статья 11.16. Нарушение требований пожарной безопасности на железнодорожном, морском, внутреннем водном или воздушном транспорте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09.11.2009 N 247-ФЗ)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Нарушение установленных на железнодорожном, морском, внутреннем водном или воздушном транспорте требований пожарной безопасности -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09.11.2009 N 247-ФЗ)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одной тысячи пятисот до двух тысяч рублей; на должностных лиц - от четырех тысяч до пяти тысяч рублей.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1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03.06.2011 N 120-ФЗ)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Статья 20.4. Нарушение </w:t>
      </w:r>
      <w:hyperlink r:id="rId19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требований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пожарной безопасности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2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03.06.2011 N 120-ФЗ)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Нарушение требований пожарной безопасности, за исключением случаев, предусмотренных </w:t>
      </w:r>
      <w:hyperlink r:id="rId2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статьями 8.32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</w:t>
      </w:r>
      <w:hyperlink r:id="rId2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11.16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Кодекса и </w:t>
      </w:r>
      <w:hyperlink w:anchor="Par1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частями 6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ar1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6.1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</w:t>
      </w:r>
      <w:hyperlink w:anchor="Par2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7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настоящей статьи,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proofErr w:type="gramEnd"/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2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1 в ред. Федерального </w:t>
      </w:r>
      <w:hyperlink r:id="rId24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28.05.2017 N 100-ФЗ)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Те же действия, совершенные в условиях </w:t>
      </w:r>
      <w:hyperlink r:id="rId25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особого противопожарного режима</w:t>
        </w:r>
      </w:hyperlink>
      <w:r>
        <w:rPr>
          <w:rFonts w:ascii="PT Astra Serif" w:hAnsi="PT Astra Serif" w:cs="PT Astra Serif"/>
          <w:sz w:val="28"/>
          <w:szCs w:val="28"/>
        </w:rPr>
        <w:t>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2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2 в ред. Федерального </w:t>
      </w:r>
      <w:hyperlink r:id="rId2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28.05.2017 N 100-ФЗ)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2.1.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w:anchor="Par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1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оповещения и управления эвакуацией людей при пожаре или систем </w:t>
      </w:r>
      <w:proofErr w:type="spellStart"/>
      <w:r>
        <w:rPr>
          <w:rFonts w:ascii="PT Astra Serif" w:hAnsi="PT Astra Serif" w:cs="PT Astra Serif"/>
          <w:sz w:val="28"/>
          <w:szCs w:val="28"/>
        </w:rPr>
        <w:t>противодымной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защиты либо в несоответствии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эвакуационных путей и эвакуационных выходов требованиям пожарной безопасности,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2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2.1 введена Федеральным </w:t>
      </w:r>
      <w:hyperlink r:id="rId2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09.03.2021 N 36-ФЗ)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3 - 5. Утратили силу. - Федеральный </w:t>
      </w:r>
      <w:hyperlink r:id="rId3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28.05.2017 N 100-ФЗ.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2" w:name="Par16"/>
      <w:bookmarkEnd w:id="2"/>
      <w:r>
        <w:rPr>
          <w:rFonts w:ascii="PT Astra Serif" w:hAnsi="PT Astra Serif" w:cs="PT Astra Serif"/>
          <w:sz w:val="28"/>
          <w:szCs w:val="28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3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3" w:name="Par19"/>
      <w:bookmarkEnd w:id="3"/>
      <w:r>
        <w:rPr>
          <w:rFonts w:ascii="PT Astra Serif" w:hAnsi="PT Astra Serif" w:cs="PT Astra Serif"/>
          <w:sz w:val="28"/>
          <w:szCs w:val="28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(в ред. Федерального </w:t>
      </w:r>
      <w:hyperlink r:id="rId3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28.05.2022 N 141-ФЗ)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6.1 введена Федеральным </w:t>
      </w:r>
      <w:hyperlink r:id="rId3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01.12.2012 N 212-ФЗ)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4" w:name="Par23"/>
      <w:bookmarkEnd w:id="4"/>
      <w:r>
        <w:rPr>
          <w:rFonts w:ascii="PT Astra Serif" w:hAnsi="PT Astra Serif" w:cs="PT Astra Serif"/>
          <w:sz w:val="28"/>
          <w:szCs w:val="28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8. Утратил силу. - Федеральный </w:t>
      </w:r>
      <w:hyperlink r:id="rId34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28.05.2017 N 100-ФЗ.</w:t>
      </w:r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9.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Нарушение экспертом в области оценки пожарного риска </w:t>
      </w:r>
      <w:hyperlink r:id="rId35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порядка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9E012B" w:rsidRDefault="009E012B" w:rsidP="009E01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(часть 9 введена Федеральным </w:t>
      </w:r>
      <w:hyperlink r:id="rId3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28.05.2017 N 100-ФЗ)</w:t>
      </w: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E012B" w:rsidRDefault="009E012B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374FF" w:rsidRDefault="00E374FF" w:rsidP="009E01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B1B20" w:rsidRDefault="002B1B20" w:rsidP="009E012B">
      <w:pPr>
        <w:jc w:val="both"/>
      </w:pPr>
    </w:p>
    <w:sectPr w:rsidR="002B1B20" w:rsidSect="007C7926">
      <w:pgSz w:w="11905" w:h="16838"/>
      <w:pgMar w:top="709" w:right="990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40"/>
    <w:rsid w:val="002B1B20"/>
    <w:rsid w:val="00365040"/>
    <w:rsid w:val="009E012B"/>
    <w:rsid w:val="00A92C40"/>
    <w:rsid w:val="00E374FF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1431508E51B2BC63976ED1250631676F68DA999515905A45C9FD910458147D537F977AB661BC93F2EEEC5D1753C98F64EDF4088438459o0L3F" TargetMode="External"/><Relationship Id="rId13" Type="http://schemas.openxmlformats.org/officeDocument/2006/relationships/hyperlink" Target="consultantplus://offline/ref=1821431508E51B2BC63976ED1250631676F688A798505905A45C9FD910458147D537F977AB661BC8332EEEC5D1753C98F64EDF4088438459o0L3F" TargetMode="External"/><Relationship Id="rId18" Type="http://schemas.openxmlformats.org/officeDocument/2006/relationships/hyperlink" Target="consultantplus://offline/ref=B38028D4576E3D0DB03981F0C8A4EDADFD5D614825A0EA639EB53F532724F1E308BA6D0498624E8987A09E8FED7509CDEE50E7E12AAE9AF2aDO2F" TargetMode="External"/><Relationship Id="rId26" Type="http://schemas.openxmlformats.org/officeDocument/2006/relationships/hyperlink" Target="consultantplus://offline/ref=CD37F940EE34B30A882778C2586408A4D1AE2BB08652169CCF732D3E378F7470A873FF506C9C74EC2AA0933D74644F34E9A3A0A16E51E4E0BBQ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37F940EE34B30A882778C2586408A4D1AD2EBE8059169CCF732D3E378F7470A873FF53689F75E57AFA83393D304A2BE1BCBEA27051BEQ7F" TargetMode="External"/><Relationship Id="rId34" Type="http://schemas.openxmlformats.org/officeDocument/2006/relationships/hyperlink" Target="consultantplus://offline/ref=CD37F940EE34B30A882778C2586408A4D7AE2BBB8153169CCF732D3E378F7470A873FF506C9C74E627A0933D74644F34E9A3A0A16E51E4E0BBQ0F" TargetMode="External"/><Relationship Id="rId7" Type="http://schemas.openxmlformats.org/officeDocument/2006/relationships/hyperlink" Target="consultantplus://offline/ref=1821431508E51B2BC63976ED1250631676F68DA999515905A45C9FD910458147D537F977AB661BC9392EEEC5D1753C98F64EDF4088438459o0L3F" TargetMode="External"/><Relationship Id="rId12" Type="http://schemas.openxmlformats.org/officeDocument/2006/relationships/hyperlink" Target="consultantplus://offline/ref=1821431508E51B2BC63976ED1250631676F48CA297545905A45C9FD910458147D537F977AA6F109C6B61EF9994282F99FF4EDD4194o4L2F" TargetMode="External"/><Relationship Id="rId17" Type="http://schemas.openxmlformats.org/officeDocument/2006/relationships/hyperlink" Target="consultantplus://offline/ref=B38028D4576E3D0DB03981F0C8A4EDADFD5D614825A1EA639EB53F532724F1E308BA6D0498624E8C84A09E8FED7509CDEE50E7E12AAE9AF2aDO2F" TargetMode="External"/><Relationship Id="rId25" Type="http://schemas.openxmlformats.org/officeDocument/2006/relationships/hyperlink" Target="consultantplus://offline/ref=CD37F940EE34B30A882778C2586408A4D1AC2ABB8657169CCF732D3E378F7470A873FF506C9C77EE28A0933D74644F34E9A3A0A16E51E4E0BBQ0F" TargetMode="External"/><Relationship Id="rId33" Type="http://schemas.openxmlformats.org/officeDocument/2006/relationships/hyperlink" Target="consultantplus://offline/ref=CD37F940EE34B30A882778C2586408A4D4AC24BC8156169CCF732D3E378F7470A873FF506C9C74EE27A0933D74644F34E9A3A0A16E51E4E0BBQ0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8028D4576E3D0DB03981F0C8A4EDADFD5D614825A1EA639EB53F532724F1E308BA6D0498624E8C85A09E8FED7509CDEE50E7E12AAE9AF2aDO2F" TargetMode="External"/><Relationship Id="rId20" Type="http://schemas.openxmlformats.org/officeDocument/2006/relationships/hyperlink" Target="consultantplus://offline/ref=CD37F940EE34B30A882778C2586408A4D7AE2BBB8454169CCF732D3E378F7470A873FF506C9C74EC2CA0933D74644F34E9A3A0A16E51E4E0BBQ0F" TargetMode="External"/><Relationship Id="rId29" Type="http://schemas.openxmlformats.org/officeDocument/2006/relationships/hyperlink" Target="consultantplus://offline/ref=CD37F940EE34B30A882778C2586408A4D6A824BE8854169CCF732D3E378F7470A873FF506C9C74EF2FA0933D74644F34E9A3A0A16E51E4E0BBQ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1431508E51B2BC63976ED1250631676F68DA999515905A45C9FD910458147D537F977AB661BC93B2EEEC5D1753C98F64EDF4088438459o0L3F" TargetMode="External"/><Relationship Id="rId11" Type="http://schemas.openxmlformats.org/officeDocument/2006/relationships/hyperlink" Target="consultantplus://offline/ref=1821431508E51B2BC63976ED1250631676F68DA999515905A45C9FD910458147D537F977AB661BC93D2EEEC5D1753C98F64EDF4088438459o0L3F" TargetMode="External"/><Relationship Id="rId24" Type="http://schemas.openxmlformats.org/officeDocument/2006/relationships/hyperlink" Target="consultantplus://offline/ref=CD37F940EE34B30A882778C2586408A4D7AE2BBB8153169CCF732D3E378F7470A873FF506C9C74E62DA0933D74644F34E9A3A0A16E51E4E0BBQ0F" TargetMode="External"/><Relationship Id="rId32" Type="http://schemas.openxmlformats.org/officeDocument/2006/relationships/hyperlink" Target="consultantplus://offline/ref=CD37F940EE34B30A882778C2586408A4D1AE2BB08652169CCF732D3E378F7470A873FF506C9C74ED2EA0933D74644F34E9A3A0A16E51E4E0BBQ0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821431508E51B2BC63976ED1250631671FF83A997535905A45C9FD910458147D537F977AB6618CB3E2EEEC5D1753C98F64EDF4088438459o0L3F" TargetMode="External"/><Relationship Id="rId15" Type="http://schemas.openxmlformats.org/officeDocument/2006/relationships/hyperlink" Target="consultantplus://offline/ref=1821431508E51B2BC63976ED1250631670F78AA69C535905A45C9FD910458147D537F977AB661BC13C2EEEC5D1753C98F64EDF4088438459o0L3F" TargetMode="External"/><Relationship Id="rId23" Type="http://schemas.openxmlformats.org/officeDocument/2006/relationships/hyperlink" Target="consultantplus://offline/ref=CD37F940EE34B30A882778C2586408A4D1AE2BB08652169CCF732D3E378F7470A873FF506C9C74EC2CA0933D74644F34E9A3A0A16E51E4E0BBQ0F" TargetMode="External"/><Relationship Id="rId28" Type="http://schemas.openxmlformats.org/officeDocument/2006/relationships/hyperlink" Target="consultantplus://offline/ref=CD37F940EE34B30A882778C2586408A4D1AE2BB08652169CCF732D3E378F7470A873FF506C9C74EC28A0933D74644F34E9A3A0A16E51E4E0BBQ0F" TargetMode="External"/><Relationship Id="rId36" Type="http://schemas.openxmlformats.org/officeDocument/2006/relationships/hyperlink" Target="consultantplus://offline/ref=CD37F940EE34B30A882778C2586408A4D7AE2BBB8153169CCF732D3E378F7470A873FF506C9C74E72EA0933D74644F34E9A3A0A16E51E4E0BBQ0F" TargetMode="External"/><Relationship Id="rId10" Type="http://schemas.openxmlformats.org/officeDocument/2006/relationships/hyperlink" Target="consultantplus://offline/ref=1821431508E51B2BC63976ED1250631671F58CA9975B5905A45C9FD910458147D537F977AB661BC8322EEEC5D1753C98F64EDF4088438459o0L3F" TargetMode="External"/><Relationship Id="rId19" Type="http://schemas.openxmlformats.org/officeDocument/2006/relationships/hyperlink" Target="consultantplus://offline/ref=CD37F940EE34B30A882778C2586408A4D4AF2AB98255169CCF732D3E378F7470BA73A75C6D946AEE2FB5C56C32B3Q2F" TargetMode="External"/><Relationship Id="rId31" Type="http://schemas.openxmlformats.org/officeDocument/2006/relationships/hyperlink" Target="consultantplus://offline/ref=CD37F940EE34B30A882778C2586408A4D1AE2BB08652169CCF732D3E378F7470A873FF506C9C74EC26A0933D74644F34E9A3A0A16E51E4E0BBQ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1431508E51B2BC63976ED1250631670F78AA69C535905A45C9FD910458147D537F977AB661BC1392EEEC5D1753C98F64EDF4088438459o0L3F" TargetMode="External"/><Relationship Id="rId14" Type="http://schemas.openxmlformats.org/officeDocument/2006/relationships/hyperlink" Target="consultantplus://offline/ref=1821431508E51B2BC63976ED1250631676F68DA999515905A45C9FD910458147D537F977AB661BC9332EEEC5D1753C98F64EDF4088438459o0L3F" TargetMode="External"/><Relationship Id="rId22" Type="http://schemas.openxmlformats.org/officeDocument/2006/relationships/hyperlink" Target="consultantplus://offline/ref=CD37F940EE34B30A882778C2586408A4D1AD2EBE8059169CCF732D3E378F7470A873FF50699C72E57AFA83393D304A2BE1BCBEA27051BEQ7F" TargetMode="External"/><Relationship Id="rId27" Type="http://schemas.openxmlformats.org/officeDocument/2006/relationships/hyperlink" Target="consultantplus://offline/ref=CD37F940EE34B30A882778C2586408A4D7AE2BBB8153169CCF732D3E378F7470A873FF506C9C74E628A0933D74644F34E9A3A0A16E51E4E0BBQ0F" TargetMode="External"/><Relationship Id="rId30" Type="http://schemas.openxmlformats.org/officeDocument/2006/relationships/hyperlink" Target="consultantplus://offline/ref=CD37F940EE34B30A882778C2586408A4D7AE2BBB8153169CCF732D3E378F7470A873FF506C9C74E627A0933D74644F34E9A3A0A16E51E4E0BBQ0F" TargetMode="External"/><Relationship Id="rId35" Type="http://schemas.openxmlformats.org/officeDocument/2006/relationships/hyperlink" Target="consultantplus://offline/ref=CD37F940EE34B30A882778C2586408A4D1AD2EB98656169CCF732D3E378F7470A873FF506C9D76E92AA0933D74644F34E9A3A0A16E51E4E0BB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3</cp:revision>
  <dcterms:created xsi:type="dcterms:W3CDTF">2023-01-18T05:00:00Z</dcterms:created>
  <dcterms:modified xsi:type="dcterms:W3CDTF">2023-01-18T05:33:00Z</dcterms:modified>
</cp:coreProperties>
</file>