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7189EE92"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(запасны</w:t>
      </w:r>
      <w:r w:rsidR="00C3638F">
        <w:rPr>
          <w:rFonts w:ascii="PT Astra Serif" w:hAnsi="PT Astra Serif"/>
          <w:b/>
          <w:color w:val="000000"/>
          <w:sz w:val="28"/>
        </w:rPr>
        <w:t>е</w:t>
      </w:r>
      <w:r w:rsidRPr="00D22DC4">
        <w:rPr>
          <w:rFonts w:ascii="PT Astra Serif" w:hAnsi="PT Astra Serif"/>
          <w:b/>
          <w:color w:val="000000"/>
          <w:sz w:val="28"/>
        </w:rPr>
        <w:t xml:space="preserve"> част</w:t>
      </w:r>
      <w:r w:rsidR="00C3638F">
        <w:rPr>
          <w:rFonts w:ascii="PT Astra Serif" w:hAnsi="PT Astra Serif"/>
          <w:b/>
          <w:color w:val="000000"/>
          <w:sz w:val="28"/>
        </w:rPr>
        <w:t>и</w:t>
      </w:r>
      <w:r w:rsidRPr="00D22DC4">
        <w:rPr>
          <w:rFonts w:ascii="PT Astra Serif" w:hAnsi="PT Astra Serif"/>
          <w:b/>
          <w:color w:val="000000"/>
          <w:sz w:val="28"/>
        </w:rPr>
        <w:t xml:space="preserve"> для средств вычислительной техники)</w:t>
      </w:r>
    </w:p>
    <w:p w14:paraId="4907CF93" w14:textId="2B893A7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B7FBE">
        <w:rPr>
          <w:rFonts w:ascii="PT Astra Serif" w:hAnsi="PT Astra Serif"/>
          <w:color w:val="000099"/>
          <w:sz w:val="28"/>
        </w:rPr>
        <w:t xml:space="preserve"> </w:t>
      </w:r>
      <w:r w:rsidR="000C6AE1" w:rsidRPr="000C6AE1">
        <w:rPr>
          <w:rFonts w:ascii="PT Astra Serif" w:hAnsi="PT Astra Serif"/>
          <w:color w:val="000099"/>
          <w:sz w:val="28"/>
        </w:rPr>
        <w:t>213862200236886220100101550012620244</w:t>
      </w:r>
      <w:bookmarkStart w:id="0" w:name="_GoBack"/>
      <w:bookmarkEnd w:id="0"/>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7BE63CFF"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(запасны</w:t>
      </w:r>
      <w:r w:rsidR="000F533C" w:rsidRPr="00D22DC4">
        <w:rPr>
          <w:rFonts w:ascii="PT Astra Serif" w:hAnsi="PT Astra Serif"/>
          <w:bCs/>
          <w:color w:val="000099"/>
          <w:sz w:val="28"/>
          <w:szCs w:val="28"/>
        </w:rPr>
        <w:t>е</w:t>
      </w:r>
      <w:r w:rsidR="00607C5B" w:rsidRPr="00D22DC4">
        <w:rPr>
          <w:rFonts w:ascii="PT Astra Serif" w:hAnsi="PT Astra Serif"/>
          <w:bCs/>
          <w:color w:val="000099"/>
          <w:sz w:val="28"/>
          <w:szCs w:val="28"/>
        </w:rPr>
        <w:t xml:space="preserve"> част</w:t>
      </w:r>
      <w:r w:rsidR="000F533C" w:rsidRPr="00D22DC4">
        <w:rPr>
          <w:rFonts w:ascii="PT Astra Serif" w:hAnsi="PT Astra Serif"/>
          <w:bCs/>
          <w:color w:val="000099"/>
          <w:sz w:val="28"/>
          <w:szCs w:val="28"/>
        </w:rPr>
        <w:t>и</w:t>
      </w:r>
      <w:r w:rsidR="00607C5B" w:rsidRPr="00D22DC4">
        <w:rPr>
          <w:rFonts w:ascii="PT Astra Serif" w:hAnsi="PT Astra Serif"/>
          <w:bCs/>
          <w:color w:val="000099"/>
          <w:sz w:val="28"/>
          <w:szCs w:val="28"/>
        </w:rPr>
        <w:t xml:space="preserve"> для средств вычислительной техники)</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5B355B0E"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7436ECFA"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3D2E17">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29725D6C"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969B9" w:rsidRPr="00D22DC4">
        <w:rPr>
          <w:rFonts w:ascii="PT Astra Serif" w:hAnsi="PT Astra Serif"/>
          <w:color w:val="000099"/>
          <w:sz w:val="28"/>
          <w:szCs w:val="28"/>
        </w:rPr>
        <w:t>0</w:t>
      </w:r>
      <w:r w:rsidR="00607C5B" w:rsidRPr="00D22DC4">
        <w:rPr>
          <w:rFonts w:ascii="PT Astra Serif" w:hAnsi="PT Astra Serif"/>
          <w:color w:val="000099"/>
          <w:sz w:val="28"/>
          <w:szCs w:val="28"/>
        </w:rPr>
        <w:t>1</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2D46A7E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3D2E17">
        <w:rPr>
          <w:rFonts w:ascii="PT Astra Serif" w:hAnsi="PT Astra Serif"/>
          <w:sz w:val="28"/>
          <w:szCs w:val="28"/>
        </w:rPr>
        <w:t xml:space="preserve"> </w:t>
      </w:r>
      <w:r w:rsidR="003D2E17" w:rsidRPr="003D2E17">
        <w:rPr>
          <w:rFonts w:ascii="PT Astra Serif" w:hAnsi="PT Astra Serif"/>
          <w:sz w:val="28"/>
          <w:szCs w:val="28"/>
        </w:rPr>
        <w:t>и/или универсальн</w:t>
      </w:r>
      <w:r w:rsidR="003D2E17">
        <w:rPr>
          <w:rFonts w:ascii="PT Astra Serif" w:hAnsi="PT Astra Serif"/>
          <w:sz w:val="28"/>
          <w:szCs w:val="28"/>
        </w:rPr>
        <w:t>ый</w:t>
      </w:r>
      <w:r w:rsidR="003D2E17" w:rsidRPr="003D2E17">
        <w:rPr>
          <w:rFonts w:ascii="PT Astra Serif" w:hAnsi="PT Astra Serif"/>
          <w:sz w:val="28"/>
          <w:szCs w:val="28"/>
        </w:rPr>
        <w:t xml:space="preserve"> передаточн</w:t>
      </w:r>
      <w:r w:rsidR="003D2E17">
        <w:rPr>
          <w:rFonts w:ascii="PT Astra Serif" w:hAnsi="PT Astra Serif"/>
          <w:sz w:val="28"/>
          <w:szCs w:val="28"/>
        </w:rPr>
        <w:t>ый</w:t>
      </w:r>
      <w:r w:rsidR="003D2E17" w:rsidRPr="003D2E17">
        <w:rPr>
          <w:rFonts w:ascii="PT Astra Serif" w:hAnsi="PT Astra Serif"/>
          <w:sz w:val="28"/>
          <w:szCs w:val="28"/>
        </w:rPr>
        <w:t xml:space="preserve">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w:t>
      </w:r>
      <w:r w:rsidRPr="00D22DC4">
        <w:rPr>
          <w:rFonts w:ascii="PT Astra Serif" w:hAnsi="PT Astra Serif"/>
          <w:sz w:val="28"/>
          <w:szCs w:val="28"/>
        </w:rPr>
        <w:lastRenderedPageBreak/>
        <w:t>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1" w:name="P1518"/>
      <w:bookmarkEnd w:id="1"/>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2" w:name="P1519"/>
      <w:bookmarkEnd w:id="2"/>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цены </w:t>
      </w:r>
      <w:r w:rsidRPr="00D22DC4">
        <w:rPr>
          <w:rFonts w:ascii="PT Astra Serif" w:hAnsi="PT Astra Serif"/>
          <w:sz w:val="28"/>
          <w:szCs w:val="28"/>
        </w:rPr>
        <w:lastRenderedPageBreak/>
        <w:t>Контракта/</w:t>
      </w:r>
      <w:r w:rsidRPr="00D22DC4">
        <w:rPr>
          <w:rFonts w:ascii="PT Astra Serif" w:hAnsi="PT Astra Serif" w:cs="Times New Roman"/>
          <w:sz w:val="28"/>
          <w:szCs w:val="28"/>
        </w:rPr>
        <w:t xml:space="preserve">начальной (максимальной) цены </w:t>
      </w:r>
      <w:r w:rsidRPr="00D22DC4">
        <w:rPr>
          <w:rFonts w:ascii="PT Astra Serif" w:hAnsi="PT Astra Serif"/>
          <w:sz w:val="28"/>
          <w:szCs w:val="28"/>
        </w:rPr>
        <w:t>контракта (договора)</w:t>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w:t>
      </w:r>
      <w:r w:rsidRPr="00D22DC4">
        <w:rPr>
          <w:rFonts w:ascii="PT Astra Serif" w:hAnsi="PT Astra Serif"/>
          <w:sz w:val="28"/>
          <w:szCs w:val="28"/>
        </w:rPr>
        <w:lastRenderedPageBreak/>
        <w:t>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22DC4">
        <w:rPr>
          <w:rFonts w:ascii="PT Astra Serif" w:hAnsi="PT Astra Serif"/>
          <w:sz w:val="28"/>
          <w:szCs w:val="28"/>
        </w:rPr>
        <w:lastRenderedPageBreak/>
        <w:t>(далее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w:t>
      </w:r>
      <w:r w:rsidRPr="00D22DC4">
        <w:rPr>
          <w:rFonts w:ascii="PT Astra Serif" w:hAnsi="PT Astra Serif"/>
          <w:sz w:val="28"/>
          <w:szCs w:val="28"/>
        </w:rPr>
        <w:lastRenderedPageBreak/>
        <w:t>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199FE12E" w:rsidR="000B19AA" w:rsidRPr="00D22DC4"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3B901982"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8B7FBE">
        <w:rPr>
          <w:rFonts w:ascii="PT Astra Serif" w:hAnsi="PT Astra Serif"/>
          <w:color w:val="000099"/>
          <w:sz w:val="28"/>
          <w:szCs w:val="28"/>
        </w:rPr>
        <w:t>1</w:t>
      </w:r>
      <w:r w:rsidR="0016023A">
        <w:rPr>
          <w:rFonts w:ascii="PT Astra Serif" w:hAnsi="PT Astra Serif"/>
          <w:color w:val="000099"/>
          <w:sz w:val="28"/>
          <w:szCs w:val="28"/>
        </w:rPr>
        <w:t>7</w:t>
      </w:r>
      <w:r w:rsidR="006969B9" w:rsidRPr="00D22DC4">
        <w:rPr>
          <w:rFonts w:ascii="PT Astra Serif" w:hAnsi="PT Astra Serif"/>
          <w:color w:val="000099"/>
          <w:sz w:val="28"/>
          <w:szCs w:val="28"/>
        </w:rPr>
        <w:t xml:space="preserve"> </w:t>
      </w:r>
      <w:r w:rsidR="0016023A">
        <w:rPr>
          <w:rFonts w:ascii="PT Astra Serif" w:hAnsi="PT Astra Serif"/>
          <w:color w:val="000099"/>
          <w:sz w:val="28"/>
          <w:szCs w:val="28"/>
        </w:rPr>
        <w:t>2</w:t>
      </w:r>
      <w:r w:rsidR="008B7FBE">
        <w:rPr>
          <w:rFonts w:ascii="PT Astra Serif" w:hAnsi="PT Astra Serif"/>
          <w:color w:val="000099"/>
          <w:sz w:val="28"/>
          <w:szCs w:val="28"/>
        </w:rPr>
        <w:t>5</w:t>
      </w:r>
      <w:r w:rsidR="000F533C" w:rsidRPr="00D22DC4">
        <w:rPr>
          <w:rFonts w:ascii="PT Astra Serif" w:hAnsi="PT Astra Serif"/>
          <w:color w:val="000099"/>
          <w:sz w:val="28"/>
          <w:szCs w:val="28"/>
        </w:rPr>
        <w:t>0</w:t>
      </w:r>
      <w:r w:rsidR="0018211E" w:rsidRPr="00D22DC4">
        <w:rPr>
          <w:rFonts w:ascii="PT Astra Serif" w:hAnsi="PT Astra Serif"/>
          <w:color w:val="000099"/>
          <w:sz w:val="28"/>
          <w:szCs w:val="28"/>
        </w:rPr>
        <w:t xml:space="preserve"> (</w:t>
      </w:r>
      <w:r w:rsidR="0016023A">
        <w:rPr>
          <w:rFonts w:ascii="PT Astra Serif" w:hAnsi="PT Astra Serif"/>
          <w:color w:val="000099"/>
          <w:sz w:val="28"/>
          <w:szCs w:val="28"/>
        </w:rPr>
        <w:t>семнадцать</w:t>
      </w:r>
      <w:r w:rsidR="0018211E" w:rsidRPr="00D22DC4">
        <w:rPr>
          <w:rFonts w:ascii="PT Astra Serif" w:hAnsi="PT Astra Serif"/>
          <w:color w:val="000099"/>
          <w:sz w:val="28"/>
          <w:szCs w:val="28"/>
        </w:rPr>
        <w:t xml:space="preserve"> тысяч </w:t>
      </w:r>
      <w:r w:rsidR="0016023A">
        <w:rPr>
          <w:rFonts w:ascii="PT Astra Serif" w:hAnsi="PT Astra Serif"/>
          <w:color w:val="000099"/>
          <w:sz w:val="28"/>
          <w:szCs w:val="28"/>
        </w:rPr>
        <w:t>двести</w:t>
      </w:r>
      <w:r w:rsidR="008B7FBE">
        <w:rPr>
          <w:rFonts w:ascii="PT Astra Serif" w:hAnsi="PT Astra Serif"/>
          <w:color w:val="000099"/>
          <w:sz w:val="28"/>
          <w:szCs w:val="28"/>
        </w:rPr>
        <w:t xml:space="preserve"> пятьдесят</w:t>
      </w:r>
      <w:r w:rsidR="0018211E" w:rsidRPr="00D22DC4">
        <w:rPr>
          <w:rFonts w:ascii="PT Astra Serif" w:hAnsi="PT Astra Serif"/>
          <w:color w:val="000099"/>
          <w:sz w:val="28"/>
          <w:szCs w:val="28"/>
        </w:rPr>
        <w:t>) рубл</w:t>
      </w:r>
      <w:r w:rsidR="006969B9" w:rsidRPr="00D22DC4">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341EC7">
        <w:rPr>
          <w:rFonts w:ascii="PT Astra Serif" w:hAnsi="PT Astra Serif"/>
          <w:color w:val="000099"/>
          <w:sz w:val="28"/>
          <w:szCs w:val="28"/>
        </w:rPr>
        <w:t>0</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8.5. Поставщик вправе изменить способ обеспечения гарантийных обязательств </w:t>
      </w:r>
      <w:r w:rsidRPr="00D22DC4">
        <w:rPr>
          <w:rFonts w:ascii="PT Astra Serif" w:hAnsi="PT Astra Serif"/>
          <w:sz w:val="28"/>
          <w:szCs w:val="28"/>
        </w:rPr>
        <w:lastRenderedPageBreak/>
        <w:t>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6D7D004"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2DE23F7A"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63008AE3"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DB51F1C"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7F853A9B"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3D2E17">
        <w:rPr>
          <w:rFonts w:ascii="PT Astra Serif" w:hAnsi="PT Astra Serif"/>
          <w:color w:val="000099"/>
          <w:sz w:val="28"/>
          <w:szCs w:val="28"/>
        </w:rPr>
        <w:t>0</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3D2E17">
        <w:rPr>
          <w:rFonts w:ascii="PT Astra Serif" w:hAnsi="PT Astra Serif"/>
          <w:color w:val="000099"/>
          <w:sz w:val="28"/>
          <w:szCs w:val="28"/>
        </w:rPr>
        <w:t>1</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3A7BE5DD"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w:t>
      </w:r>
      <w:r w:rsidRPr="00D22DC4">
        <w:rPr>
          <w:rFonts w:ascii="PT Astra Serif" w:hAnsi="PT Astra Serif" w:cs="Times New Roman"/>
          <w:sz w:val="28"/>
          <w:szCs w:val="28"/>
        </w:rPr>
        <w:lastRenderedPageBreak/>
        <w:t>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7B9FAFFE"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p>
          <w:p w14:paraId="382FA679"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ОКВЭД 84.11.3</w:t>
            </w:r>
          </w:p>
          <w:p w14:paraId="17124BE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ОКПО 04262843 </w:t>
            </w:r>
          </w:p>
          <w:p w14:paraId="33F66529"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ОКФС 14 / ОКОПФ 75404</w:t>
            </w:r>
          </w:p>
          <w:p w14:paraId="0E93AEF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p>
          <w:p w14:paraId="52ACD24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0F514C78" w:rsidR="006969B9" w:rsidRDefault="008B7FBE" w:rsidP="008B7FBE">
            <w:pPr>
              <w:spacing w:after="0"/>
              <w:rPr>
                <w:rFonts w:ascii="PT Astra Serif" w:hAnsi="PT Astra Serif"/>
                <w:color w:val="00000A"/>
              </w:rPr>
            </w:pPr>
            <w:r w:rsidRPr="008B7FBE">
              <w:rPr>
                <w:rFonts w:ascii="PT Astra Serif" w:hAnsi="PT Astra Serif"/>
                <w:color w:val="00000A"/>
              </w:rPr>
              <w:t>Электронная почта: adm@ygorsk.ru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733"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F5A869C" w14:textId="342199FA" w:rsidR="00AB418B" w:rsidRPr="00D22DC4" w:rsidRDefault="00AB418B" w:rsidP="00AB418B">
      <w:pPr>
        <w:spacing w:after="0"/>
        <w:rPr>
          <w:rFonts w:ascii="PT Astra Serif" w:hAnsi="PT Astra Serif"/>
          <w:sz w:val="28"/>
          <w:lang w:val="en-US"/>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22DC4" w:rsidRDefault="00053F01" w:rsidP="00053F01">
      <w:pPr>
        <w:spacing w:after="0"/>
        <w:rPr>
          <w:rFonts w:ascii="PT Astra Serif" w:hAnsi="PT Astra Serif"/>
          <w:sz w:val="28"/>
          <w:lang w:val="en-US"/>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59B604F"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(запасны</w:t>
      </w:r>
      <w:r w:rsidR="006969B9" w:rsidRPr="00DB69CB">
        <w:rPr>
          <w:rFonts w:ascii="PT Astra Serif" w:hAnsi="PT Astra Serif"/>
          <w:b/>
          <w:bCs/>
        </w:rPr>
        <w:t>е</w:t>
      </w:r>
      <w:r w:rsidRPr="00DB69CB">
        <w:rPr>
          <w:rFonts w:ascii="PT Astra Serif" w:hAnsi="PT Astra Serif"/>
          <w:b/>
          <w:bCs/>
        </w:rPr>
        <w:t xml:space="preserve"> част</w:t>
      </w:r>
      <w:r w:rsidR="006969B9" w:rsidRPr="00DB69CB">
        <w:rPr>
          <w:rFonts w:ascii="PT Astra Serif" w:hAnsi="PT Astra Serif"/>
          <w:b/>
          <w:bCs/>
        </w:rPr>
        <w:t>и</w:t>
      </w:r>
      <w:r w:rsidRPr="00DB69CB">
        <w:rPr>
          <w:rFonts w:ascii="PT Astra Serif" w:hAnsi="PT Astra Serif"/>
          <w:b/>
          <w:bCs/>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754"/>
        <w:gridCol w:w="2693"/>
        <w:gridCol w:w="822"/>
        <w:gridCol w:w="1134"/>
        <w:gridCol w:w="850"/>
        <w:gridCol w:w="1135"/>
      </w:tblGrid>
      <w:tr w:rsidR="00B81513" w:rsidRPr="00D1206A" w14:paraId="58B2AC57" w14:textId="77777777" w:rsidTr="00D22DC4">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754"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693"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07C5B" w:rsidRPr="009E6CCE" w14:paraId="2A6A805C" w14:textId="77777777" w:rsidTr="00D22DC4">
        <w:tc>
          <w:tcPr>
            <w:tcW w:w="535" w:type="dxa"/>
            <w:shd w:val="clear" w:color="auto" w:fill="auto"/>
          </w:tcPr>
          <w:p w14:paraId="66984729" w14:textId="177478B8" w:rsidR="00607C5B" w:rsidRPr="009E6CCE" w:rsidRDefault="00F637B2" w:rsidP="00F637B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754" w:type="dxa"/>
            <w:tcBorders>
              <w:top w:val="single" w:sz="4" w:space="0" w:color="auto"/>
              <w:left w:val="single" w:sz="4" w:space="0" w:color="auto"/>
              <w:bottom w:val="single" w:sz="4" w:space="0" w:color="auto"/>
              <w:right w:val="single" w:sz="4" w:space="0" w:color="auto"/>
            </w:tcBorders>
          </w:tcPr>
          <w:p w14:paraId="7AEED040" w14:textId="26342C24" w:rsidR="00607C5B" w:rsidRPr="009E6CCE" w:rsidRDefault="00861D59" w:rsidP="00607C5B">
            <w:pPr>
              <w:autoSpaceDE w:val="0"/>
              <w:spacing w:after="0"/>
              <w:rPr>
                <w:rFonts w:ascii="PT Astra Serif" w:hAnsi="PT Astra Serif"/>
              </w:rPr>
            </w:pPr>
            <w:r w:rsidRPr="00861D59">
              <w:rPr>
                <w:rFonts w:ascii="PT Astra Serif" w:hAnsi="PT Astra Serif"/>
                <w:sz w:val="20"/>
                <w:szCs w:val="20"/>
              </w:rPr>
              <w:t>Накопитель данных внутренний</w:t>
            </w:r>
          </w:p>
        </w:tc>
        <w:tc>
          <w:tcPr>
            <w:tcW w:w="2693" w:type="dxa"/>
            <w:tcBorders>
              <w:top w:val="single" w:sz="4" w:space="0" w:color="auto"/>
              <w:left w:val="single" w:sz="4" w:space="0" w:color="auto"/>
              <w:bottom w:val="single" w:sz="4" w:space="0" w:color="auto"/>
              <w:right w:val="single" w:sz="4" w:space="0" w:color="auto"/>
            </w:tcBorders>
          </w:tcPr>
          <w:p w14:paraId="36B817B8"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4F72BA0C" w14:textId="37795F19"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7F582DC8"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443A390A" w:rsidR="00607C5B" w:rsidRPr="009E6CCE" w:rsidRDefault="0009052A" w:rsidP="006969B9">
            <w:pPr>
              <w:autoSpaceDE w:val="0"/>
              <w:spacing w:after="0"/>
              <w:jc w:val="center"/>
              <w:rPr>
                <w:rFonts w:ascii="PT Astra Serif" w:hAnsi="PT Astra Serif"/>
                <w:sz w:val="20"/>
              </w:rPr>
            </w:pPr>
            <w:r>
              <w:rPr>
                <w:rFonts w:ascii="PT Astra Serif" w:hAnsi="PT Astra Serif"/>
                <w:sz w:val="20"/>
              </w:rPr>
              <w:t>5</w:t>
            </w:r>
            <w:r w:rsidR="006969B9">
              <w:rPr>
                <w:rFonts w:ascii="PT Astra Serif" w:hAnsi="PT Astra Serif"/>
                <w:sz w:val="20"/>
              </w:rPr>
              <w:t>0</w:t>
            </w:r>
          </w:p>
        </w:tc>
        <w:tc>
          <w:tcPr>
            <w:tcW w:w="1135" w:type="dxa"/>
            <w:shd w:val="clear" w:color="auto" w:fill="auto"/>
          </w:tcPr>
          <w:p w14:paraId="0067D532"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10BF1137"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00C9673B" w:rsidRPr="00DB69CB">
        <w:rPr>
          <w:rFonts w:ascii="PT Astra Serif" w:hAnsi="PT Astra Serif"/>
          <w:bCs/>
          <w:color w:val="000099"/>
        </w:rPr>
        <w:t xml:space="preserve">ти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00175A3" w:rsidR="00C9673B" w:rsidRPr="00DB69C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Pr="00DB69CB">
        <w:rPr>
          <w:rFonts w:ascii="PT Astra Serif" w:hAnsi="PT Astra Serif"/>
          <w:bCs/>
          <w:color w:val="000099"/>
        </w:rPr>
        <w:t>ти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2F546" w14:textId="77777777" w:rsidR="00701040" w:rsidRDefault="00701040">
      <w:r>
        <w:separator/>
      </w:r>
    </w:p>
  </w:endnote>
  <w:endnote w:type="continuationSeparator" w:id="0">
    <w:p w14:paraId="74785BEF" w14:textId="77777777" w:rsidR="00701040" w:rsidRDefault="0070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372B9ED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C6AE1">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68A56" w14:textId="77777777" w:rsidR="00701040" w:rsidRDefault="00701040">
      <w:r>
        <w:separator/>
      </w:r>
    </w:p>
  </w:footnote>
  <w:footnote w:type="continuationSeparator" w:id="0">
    <w:p w14:paraId="0F820083" w14:textId="77777777" w:rsidR="00701040" w:rsidRDefault="00701040">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6AE1"/>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2E17"/>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55366"/>
    <w:rsid w:val="006610AD"/>
    <w:rsid w:val="00661285"/>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40"/>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D0D8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38F"/>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4ED14-09ED-470E-B8CC-54F3EB8F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Pages>
  <Words>5488</Words>
  <Characters>31282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36697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79</cp:revision>
  <cp:lastPrinted>2021-07-16T05:22:00Z</cp:lastPrinted>
  <dcterms:created xsi:type="dcterms:W3CDTF">2020-01-30T12:23:00Z</dcterms:created>
  <dcterms:modified xsi:type="dcterms:W3CDTF">2021-07-16T05:22:00Z</dcterms:modified>
</cp:coreProperties>
</file>