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6A548036"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455F7876"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6D7468">
        <w:rPr>
          <w:rFonts w:ascii="PT Astra Serif" w:eastAsia="Calibri" w:hAnsi="PT Astra Serif"/>
          <w:lang w:eastAsia="x-none"/>
        </w:rPr>
        <w:t>даты заключения гражданско-правового договора</w:t>
      </w:r>
      <w:r w:rsidR="00106070" w:rsidRPr="00106070">
        <w:rPr>
          <w:rFonts w:ascii="PT Astra Serif" w:eastAsia="Calibri" w:hAnsi="PT Astra Serif"/>
          <w:lang w:val="x-none" w:eastAsia="x-none"/>
        </w:rPr>
        <w:t xml:space="preserve"> по 3</w:t>
      </w:r>
      <w:r w:rsidR="006D7468">
        <w:rPr>
          <w:rFonts w:ascii="PT Astra Serif" w:eastAsia="Calibri" w:hAnsi="PT Astra Serif"/>
          <w:lang w:eastAsia="x-none"/>
        </w:rPr>
        <w:t>1</w:t>
      </w:r>
      <w:r w:rsidR="00106070" w:rsidRPr="00106070">
        <w:rPr>
          <w:rFonts w:ascii="PT Astra Serif" w:eastAsia="Calibri" w:hAnsi="PT Astra Serif"/>
          <w:lang w:val="x-none" w:eastAsia="x-none"/>
        </w:rPr>
        <w:t xml:space="preserve"> </w:t>
      </w:r>
      <w:r w:rsidR="006D7468">
        <w:rPr>
          <w:rFonts w:ascii="PT Astra Serif" w:eastAsia="Calibri" w:hAnsi="PT Astra Serif"/>
          <w:lang w:eastAsia="x-none"/>
        </w:rPr>
        <w:t>декабря</w:t>
      </w:r>
      <w:r w:rsidR="00106070" w:rsidRPr="00106070">
        <w:rPr>
          <w:rFonts w:ascii="PT Astra Serif" w:eastAsia="Calibri" w:hAnsi="PT Astra Serif"/>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535"/>
        <w:gridCol w:w="17"/>
      </w:tblGrid>
      <w:tr w:rsidR="00D318FA" w:rsidRPr="00106070" w14:paraId="11E3CC38" w14:textId="77777777" w:rsidTr="001F6094">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803"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1F6094">
        <w:trPr>
          <w:gridAfter w:val="1"/>
          <w:wAfter w:w="17" w:type="dxa"/>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Код</w:t>
            </w:r>
          </w:p>
          <w:p w14:paraId="0DEAA064" w14:textId="1B82F8FB"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КТРУ</w:t>
            </w:r>
          </w:p>
          <w:p w14:paraId="7D17C47D"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106070" w:rsidRDefault="00D318FA" w:rsidP="001F6094">
            <w:pPr>
              <w:autoSpaceDE w:val="0"/>
              <w:autoSpaceDN w:val="0"/>
              <w:adjustRightInd w:val="0"/>
              <w:spacing w:after="0"/>
              <w:ind w:firstLine="34"/>
              <w:rPr>
                <w:rFonts w:ascii="PT Astra Serif" w:hAnsi="PT Astra Serif"/>
              </w:rPr>
            </w:pPr>
            <w:r w:rsidRPr="00106070">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Ед.</w:t>
            </w:r>
          </w:p>
          <w:p w14:paraId="1D3AA82F"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Остаточный срок годности</w:t>
            </w:r>
          </w:p>
        </w:tc>
      </w:tr>
      <w:tr w:rsidR="00D318FA" w:rsidRPr="00106070" w14:paraId="639E92A5" w14:textId="77777777" w:rsidTr="001F6094">
        <w:trPr>
          <w:gridAfter w:val="1"/>
          <w:wAfter w:w="17"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106070" w:rsidRDefault="00D318FA" w:rsidP="00106070">
            <w:pPr>
              <w:autoSpaceDE w:val="0"/>
              <w:autoSpaceDN w:val="0"/>
              <w:adjustRightInd w:val="0"/>
              <w:spacing w:after="0"/>
              <w:ind w:firstLine="567"/>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106070" w:rsidRDefault="00D318FA" w:rsidP="00106070">
            <w:pPr>
              <w:autoSpaceDE w:val="0"/>
              <w:autoSpaceDN w:val="0"/>
              <w:adjustRightInd w:val="0"/>
              <w:spacing w:after="0"/>
              <w:ind w:firstLine="567"/>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106070" w:rsidRDefault="00D318FA" w:rsidP="00106070">
            <w:pPr>
              <w:autoSpaceDE w:val="0"/>
              <w:autoSpaceDN w:val="0"/>
              <w:adjustRightInd w:val="0"/>
              <w:spacing w:after="0"/>
              <w:ind w:firstLine="567"/>
              <w:rPr>
                <w:rFonts w:ascii="PT Astra Serif" w:hAnsi="PT Astra Serif"/>
              </w:rPr>
            </w:pPr>
          </w:p>
        </w:tc>
      </w:tr>
      <w:tr w:rsidR="00D318FA" w:rsidRPr="00106070" w14:paraId="55337CA3"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D318FA" w:rsidRPr="00106070" w:rsidRDefault="00FA093C" w:rsidP="00106070">
            <w:pPr>
              <w:autoSpaceDE w:val="0"/>
              <w:autoSpaceDN w:val="0"/>
              <w:adjustRightInd w:val="0"/>
              <w:spacing w:after="0"/>
              <w:jc w:val="center"/>
              <w:rPr>
                <w:rFonts w:ascii="PT Astra Serif" w:hAnsi="PT Astra Serif"/>
              </w:rPr>
            </w:pPr>
            <w:r w:rsidRPr="00106070">
              <w:rPr>
                <w:rFonts w:ascii="PT Astra Serif" w:hAnsi="PT Astra Serif"/>
              </w:rPr>
              <w:t>10.12.10.170-00000004</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707296E0" w:rsidR="00D318FA" w:rsidRPr="00106070" w:rsidRDefault="00C052D0" w:rsidP="00DA1AB4">
            <w:pPr>
              <w:autoSpaceDE w:val="0"/>
              <w:autoSpaceDN w:val="0"/>
              <w:adjustRightInd w:val="0"/>
              <w:spacing w:after="0"/>
              <w:rPr>
                <w:rFonts w:ascii="PT Astra Serif" w:hAnsi="PT Astra Serif"/>
              </w:rPr>
            </w:pPr>
            <w:r w:rsidRPr="00106070">
              <w:rPr>
                <w:rFonts w:ascii="PT Astra Serif" w:hAnsi="PT Astra Serif"/>
              </w:rPr>
              <w:t>Мясо сельскохозяйственной птицы, охлажденное для детского питания. Вид мяса по способу разделки: филе; Наименование мяса птицы: цыплята-бройлеры; Сорт: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6CBAD764" w:rsidR="00D318FA" w:rsidRPr="00106070" w:rsidRDefault="006D7468" w:rsidP="00106070">
            <w:pPr>
              <w:autoSpaceDE w:val="0"/>
              <w:autoSpaceDN w:val="0"/>
              <w:adjustRightInd w:val="0"/>
              <w:spacing w:after="0"/>
              <w:jc w:val="center"/>
              <w:rPr>
                <w:rFonts w:ascii="PT Astra Serif" w:hAnsi="PT Astra Serif"/>
              </w:rPr>
            </w:pPr>
            <w:r>
              <w:rPr>
                <w:rFonts w:ascii="PT Astra Serif" w:hAnsi="PT Astra Serif"/>
              </w:rPr>
              <w:t>600</w:t>
            </w:r>
          </w:p>
        </w:tc>
        <w:tc>
          <w:tcPr>
            <w:tcW w:w="1535" w:type="dxa"/>
            <w:tcBorders>
              <w:top w:val="single" w:sz="4" w:space="0" w:color="auto"/>
              <w:left w:val="single" w:sz="4" w:space="0" w:color="auto"/>
              <w:bottom w:val="single" w:sz="4" w:space="0" w:color="auto"/>
              <w:right w:val="single" w:sz="4" w:space="0" w:color="auto"/>
            </w:tcBorders>
            <w:vAlign w:val="center"/>
          </w:tcPr>
          <w:p w14:paraId="79FF60DA" w14:textId="22A9160E" w:rsidR="00D318FA" w:rsidRPr="00106070" w:rsidRDefault="00D318FA" w:rsidP="00141862">
            <w:pPr>
              <w:autoSpaceDE w:val="0"/>
              <w:autoSpaceDN w:val="0"/>
              <w:adjustRightInd w:val="0"/>
              <w:spacing w:after="0"/>
              <w:jc w:val="center"/>
              <w:rPr>
                <w:rFonts w:ascii="PT Astra Serif" w:hAnsi="PT Astra Serif"/>
              </w:rPr>
            </w:pPr>
            <w:r w:rsidRPr="00106070">
              <w:rPr>
                <w:rFonts w:ascii="PT Astra Serif" w:hAnsi="PT Astra Serif"/>
              </w:rPr>
              <w:t xml:space="preserve">Не </w:t>
            </w:r>
            <w:r w:rsidR="00106070">
              <w:rPr>
                <w:rFonts w:ascii="PT Astra Serif" w:hAnsi="PT Astra Serif"/>
              </w:rPr>
              <w:t xml:space="preserve">более </w:t>
            </w:r>
            <w:r w:rsidR="00141862">
              <w:rPr>
                <w:rFonts w:ascii="PT Astra Serif" w:hAnsi="PT Astra Serif"/>
              </w:rPr>
              <w:t>5-ти</w:t>
            </w:r>
            <w:r w:rsidR="00106070">
              <w:rPr>
                <w:rFonts w:ascii="PT Astra Serif" w:hAnsi="PT Astra Serif"/>
              </w:rPr>
              <w:t xml:space="preserve"> суток</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w:t>
      </w:r>
      <w:r w:rsidRPr="00151C2D">
        <w:rPr>
          <w:rFonts w:ascii="PT Astra Serif" w:hAnsi="PT Astra Serif"/>
          <w:sz w:val="22"/>
          <w:szCs w:val="22"/>
        </w:rPr>
        <w:lastRenderedPageBreak/>
        <w:t xml:space="preserve">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bookmarkStart w:id="2" w:name="_GoBack"/>
      <w:bookmarkEnd w:id="2"/>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244DE" w14:textId="77777777" w:rsidR="00396D64" w:rsidRDefault="00396D64">
      <w:r>
        <w:separator/>
      </w:r>
    </w:p>
  </w:endnote>
  <w:endnote w:type="continuationSeparator" w:id="0">
    <w:p w14:paraId="0DB6CFE6" w14:textId="77777777" w:rsidR="00396D64" w:rsidRDefault="0039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DF1AE" w14:textId="77777777" w:rsidR="00396D64" w:rsidRDefault="00396D64">
      <w:r>
        <w:separator/>
      </w:r>
    </w:p>
  </w:footnote>
  <w:footnote w:type="continuationSeparator" w:id="0">
    <w:p w14:paraId="16213497" w14:textId="77777777" w:rsidR="00396D64" w:rsidRDefault="00396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B566-987D-4C95-8ACD-3FD1BEB7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15</cp:revision>
  <cp:lastPrinted>2023-05-25T05:29:00Z</cp:lastPrinted>
  <dcterms:created xsi:type="dcterms:W3CDTF">2022-08-17T06:20:00Z</dcterms:created>
  <dcterms:modified xsi:type="dcterms:W3CDTF">2023-05-25T05:29:00Z</dcterms:modified>
</cp:coreProperties>
</file>