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0A6A3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E477B9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B9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посредством публичного предложения в электронной 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Шакирова Анна Игоревна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F23A99" w:rsidRDefault="00F23A99" w:rsidP="003776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9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Теплица с пристроенными вспомогательными помещениями с кадастровым номером 86:22:0007001:2684 расположенная по адресу: г. Югорск, ул. Свердлова, д. </w:t>
            </w:r>
            <w:proofErr w:type="spellStart"/>
            <w:r w:rsidRPr="00F23A9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5г</w:t>
            </w:r>
            <w:proofErr w:type="spellEnd"/>
            <w:r w:rsidRPr="00F23A9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, расположенная на земельном участке с кадастровым номером 86:22:0007001:2303  разрешенное использование: предпринимательство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F23A9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остановлением а</w:t>
            </w:r>
            <w:r w:rsidR="0021533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Югорска от </w:t>
            </w:r>
            <w:r w:rsidR="00F23A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3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 xml:space="preserve">             № </w:t>
            </w:r>
            <w:r w:rsidR="00F23A99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  <w:r w:rsidR="00AA113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F23A99" w:rsidRDefault="00F23A99" w:rsidP="00F23A99">
            <w:pPr>
              <w:rPr>
                <w:rFonts w:ascii="PT Astra Serif" w:hAnsi="PT Astra Serif"/>
                <w:color w:val="000000"/>
                <w:sz w:val="24"/>
                <w:szCs w:val="24"/>
                <w:u w:val="single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>Теплица с пристроенными вспомогательными помещениями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:</w:t>
            </w: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общая площадь 183,9 </w:t>
            </w:r>
            <w:proofErr w:type="spellStart"/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A62349">
              <w:rPr>
                <w:rFonts w:ascii="PT Astra Serif" w:hAnsi="PT Astra Serif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F23A99" w:rsidRPr="00A62349" w:rsidRDefault="00F23A99" w:rsidP="00F23A9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u w:val="single"/>
              </w:rPr>
              <w:t xml:space="preserve">- </w:t>
            </w:r>
            <w:r w:rsidRPr="00A62349">
              <w:rPr>
                <w:rFonts w:ascii="PT Astra Serif" w:hAnsi="PT Astra Serif"/>
                <w:color w:val="000000"/>
                <w:sz w:val="24"/>
                <w:szCs w:val="24"/>
                <w:u w:val="single"/>
              </w:rPr>
              <w:t>Пристрой:</w:t>
            </w: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этаж, год постройки 1996, </w:t>
            </w:r>
          </w:p>
          <w:p w:rsidR="00F23A99" w:rsidRPr="00A62349" w:rsidRDefault="00F23A99" w:rsidP="00F23A9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фундамент: железобетонный, </w:t>
            </w:r>
          </w:p>
          <w:p w:rsidR="00F23A99" w:rsidRPr="00A62349" w:rsidRDefault="00F23A99" w:rsidP="00F23A9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стены: кирпичные железобетонные блоки, </w:t>
            </w:r>
          </w:p>
          <w:p w:rsidR="00F23A99" w:rsidRPr="00A62349" w:rsidRDefault="00F23A99" w:rsidP="00F23A9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перекрытия: железобетонные, </w:t>
            </w:r>
          </w:p>
          <w:p w:rsidR="00F23A99" w:rsidRPr="00A62349" w:rsidRDefault="00F23A99" w:rsidP="00F23A9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крыша: шифер, </w:t>
            </w:r>
          </w:p>
          <w:p w:rsidR="00F23A99" w:rsidRPr="00A62349" w:rsidRDefault="00F23A99" w:rsidP="00F23A9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>полы: дощатые, линолеум.</w:t>
            </w:r>
          </w:p>
          <w:p w:rsidR="00F23A99" w:rsidRPr="00A62349" w:rsidRDefault="00F23A99" w:rsidP="00F23A99">
            <w:pPr>
              <w:ind w:right="34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Благоустройство: электроснабжение, водоснабжение, канализация.</w:t>
            </w:r>
          </w:p>
          <w:p w:rsidR="00F23A99" w:rsidRPr="00A62349" w:rsidRDefault="00F23A99" w:rsidP="00F23A9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u w:val="single"/>
              </w:rPr>
              <w:t xml:space="preserve">- </w:t>
            </w:r>
            <w:r w:rsidRPr="00A62349">
              <w:rPr>
                <w:rFonts w:ascii="PT Astra Serif" w:hAnsi="PT Astra Serif"/>
                <w:color w:val="000000"/>
                <w:sz w:val="24"/>
                <w:szCs w:val="24"/>
                <w:u w:val="single"/>
              </w:rPr>
              <w:t>Теплица:</w:t>
            </w: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этаж, год постройки 1996, </w:t>
            </w:r>
          </w:p>
          <w:p w:rsidR="00F23A99" w:rsidRPr="00A62349" w:rsidRDefault="00F23A99" w:rsidP="00F23A9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фундамент: свайный из стальных труб, </w:t>
            </w:r>
          </w:p>
          <w:p w:rsidR="00F23A99" w:rsidRPr="00A62349" w:rsidRDefault="00F23A99" w:rsidP="00F23A99">
            <w:pPr>
              <w:ind w:right="34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стены: железный каркас, остекление на деревянном каркасе по деревянным брускам, </w:t>
            </w:r>
          </w:p>
          <w:p w:rsidR="00F23A99" w:rsidRPr="00A62349" w:rsidRDefault="00F23A99" w:rsidP="00F23A99">
            <w:pPr>
              <w:ind w:right="-10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>крыша: остекление на деревянном каркасе по деревянным брускам, полы: земляной пол.</w:t>
            </w:r>
          </w:p>
          <w:p w:rsidR="00D17F7B" w:rsidRDefault="00F23A99" w:rsidP="00F2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Расположено на земельном участке общей площадью 944 кв. м.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F23A99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Без обременений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F23A99" w:rsidRDefault="00F23A99" w:rsidP="0037763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99">
              <w:rPr>
                <w:rFonts w:ascii="PT Astra Serif" w:hAnsi="PT Astra Serif" w:cs="Times New Roman"/>
                <w:sz w:val="24"/>
                <w:szCs w:val="24"/>
              </w:rPr>
              <w:t>Рыночная стоимость земельного участка, предназначенного для обслуживания вышеуказанного объекта, является фиксированной и  составляет 682 000,00 рублей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Начальная цен</w:t>
            </w:r>
            <w:proofErr w:type="gramStart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F23A99" w:rsidRDefault="00F23A9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99">
              <w:rPr>
                <w:rFonts w:ascii="PT Astra Serif" w:hAnsi="PT Astra Serif" w:cs="Times New Roman"/>
                <w:sz w:val="24"/>
                <w:szCs w:val="24"/>
              </w:rPr>
              <w:t>848 000,00</w:t>
            </w:r>
          </w:p>
        </w:tc>
      </w:tr>
      <w:tr w:rsidR="00B157F9" w:rsidTr="002F4D34">
        <w:tc>
          <w:tcPr>
            <w:tcW w:w="2660" w:type="dxa"/>
          </w:tcPr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Минимальная цена</w:t>
            </w:r>
          </w:p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B157F9" w:rsidRPr="00B157F9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(цена отсечения - 50%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F23A99" w:rsidRDefault="00F23A9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99">
              <w:rPr>
                <w:rFonts w:ascii="Times New Roman" w:hAnsi="Times New Roman" w:cs="Times New Roman"/>
                <w:sz w:val="24"/>
                <w:szCs w:val="24"/>
              </w:rPr>
              <w:t>424 000,00</w:t>
            </w:r>
          </w:p>
        </w:tc>
      </w:tr>
      <w:tr w:rsidR="00B157F9" w:rsidTr="002F4D34">
        <w:tc>
          <w:tcPr>
            <w:tcW w:w="2660" w:type="dxa"/>
          </w:tcPr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Величина снижения</w:t>
            </w:r>
          </w:p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 xml:space="preserve">цены </w:t>
            </w:r>
            <w:proofErr w:type="gramStart"/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первоначального</w:t>
            </w:r>
            <w:proofErr w:type="gramEnd"/>
          </w:p>
          <w:p w:rsidR="00B157F9" w:rsidRPr="00B157F9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предложения (шаг понижения - 10% от 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F23A99" w:rsidRDefault="00F23A9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99">
              <w:rPr>
                <w:rFonts w:ascii="Times New Roman" w:hAnsi="Times New Roman" w:cs="Times New Roman"/>
                <w:sz w:val="24"/>
                <w:szCs w:val="24"/>
              </w:rPr>
              <w:t>84 800,00</w:t>
            </w:r>
            <w:r w:rsidR="000A6A3B" w:rsidRPr="00F23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110A" w:rsidTr="002F4D34">
        <w:tc>
          <w:tcPr>
            <w:tcW w:w="2660" w:type="dxa"/>
          </w:tcPr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Величина повышения</w:t>
            </w:r>
          </w:p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цены в случае</w:t>
            </w:r>
          </w:p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проведения аукциона</w:t>
            </w:r>
          </w:p>
          <w:p w:rsidR="006D110A" w:rsidRPr="000A6A3B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(шаг аукциона - 5% от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D110A" w:rsidRPr="00F23A99" w:rsidRDefault="00F23A9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99">
              <w:rPr>
                <w:rFonts w:ascii="Times New Roman" w:hAnsi="Times New Roman" w:cs="Times New Roman"/>
                <w:sz w:val="24"/>
                <w:szCs w:val="24"/>
              </w:rPr>
              <w:t>42 400,00</w:t>
            </w:r>
          </w:p>
        </w:tc>
      </w:tr>
      <w:tr w:rsidR="006D110A" w:rsidTr="002F4D34">
        <w:tc>
          <w:tcPr>
            <w:tcW w:w="2660" w:type="dxa"/>
          </w:tcPr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(20% от цены первоначального предложения)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D110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7087" w:type="dxa"/>
            <w:gridSpan w:val="2"/>
            <w:vAlign w:val="center"/>
          </w:tcPr>
          <w:p w:rsidR="006D110A" w:rsidRPr="00F23A99" w:rsidRDefault="00F23A99" w:rsidP="00F23A9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99">
              <w:rPr>
                <w:rFonts w:ascii="Times New Roman" w:hAnsi="Times New Roman" w:cs="Times New Roman"/>
                <w:sz w:val="24"/>
                <w:szCs w:val="24"/>
              </w:rPr>
              <w:t>169 600,00</w:t>
            </w:r>
          </w:p>
        </w:tc>
      </w:tr>
      <w:tr w:rsidR="00F23A99" w:rsidTr="0092577A">
        <w:tc>
          <w:tcPr>
            <w:tcW w:w="2660" w:type="dxa"/>
          </w:tcPr>
          <w:p w:rsidR="00F23A99" w:rsidRPr="002057C9" w:rsidRDefault="00F23A99" w:rsidP="009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F23A99" w:rsidRDefault="00F23A99" w:rsidP="0092577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3A99" w:rsidTr="0092577A">
        <w:tc>
          <w:tcPr>
            <w:tcW w:w="2660" w:type="dxa"/>
          </w:tcPr>
          <w:p w:rsidR="00F23A99" w:rsidRPr="002057C9" w:rsidRDefault="00F23A99" w:rsidP="009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F23A99" w:rsidRPr="00F23A99" w:rsidRDefault="00F23A99" w:rsidP="0092577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9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Объект незавершенного строительства с кадастровым номером 86:22:0008001:1242 расположенный по адресу: г. Югорск,                      ул. </w:t>
            </w:r>
            <w:proofErr w:type="gramStart"/>
            <w:r w:rsidRPr="00F23A9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Восточная</w:t>
            </w:r>
            <w:proofErr w:type="gramEnd"/>
            <w:r w:rsidRPr="00F23A9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, д. 5, расположенный на земельном участке с кадастровым номером 86:22:0008001:230 разрешенное использование: </w:t>
            </w:r>
            <w:proofErr w:type="spellStart"/>
            <w:r w:rsidRPr="00F23A9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ИЖС</w:t>
            </w:r>
            <w:proofErr w:type="spellEnd"/>
          </w:p>
        </w:tc>
      </w:tr>
      <w:tr w:rsidR="00F23A99" w:rsidTr="0092577A">
        <w:tc>
          <w:tcPr>
            <w:tcW w:w="2660" w:type="dxa"/>
          </w:tcPr>
          <w:p w:rsidR="00F23A99" w:rsidRPr="002057C9" w:rsidRDefault="00F23A99" w:rsidP="009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F23A99" w:rsidRDefault="00F23A99" w:rsidP="0092577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остановлением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Югорска от 22.07.2021              № 1364-п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F23A99" w:rsidTr="0092577A">
        <w:tc>
          <w:tcPr>
            <w:tcW w:w="2660" w:type="dxa"/>
          </w:tcPr>
          <w:p w:rsidR="00F23A99" w:rsidRPr="00D17F7B" w:rsidRDefault="00F23A99" w:rsidP="009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F23A99" w:rsidRPr="002057C9" w:rsidRDefault="00F23A99" w:rsidP="009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F23A99" w:rsidRDefault="00F23A99" w:rsidP="009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Степень готовности объекта незавершенного строительства 55%</w:t>
            </w:r>
          </w:p>
        </w:tc>
      </w:tr>
      <w:tr w:rsidR="00F23A99" w:rsidTr="0092577A">
        <w:tc>
          <w:tcPr>
            <w:tcW w:w="2660" w:type="dxa"/>
          </w:tcPr>
          <w:p w:rsidR="00F23A99" w:rsidRPr="002057C9" w:rsidRDefault="00F23A99" w:rsidP="009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F23A99" w:rsidRDefault="00F23A99" w:rsidP="0092577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Без обременений</w:t>
            </w:r>
          </w:p>
        </w:tc>
      </w:tr>
      <w:tr w:rsidR="00F23A99" w:rsidTr="0092577A">
        <w:tc>
          <w:tcPr>
            <w:tcW w:w="2660" w:type="dxa"/>
          </w:tcPr>
          <w:p w:rsidR="00F23A99" w:rsidRPr="002057C9" w:rsidRDefault="00F23A99" w:rsidP="009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F23A99" w:rsidRPr="00F23A99" w:rsidRDefault="00F23A99" w:rsidP="009257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99">
              <w:rPr>
                <w:rFonts w:ascii="PT Astra Serif" w:hAnsi="PT Astra Serif" w:cs="Times New Roman"/>
                <w:sz w:val="24"/>
                <w:szCs w:val="24"/>
              </w:rPr>
              <w:t>Рыночная стоимость земельного участка, предназначенного для обслуживания вышеуказанного объекта, является фиксированной и  составляет 493 000,00 рублей</w:t>
            </w:r>
          </w:p>
        </w:tc>
      </w:tr>
      <w:tr w:rsidR="00F23A99" w:rsidTr="0092577A">
        <w:tc>
          <w:tcPr>
            <w:tcW w:w="2660" w:type="dxa"/>
          </w:tcPr>
          <w:p w:rsidR="00F23A99" w:rsidRPr="00B157F9" w:rsidRDefault="00F23A99" w:rsidP="009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Начальная цен</w:t>
            </w:r>
            <w:proofErr w:type="gramStart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F23A99" w:rsidRPr="00F23A99" w:rsidRDefault="00F23A99" w:rsidP="0092577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99">
              <w:rPr>
                <w:rFonts w:ascii="PT Astra Serif" w:hAnsi="PT Astra Serif" w:cs="Times New Roman"/>
                <w:sz w:val="24"/>
                <w:szCs w:val="24"/>
              </w:rPr>
              <w:t>604 000,00</w:t>
            </w:r>
          </w:p>
        </w:tc>
      </w:tr>
      <w:tr w:rsidR="00F23A99" w:rsidTr="0092577A">
        <w:tc>
          <w:tcPr>
            <w:tcW w:w="2660" w:type="dxa"/>
          </w:tcPr>
          <w:p w:rsidR="00F23A99" w:rsidRPr="000A6A3B" w:rsidRDefault="00F23A99" w:rsidP="009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Минимальная цена</w:t>
            </w:r>
          </w:p>
          <w:p w:rsidR="00F23A99" w:rsidRPr="000A6A3B" w:rsidRDefault="00F23A99" w:rsidP="009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F23A99" w:rsidRPr="00B157F9" w:rsidRDefault="00F23A99" w:rsidP="009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(цена отсечения - 50%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F23A99" w:rsidRPr="00F23A99" w:rsidRDefault="00F23A99" w:rsidP="0092577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99">
              <w:rPr>
                <w:rFonts w:ascii="Times New Roman" w:hAnsi="Times New Roman" w:cs="Times New Roman"/>
                <w:sz w:val="24"/>
                <w:szCs w:val="24"/>
              </w:rPr>
              <w:t>302 000,00</w:t>
            </w:r>
          </w:p>
        </w:tc>
      </w:tr>
      <w:tr w:rsidR="00F23A99" w:rsidTr="002F4D34">
        <w:tc>
          <w:tcPr>
            <w:tcW w:w="2660" w:type="dxa"/>
          </w:tcPr>
          <w:p w:rsidR="00F23A99" w:rsidRPr="000A6A3B" w:rsidRDefault="00F23A99" w:rsidP="009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Величина снижения</w:t>
            </w:r>
          </w:p>
          <w:p w:rsidR="00F23A99" w:rsidRPr="000A6A3B" w:rsidRDefault="00F23A99" w:rsidP="009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 xml:space="preserve">цены </w:t>
            </w:r>
            <w:proofErr w:type="gramStart"/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первоначального</w:t>
            </w:r>
            <w:proofErr w:type="gramEnd"/>
          </w:p>
          <w:p w:rsidR="00F23A99" w:rsidRPr="00B157F9" w:rsidRDefault="00F23A99" w:rsidP="009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предложения (шаг понижения - 10% от 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F23A99" w:rsidRPr="00F23A99" w:rsidRDefault="00F23A99" w:rsidP="0092577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99">
              <w:rPr>
                <w:rFonts w:ascii="Times New Roman" w:hAnsi="Times New Roman" w:cs="Times New Roman"/>
                <w:sz w:val="24"/>
                <w:szCs w:val="24"/>
              </w:rPr>
              <w:t xml:space="preserve">60 400,00 </w:t>
            </w:r>
          </w:p>
        </w:tc>
      </w:tr>
      <w:tr w:rsidR="00F23A99" w:rsidTr="0092577A">
        <w:tc>
          <w:tcPr>
            <w:tcW w:w="2660" w:type="dxa"/>
          </w:tcPr>
          <w:p w:rsidR="00F23A99" w:rsidRPr="006D110A" w:rsidRDefault="00F23A99" w:rsidP="009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Величина повышения</w:t>
            </w:r>
          </w:p>
          <w:p w:rsidR="00F23A99" w:rsidRPr="006D110A" w:rsidRDefault="00F23A99" w:rsidP="009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цены в случае</w:t>
            </w:r>
          </w:p>
          <w:p w:rsidR="00F23A99" w:rsidRPr="006D110A" w:rsidRDefault="00F23A99" w:rsidP="009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проведения аукциона</w:t>
            </w:r>
          </w:p>
          <w:p w:rsidR="00F23A99" w:rsidRPr="000A6A3B" w:rsidRDefault="00F23A99" w:rsidP="009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(шаг аукциона - 5% от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F23A99" w:rsidRPr="00F23A99" w:rsidRDefault="00F23A99" w:rsidP="0092577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99">
              <w:rPr>
                <w:rFonts w:ascii="PT Astra Serif" w:hAnsi="PT Astra Serif" w:cs="Times New Roman"/>
                <w:sz w:val="24"/>
                <w:szCs w:val="24"/>
              </w:rPr>
              <w:t>30 200,00</w:t>
            </w:r>
          </w:p>
        </w:tc>
      </w:tr>
      <w:tr w:rsidR="00F23A99" w:rsidTr="0092577A">
        <w:tc>
          <w:tcPr>
            <w:tcW w:w="2660" w:type="dxa"/>
          </w:tcPr>
          <w:p w:rsidR="00F23A99" w:rsidRPr="006D110A" w:rsidRDefault="00F23A99" w:rsidP="009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(20% от цены первоначального предложения)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D110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7087" w:type="dxa"/>
            <w:gridSpan w:val="2"/>
            <w:vAlign w:val="center"/>
          </w:tcPr>
          <w:p w:rsidR="00F23A99" w:rsidRPr="00F23A99" w:rsidRDefault="00F23A99" w:rsidP="0092577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99">
              <w:rPr>
                <w:rFonts w:ascii="PT Astra Serif" w:hAnsi="PT Astra Serif" w:cs="Times New Roman"/>
                <w:sz w:val="24"/>
                <w:szCs w:val="24"/>
              </w:rPr>
              <w:t>120 800,00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 на участие в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 продажи служит обеспечением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исполнения обязательства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бедителя по заключению договора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купли-продажи и оплате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бретённого на торгах имущества.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Задаток  перечисляется  на  счёт  оператора 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в  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определённом в регламенте ТС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средств и назначение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 представлены в ТС пункт меню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«Информация   по   ТС»   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  «Банковские   реквизиты» </w:t>
            </w:r>
            <w:hyperlink r:id="rId7" w:history="1">
              <w:r w:rsidR="0018776A" w:rsidRPr="00400F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http://utp.sberbank-ast.ru/Bankruptcy/Notice/697/Requisites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момент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заявки на участие и её регистрации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программными  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осуществляет   блокирование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денежных сре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умме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атка (при их наличии на лицевом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счёте, открытом на электронной площадке при регистрации).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на момент подачи заявки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умме задатка н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лицевом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недостаточно,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регистрируется оператором без блокирования задатка на счёте.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случае, претендент должен обеспечить поступление денежных средств на свой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ицевой счёт не позднее 00 часов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00 минут (время московское) дня рассмотрения заявок и определения участников торгов. 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по состоянию на 00 часов 00 минут (время 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ое) даты рассмотрения заявок 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непоступлении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Разблокирование задатка производится в порядке,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пределённом в регламенте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(а равно от исполнения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 по договору купли-продажи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имущества), задаток ему не возвращается.</w:t>
            </w:r>
          </w:p>
          <w:p w:rsidR="00820CA8" w:rsidRPr="00C4149B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Срок зачисле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денежных средств на Лицевой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счёт Претендента на </w:t>
            </w:r>
            <w:proofErr w:type="spellStart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 до 3 рабочих дней.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Денежные средства,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исленные за Претендента третьим лицом,          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зачисляются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электронного договора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купли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18776A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 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F23A99" w:rsidP="00253AE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62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AE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bookmarkStart w:id="0" w:name="_GoBack"/>
            <w:bookmarkEnd w:id="0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:00 (МСК)</w:t>
            </w:r>
          </w:p>
        </w:tc>
        <w:tc>
          <w:tcPr>
            <w:tcW w:w="4394" w:type="dxa"/>
            <w:vMerge w:val="restart"/>
            <w:vAlign w:val="center"/>
          </w:tcPr>
          <w:p w:rsidR="00DC5893" w:rsidRDefault="00DC5893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893" w:rsidRDefault="00DC5893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893" w:rsidRPr="00F75DBC" w:rsidRDefault="00DC5893" w:rsidP="001877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F23A99" w:rsidP="00F23A9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Default="00F23A99" w:rsidP="00F23A9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876565" w:rsidP="0087656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2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09:00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3450DE" w:rsidRDefault="002B6CC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Победителем  признаётся  участник,  который  подтвердил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сложившуюся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соответствующем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шаге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при отсутствии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других участников продажи. </w:t>
            </w:r>
          </w:p>
          <w:p w:rsidR="007026C5" w:rsidRDefault="002B6CC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В  случае</w:t>
            </w:r>
            <w:proofErr w:type="gramStart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 если  несколько  участников  подтверждают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сложившуюся   на   одном   из   </w:t>
            </w:r>
            <w:r w:rsidR="003450DE" w:rsidRPr="003450DE">
              <w:rPr>
                <w:rFonts w:ascii="Times New Roman" w:hAnsi="Times New Roman" w:cs="Times New Roman"/>
                <w:sz w:val="24"/>
                <w:szCs w:val="24"/>
              </w:rPr>
              <w:t>"шагов понижения"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со   всеми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участниками продажи проводитс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аукцион (торги на повышение). </w:t>
            </w:r>
            <w:r w:rsidR="003450DE" w:rsidRPr="003450DE">
              <w:rPr>
                <w:rFonts w:ascii="Times New Roman" w:hAnsi="Times New Roman" w:cs="Times New Roman"/>
                <w:sz w:val="24"/>
                <w:szCs w:val="24"/>
              </w:rPr>
              <w:t>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F75DBC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2F4D34" w:rsidRDefault="00F75DBC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F75DBC" w:rsidTr="002F4D34">
        <w:tc>
          <w:tcPr>
            <w:tcW w:w="2660" w:type="dxa"/>
          </w:tcPr>
          <w:p w:rsidR="00F75DBC" w:rsidRP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F75DBC" w:rsidRP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F75DBC" w:rsidRP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F75DBC" w:rsidRPr="00876565" w:rsidRDefault="00F75DBC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>Имущество было выставлено</w:t>
            </w:r>
            <w:r w:rsidR="004626B6" w:rsidRPr="00876565">
              <w:rPr>
                <w:rFonts w:ascii="Times New Roman" w:hAnsi="Times New Roman" w:cs="Times New Roman"/>
                <w:sz w:val="24"/>
                <w:szCs w:val="24"/>
              </w:rPr>
              <w:t xml:space="preserve"> на продажу с аукциона </w:t>
            </w:r>
            <w:r w:rsidR="00876565" w:rsidRPr="008765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A113C" w:rsidRPr="008765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6565" w:rsidRPr="008765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113C" w:rsidRPr="008765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76565" w:rsidRPr="0087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AA113C" w:rsidRDefault="00AA113C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3776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A6A3B"/>
    <w:rsid w:val="001665F3"/>
    <w:rsid w:val="0018776A"/>
    <w:rsid w:val="002057C9"/>
    <w:rsid w:val="00210668"/>
    <w:rsid w:val="0021533C"/>
    <w:rsid w:val="00246C3D"/>
    <w:rsid w:val="00253AEB"/>
    <w:rsid w:val="002B6CC4"/>
    <w:rsid w:val="002F4D34"/>
    <w:rsid w:val="003450DE"/>
    <w:rsid w:val="00377634"/>
    <w:rsid w:val="004626B6"/>
    <w:rsid w:val="004802FD"/>
    <w:rsid w:val="00484968"/>
    <w:rsid w:val="006B118F"/>
    <w:rsid w:val="006C3D48"/>
    <w:rsid w:val="006D0D35"/>
    <w:rsid w:val="006D110A"/>
    <w:rsid w:val="007026C5"/>
    <w:rsid w:val="00820CA8"/>
    <w:rsid w:val="00876565"/>
    <w:rsid w:val="0099470B"/>
    <w:rsid w:val="00A56581"/>
    <w:rsid w:val="00AA113C"/>
    <w:rsid w:val="00B157F9"/>
    <w:rsid w:val="00C4149B"/>
    <w:rsid w:val="00CB13B5"/>
    <w:rsid w:val="00D17F7B"/>
    <w:rsid w:val="00D24C20"/>
    <w:rsid w:val="00D63371"/>
    <w:rsid w:val="00D76A51"/>
    <w:rsid w:val="00DC5893"/>
    <w:rsid w:val="00E477B9"/>
    <w:rsid w:val="00E661D2"/>
    <w:rsid w:val="00EE6948"/>
    <w:rsid w:val="00F23A99"/>
    <w:rsid w:val="00F75DBC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Bankruptcy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865A-9F5E-4067-A65B-AD65129B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25</cp:revision>
  <cp:lastPrinted>2020-12-04T07:59:00Z</cp:lastPrinted>
  <dcterms:created xsi:type="dcterms:W3CDTF">2019-06-25T04:55:00Z</dcterms:created>
  <dcterms:modified xsi:type="dcterms:W3CDTF">2021-07-27T06:37:00Z</dcterms:modified>
</cp:coreProperties>
</file>