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0D" w:rsidRDefault="00D1630D" w:rsidP="00D1630D">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D1630D" w:rsidRDefault="00D1630D" w:rsidP="00D1630D">
      <w:pPr>
        <w:pStyle w:val="a5"/>
        <w:tabs>
          <w:tab w:val="center" w:pos="4677"/>
          <w:tab w:val="left" w:pos="6390"/>
        </w:tabs>
        <w:jc w:val="left"/>
      </w:pPr>
      <w:r>
        <w:tab/>
        <w:t xml:space="preserve">Администрация города </w:t>
      </w:r>
      <w:proofErr w:type="spellStart"/>
      <w:r>
        <w:t>Югорска</w:t>
      </w:r>
      <w:proofErr w:type="spellEnd"/>
      <w:r>
        <w:tab/>
      </w:r>
    </w:p>
    <w:p w:rsidR="00D1630D" w:rsidRDefault="00D1630D" w:rsidP="00D1630D">
      <w:pPr>
        <w:jc w:val="center"/>
        <w:rPr>
          <w:b/>
          <w:sz w:val="24"/>
          <w:szCs w:val="24"/>
        </w:rPr>
      </w:pPr>
      <w:r>
        <w:rPr>
          <w:b/>
          <w:sz w:val="24"/>
          <w:szCs w:val="24"/>
        </w:rPr>
        <w:t>ПРОТОКОЛ</w:t>
      </w:r>
    </w:p>
    <w:p w:rsidR="00D1630D" w:rsidRDefault="00D1630D" w:rsidP="00D1630D">
      <w:pPr>
        <w:jc w:val="both"/>
        <w:rPr>
          <w:sz w:val="24"/>
          <w:szCs w:val="24"/>
        </w:rPr>
      </w:pPr>
      <w:r>
        <w:rPr>
          <w:sz w:val="24"/>
          <w:szCs w:val="24"/>
        </w:rPr>
        <w:t xml:space="preserve">15 декабря </w:t>
      </w:r>
      <w:smartTag w:uri="urn:schemas-microsoft-com:office:smarttags" w:element="metricconverter">
        <w:smartTagPr>
          <w:attr w:name="ProductID" w:val="2010 г"/>
        </w:smartTagPr>
        <w:r>
          <w:rPr>
            <w:sz w:val="24"/>
            <w:szCs w:val="24"/>
          </w:rPr>
          <w:t>2010 г</w:t>
        </w:r>
      </w:smartTag>
      <w:r>
        <w:rPr>
          <w:sz w:val="24"/>
          <w:szCs w:val="24"/>
        </w:rPr>
        <w:t>.                                                                                                              № 325.2</w:t>
      </w:r>
    </w:p>
    <w:p w:rsidR="00D1630D" w:rsidRDefault="00D1630D" w:rsidP="00D1630D">
      <w:pPr>
        <w:rPr>
          <w:sz w:val="24"/>
          <w:szCs w:val="24"/>
        </w:rPr>
      </w:pPr>
      <w:r>
        <w:rPr>
          <w:b/>
          <w:sz w:val="24"/>
          <w:szCs w:val="24"/>
        </w:rPr>
        <w:t xml:space="preserve">ПРИСУТСТВОВАЛИ: </w:t>
      </w:r>
    </w:p>
    <w:p w:rsidR="00D1630D" w:rsidRDefault="00D1630D" w:rsidP="00D1630D">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1630D" w:rsidRDefault="00D1630D" w:rsidP="00D1630D">
      <w:pPr>
        <w:jc w:val="both"/>
        <w:rPr>
          <w:sz w:val="24"/>
          <w:szCs w:val="24"/>
        </w:rPr>
      </w:pPr>
      <w:r>
        <w:rPr>
          <w:sz w:val="24"/>
          <w:szCs w:val="24"/>
        </w:rPr>
        <w:t xml:space="preserve">1.Бодак М.И. – первый заместитель главы города </w:t>
      </w:r>
    </w:p>
    <w:p w:rsidR="00D1630D" w:rsidRDefault="00D1630D" w:rsidP="00D1630D">
      <w:pPr>
        <w:jc w:val="both"/>
        <w:rPr>
          <w:sz w:val="24"/>
          <w:szCs w:val="24"/>
        </w:rPr>
      </w:pPr>
      <w:r>
        <w:rPr>
          <w:sz w:val="24"/>
          <w:szCs w:val="24"/>
        </w:rPr>
        <w:t>Члены  комиссии:</w:t>
      </w:r>
    </w:p>
    <w:p w:rsidR="00D1630D" w:rsidRDefault="00D1630D" w:rsidP="00D1630D">
      <w:pPr>
        <w:jc w:val="both"/>
        <w:rPr>
          <w:sz w:val="24"/>
          <w:szCs w:val="24"/>
        </w:rPr>
      </w:pPr>
      <w:r>
        <w:rPr>
          <w:sz w:val="24"/>
          <w:szCs w:val="24"/>
        </w:rPr>
        <w:t>2.Бандурин В.К. – директор департамента жилищно-коммунального и строительного комплекса;</w:t>
      </w:r>
    </w:p>
    <w:p w:rsidR="00D1630D" w:rsidRDefault="00D1630D" w:rsidP="00D1630D">
      <w:pPr>
        <w:jc w:val="both"/>
        <w:rPr>
          <w:sz w:val="24"/>
          <w:szCs w:val="24"/>
        </w:rPr>
      </w:pPr>
      <w:r>
        <w:rPr>
          <w:sz w:val="24"/>
          <w:szCs w:val="24"/>
        </w:rPr>
        <w:t>3.Голин С.Д. - директор  департамента муниципальной собственности и градостроительства;</w:t>
      </w:r>
    </w:p>
    <w:p w:rsidR="00D1630D" w:rsidRDefault="00D1630D" w:rsidP="00D1630D">
      <w:pPr>
        <w:jc w:val="both"/>
        <w:rPr>
          <w:sz w:val="24"/>
          <w:szCs w:val="24"/>
        </w:rPr>
      </w:pPr>
      <w:r>
        <w:rPr>
          <w:sz w:val="24"/>
          <w:szCs w:val="24"/>
        </w:rPr>
        <w:t>4. Морозова Н.А. - заместитель  главы города;</w:t>
      </w:r>
    </w:p>
    <w:p w:rsidR="00D1630D" w:rsidRDefault="00D1630D" w:rsidP="00D1630D">
      <w:pPr>
        <w:jc w:val="both"/>
        <w:rPr>
          <w:sz w:val="24"/>
        </w:rPr>
      </w:pPr>
      <w:r>
        <w:rPr>
          <w:sz w:val="24"/>
          <w:szCs w:val="24"/>
        </w:rPr>
        <w:t xml:space="preserve">5. </w:t>
      </w:r>
      <w:proofErr w:type="spellStart"/>
      <w:r>
        <w:rPr>
          <w:sz w:val="24"/>
        </w:rPr>
        <w:t>Долгодворова</w:t>
      </w:r>
      <w:proofErr w:type="spellEnd"/>
      <w:r>
        <w:rPr>
          <w:sz w:val="24"/>
        </w:rPr>
        <w:t xml:space="preserve"> Т.И.- заместитель главы города;</w:t>
      </w:r>
    </w:p>
    <w:p w:rsidR="00D1630D" w:rsidRDefault="00D1630D" w:rsidP="00D1630D">
      <w:pPr>
        <w:jc w:val="both"/>
        <w:rPr>
          <w:sz w:val="24"/>
          <w:szCs w:val="24"/>
        </w:rPr>
      </w:pPr>
      <w:r>
        <w:rPr>
          <w:sz w:val="24"/>
          <w:szCs w:val="24"/>
        </w:rPr>
        <w:t xml:space="preserve">6. Кузнецова Т.П. – начальник управления экономической политики; </w:t>
      </w:r>
    </w:p>
    <w:p w:rsidR="00D1630D" w:rsidRDefault="00D1630D" w:rsidP="00D1630D">
      <w:pPr>
        <w:jc w:val="both"/>
        <w:rPr>
          <w:sz w:val="24"/>
          <w:szCs w:val="24"/>
        </w:rPr>
      </w:pPr>
      <w:r>
        <w:rPr>
          <w:sz w:val="24"/>
          <w:szCs w:val="24"/>
        </w:rPr>
        <w:t>7.Тельнова Н.А. – начальник  контрольно-ревизионного отдела департамента финансов;</w:t>
      </w:r>
    </w:p>
    <w:p w:rsidR="00D1630D" w:rsidRDefault="00D1630D" w:rsidP="00D1630D">
      <w:pPr>
        <w:jc w:val="both"/>
        <w:rPr>
          <w:sz w:val="24"/>
          <w:szCs w:val="24"/>
        </w:rPr>
      </w:pPr>
      <w:r>
        <w:rPr>
          <w:sz w:val="24"/>
          <w:szCs w:val="24"/>
        </w:rPr>
        <w:t>8.Захарова Н.Б.- начальник отдела муниципальных  закупок управления экономической политики.</w:t>
      </w:r>
    </w:p>
    <w:p w:rsidR="00D1630D" w:rsidRDefault="00D1630D" w:rsidP="00D1630D">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D1630D" w:rsidRDefault="00D1630D" w:rsidP="00D1630D">
      <w:pPr>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D1630D" w:rsidRDefault="00D1630D" w:rsidP="00D1630D">
      <w:pPr>
        <w:jc w:val="both"/>
        <w:rPr>
          <w:sz w:val="24"/>
          <w:szCs w:val="24"/>
        </w:rPr>
      </w:pPr>
      <w:r>
        <w:rPr>
          <w:sz w:val="24"/>
          <w:szCs w:val="24"/>
        </w:rPr>
        <w:t xml:space="preserve"> 1.Наименование аукциона: открытый аукцион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w:t>
      </w:r>
    </w:p>
    <w:p w:rsidR="00D1630D" w:rsidRDefault="00D1630D" w:rsidP="00D1630D">
      <w:pPr>
        <w:jc w:val="both"/>
        <w:rPr>
          <w:sz w:val="24"/>
          <w:szCs w:val="24"/>
        </w:rPr>
      </w:pPr>
      <w:r>
        <w:rPr>
          <w:sz w:val="24"/>
          <w:szCs w:val="24"/>
        </w:rPr>
        <w:t>Номер извещения о проведении торгов на официальном сайте -105.</w:t>
      </w:r>
    </w:p>
    <w:p w:rsidR="00D1630D" w:rsidRDefault="00D1630D" w:rsidP="00D1630D">
      <w:pPr>
        <w:jc w:val="both"/>
        <w:rPr>
          <w:sz w:val="24"/>
          <w:szCs w:val="24"/>
        </w:rPr>
      </w:pPr>
      <w:r>
        <w:rPr>
          <w:sz w:val="24"/>
          <w:szCs w:val="24"/>
        </w:rPr>
        <w:t>2. Заказчик: Департамент жилищно-коммунального и строительного комплекса администрации города</w:t>
      </w:r>
      <w:r>
        <w:rPr>
          <w:sz w:val="22"/>
          <w:szCs w:val="22"/>
        </w:rPr>
        <w:t xml:space="preserve"> </w:t>
      </w:r>
      <w:proofErr w:type="spellStart"/>
      <w:r>
        <w:rPr>
          <w:sz w:val="22"/>
          <w:szCs w:val="22"/>
        </w:rPr>
        <w:t>Югорска</w:t>
      </w:r>
      <w:proofErr w:type="spellEnd"/>
      <w:r>
        <w:rPr>
          <w:sz w:val="24"/>
          <w:szCs w:val="24"/>
        </w:rPr>
        <w:t xml:space="preserve">. Почтовый адрес: 628260, </w:t>
      </w:r>
      <w:r>
        <w:rPr>
          <w:sz w:val="22"/>
          <w:szCs w:val="22"/>
        </w:rPr>
        <w:t xml:space="preserve">ул. Механизаторов, </w:t>
      </w:r>
      <w:smartTag w:uri="urn:schemas-microsoft-com:office:smarttags" w:element="metricconverter">
        <w:smartTagPr>
          <w:attr w:name="ProductID" w:val="22, г"/>
        </w:smartTagPr>
        <w:r>
          <w:rPr>
            <w:sz w:val="22"/>
            <w:szCs w:val="22"/>
          </w:rPr>
          <w:t>22</w:t>
        </w:r>
        <w:r>
          <w:rPr>
            <w:sz w:val="24"/>
            <w:szCs w:val="24"/>
          </w:rPr>
          <w:t>,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w:t>
      </w:r>
      <w:proofErr w:type="spellStart"/>
      <w:r>
        <w:rPr>
          <w:sz w:val="24"/>
          <w:szCs w:val="24"/>
        </w:rPr>
        <w:t>округ-Югра</w:t>
      </w:r>
      <w:proofErr w:type="spellEnd"/>
      <w:r>
        <w:rPr>
          <w:sz w:val="24"/>
          <w:szCs w:val="24"/>
        </w:rPr>
        <w:t>, Тюменская область.</w:t>
      </w:r>
    </w:p>
    <w:p w:rsidR="00D1630D" w:rsidRDefault="00D1630D" w:rsidP="00D1630D">
      <w:pPr>
        <w:jc w:val="both"/>
        <w:rPr>
          <w:sz w:val="24"/>
          <w:szCs w:val="24"/>
        </w:rPr>
      </w:pPr>
      <w:r>
        <w:rPr>
          <w:sz w:val="24"/>
          <w:szCs w:val="24"/>
        </w:rPr>
        <w:t>3. На аукцион были поданы заявки участников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D1630D"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pPr>
            <w:proofErr w:type="spellStart"/>
            <w:r>
              <w:t>Рег</w:t>
            </w:r>
            <w:proofErr w:type="spellEnd"/>
          </w:p>
          <w:p w:rsidR="00D1630D" w:rsidRDefault="00D1630D" w:rsidP="00BB6426">
            <w:pPr>
              <w:pStyle w:val="a3"/>
              <w:spacing w:line="276" w:lineRule="auto"/>
            </w:pPr>
            <w:r>
              <w:t>№</w:t>
            </w:r>
          </w:p>
        </w:tc>
        <w:tc>
          <w:tcPr>
            <w:tcW w:w="2504"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ind w:left="-32" w:right="-4"/>
              <w:jc w:val="center"/>
            </w:pPr>
            <w:r>
              <w:t>Почтовый адрес</w:t>
            </w:r>
          </w:p>
        </w:tc>
      </w:tr>
      <w:tr w:rsidR="00D1630D"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D1630D" w:rsidRDefault="00D1630D" w:rsidP="00BB6426">
            <w:pPr>
              <w:pStyle w:val="a3"/>
              <w:spacing w:line="276" w:lineRule="auto"/>
            </w:pPr>
          </w:p>
          <w:p w:rsidR="00D1630D" w:rsidRDefault="00D1630D" w:rsidP="00BB6426">
            <w:pPr>
              <w:pStyle w:val="a3"/>
              <w:spacing w:line="276" w:lineRule="auto"/>
            </w:pPr>
            <w:r>
              <w:t>1.</w:t>
            </w:r>
          </w:p>
          <w:p w:rsidR="00D1630D" w:rsidRDefault="00D1630D" w:rsidP="00BB6426">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pPr>
            <w:r>
              <w:t>1</w:t>
            </w:r>
          </w:p>
        </w:tc>
        <w:tc>
          <w:tcPr>
            <w:tcW w:w="2504"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24"/>
                <w:szCs w:val="24"/>
                <w:highlight w:val="yellow"/>
              </w:rPr>
            </w:pPr>
            <w:r>
              <w:rPr>
                <w:sz w:val="24"/>
                <w:szCs w:val="24"/>
              </w:rPr>
              <w:t>ОАО «Ремонтно-строительное управление»</w:t>
            </w:r>
          </w:p>
        </w:tc>
        <w:tc>
          <w:tcPr>
            <w:tcW w:w="282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both"/>
              <w:rPr>
                <w:highlight w:val="yellow"/>
              </w:rPr>
            </w:pPr>
            <w:r>
              <w:t xml:space="preserve">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ул. Промышленная,3 </w:t>
            </w:r>
          </w:p>
        </w:tc>
        <w:tc>
          <w:tcPr>
            <w:tcW w:w="3661"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highlight w:val="yellow"/>
              </w:rPr>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ул. Промышленная,3</w:t>
            </w:r>
          </w:p>
        </w:tc>
      </w:tr>
      <w:tr w:rsidR="00D1630D"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pStyle w:val="a3"/>
              <w:spacing w:line="276" w:lineRule="auto"/>
            </w:pPr>
            <w:r>
              <w:t>2</w:t>
            </w:r>
          </w:p>
        </w:tc>
        <w:tc>
          <w:tcPr>
            <w:tcW w:w="2504" w:type="dxa"/>
            <w:tcBorders>
              <w:top w:val="single" w:sz="4" w:space="0" w:color="auto"/>
              <w:left w:val="single" w:sz="4" w:space="0" w:color="auto"/>
              <w:bottom w:val="single" w:sz="4" w:space="0" w:color="auto"/>
              <w:right w:val="single" w:sz="4" w:space="0" w:color="auto"/>
            </w:tcBorders>
            <w:hideMark/>
          </w:tcPr>
          <w:p w:rsidR="00D1630D" w:rsidRDefault="00D1630D" w:rsidP="00BB6426">
            <w:pPr>
              <w:tabs>
                <w:tab w:val="left" w:pos="6660"/>
              </w:tabs>
              <w:spacing w:line="276" w:lineRule="auto"/>
              <w:jc w:val="center"/>
              <w:rPr>
                <w:sz w:val="24"/>
                <w:szCs w:val="24"/>
                <w:highlight w:val="yellow"/>
              </w:rPr>
            </w:pPr>
            <w:r>
              <w:rPr>
                <w:sz w:val="24"/>
                <w:szCs w:val="24"/>
              </w:rPr>
              <w:t>ООО «</w:t>
            </w:r>
            <w:proofErr w:type="spellStart"/>
            <w:r>
              <w:rPr>
                <w:sz w:val="24"/>
                <w:szCs w:val="24"/>
              </w:rPr>
              <w:t>Керама-сервис</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both"/>
            </w:pPr>
            <w:r>
              <w:t xml:space="preserve">628600, </w:t>
            </w:r>
            <w:proofErr w:type="spellStart"/>
            <w:r>
              <w:t>Россиская</w:t>
            </w:r>
            <w:proofErr w:type="spellEnd"/>
            <w:r>
              <w:t xml:space="preserve"> Федерация, Тюменская область, Ханты-Мансийский автономный </w:t>
            </w:r>
            <w:proofErr w:type="spellStart"/>
            <w:r>
              <w:t>округ-Югра</w:t>
            </w:r>
            <w:proofErr w:type="spellEnd"/>
            <w:r>
              <w:t>, г. Нижневартовск, ул. Авиаторов 1</w:t>
            </w:r>
          </w:p>
        </w:tc>
        <w:tc>
          <w:tcPr>
            <w:tcW w:w="3661"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pPr>
            <w:r>
              <w:t xml:space="preserve">628600, </w:t>
            </w:r>
            <w:proofErr w:type="spellStart"/>
            <w:r>
              <w:t>Россиская</w:t>
            </w:r>
            <w:proofErr w:type="spellEnd"/>
            <w:r>
              <w:t xml:space="preserve"> Федерация, Тюменская область, Ханты-Мансийский автономный </w:t>
            </w:r>
            <w:proofErr w:type="spellStart"/>
            <w:r>
              <w:t>округ-Югра</w:t>
            </w:r>
            <w:proofErr w:type="spellEnd"/>
            <w:r>
              <w:t>, г. Нижневартовск, ул. Авиаторов 1</w:t>
            </w:r>
          </w:p>
        </w:tc>
      </w:tr>
    </w:tbl>
    <w:p w:rsidR="00D1630D" w:rsidRDefault="00D1630D" w:rsidP="00D1630D">
      <w:pPr>
        <w:jc w:val="both"/>
        <w:rPr>
          <w:b/>
          <w:sz w:val="24"/>
          <w:szCs w:val="24"/>
        </w:rPr>
      </w:pPr>
    </w:p>
    <w:p w:rsidR="00D1630D" w:rsidRDefault="00D1630D" w:rsidP="00D1630D">
      <w:pPr>
        <w:jc w:val="both"/>
        <w:rPr>
          <w:sz w:val="24"/>
          <w:szCs w:val="24"/>
        </w:rPr>
      </w:pPr>
      <w:r>
        <w:rPr>
          <w:sz w:val="24"/>
          <w:szCs w:val="24"/>
        </w:rPr>
        <w:t xml:space="preserve">4. Во исполнение Решения Управления Федеральной антимонопольной службы по Ханты-Мансийскому </w:t>
      </w:r>
      <w:proofErr w:type="gramStart"/>
      <w:r>
        <w:rPr>
          <w:sz w:val="24"/>
          <w:szCs w:val="24"/>
        </w:rPr>
        <w:t>автономному</w:t>
      </w:r>
      <w:proofErr w:type="gramEnd"/>
      <w:r>
        <w:rPr>
          <w:sz w:val="24"/>
          <w:szCs w:val="24"/>
        </w:rPr>
        <w:t xml:space="preserve"> </w:t>
      </w:r>
      <w:proofErr w:type="spellStart"/>
      <w:r>
        <w:rPr>
          <w:sz w:val="24"/>
          <w:szCs w:val="24"/>
        </w:rPr>
        <w:t>округу-Югре</w:t>
      </w:r>
      <w:proofErr w:type="spellEnd"/>
      <w:r>
        <w:rPr>
          <w:sz w:val="24"/>
          <w:szCs w:val="24"/>
        </w:rPr>
        <w:t xml:space="preserve"> от 14.12.2010 № 04/ИН-6997 и предписания Управления Федеральной антимонопольной службы по Ханты-Мансийскому автономному </w:t>
      </w:r>
      <w:proofErr w:type="spellStart"/>
      <w:r>
        <w:rPr>
          <w:sz w:val="24"/>
          <w:szCs w:val="24"/>
        </w:rPr>
        <w:t>округу-Югре</w:t>
      </w:r>
      <w:proofErr w:type="spellEnd"/>
      <w:r>
        <w:rPr>
          <w:sz w:val="24"/>
          <w:szCs w:val="24"/>
        </w:rPr>
        <w:t xml:space="preserve"> от 14.12.2010 № 04/ИН-6998,  приняла решение:  </w:t>
      </w:r>
    </w:p>
    <w:p w:rsidR="00D1630D" w:rsidRDefault="00D1630D" w:rsidP="00D1630D">
      <w:pPr>
        <w:jc w:val="both"/>
        <w:rPr>
          <w:sz w:val="24"/>
          <w:szCs w:val="24"/>
        </w:rPr>
      </w:pPr>
      <w:r>
        <w:rPr>
          <w:sz w:val="24"/>
          <w:szCs w:val="24"/>
        </w:rPr>
        <w:t>1) Отменить протокол рассмотрения заявок на участие в открытом аукционе от 24.11.2010 № 325.1.</w:t>
      </w:r>
    </w:p>
    <w:p w:rsidR="00D1630D" w:rsidRDefault="00D1630D" w:rsidP="00D1630D">
      <w:pPr>
        <w:jc w:val="both"/>
        <w:rPr>
          <w:sz w:val="24"/>
          <w:szCs w:val="24"/>
        </w:rPr>
      </w:pPr>
      <w:r>
        <w:rPr>
          <w:sz w:val="24"/>
          <w:szCs w:val="24"/>
        </w:rPr>
        <w:t xml:space="preserve">2) Допустить до участия в аукционе следующих участников размещения заказа, подавших </w:t>
      </w:r>
      <w:r>
        <w:rPr>
          <w:sz w:val="24"/>
          <w:szCs w:val="24"/>
        </w:rPr>
        <w:lastRenderedPageBreak/>
        <w:t>заявки на участие в аукционе:</w:t>
      </w:r>
    </w:p>
    <w:p w:rsidR="00D1630D" w:rsidRDefault="00D1630D" w:rsidP="00D1630D">
      <w:pPr>
        <w:jc w:val="both"/>
        <w:rPr>
          <w:sz w:val="24"/>
          <w:szCs w:val="24"/>
        </w:rPr>
      </w:pPr>
      <w:r>
        <w:rPr>
          <w:sz w:val="24"/>
          <w:szCs w:val="24"/>
        </w:rPr>
        <w:t>- ОАО «Ремонтно-строительное управление»;</w:t>
      </w:r>
    </w:p>
    <w:p w:rsidR="00D1630D" w:rsidRDefault="00D1630D" w:rsidP="00D1630D">
      <w:pPr>
        <w:jc w:val="both"/>
        <w:rPr>
          <w:sz w:val="24"/>
          <w:szCs w:val="24"/>
        </w:rPr>
      </w:pPr>
      <w:r>
        <w:rPr>
          <w:sz w:val="24"/>
          <w:szCs w:val="24"/>
        </w:rPr>
        <w:t>- ООО «</w:t>
      </w:r>
      <w:proofErr w:type="spellStart"/>
      <w:r>
        <w:rPr>
          <w:sz w:val="24"/>
          <w:szCs w:val="24"/>
        </w:rPr>
        <w:t>Керама-сервис</w:t>
      </w:r>
      <w:proofErr w:type="spellEnd"/>
      <w:r>
        <w:rPr>
          <w:sz w:val="24"/>
          <w:szCs w:val="24"/>
        </w:rPr>
        <w:t>».</w:t>
      </w:r>
    </w:p>
    <w:p w:rsidR="00D1630D" w:rsidRDefault="00D1630D" w:rsidP="00D1630D">
      <w:pPr>
        <w:jc w:val="both"/>
        <w:rPr>
          <w:sz w:val="24"/>
          <w:szCs w:val="24"/>
        </w:rPr>
      </w:pPr>
      <w:r>
        <w:rPr>
          <w:sz w:val="24"/>
          <w:szCs w:val="24"/>
        </w:rPr>
        <w:t xml:space="preserve">5. Проведение открытого аукциона состоится в 11 часов 00 минут 17.12.2010 по адресу: администрация города </w:t>
      </w:r>
      <w:proofErr w:type="spellStart"/>
      <w:r>
        <w:rPr>
          <w:sz w:val="24"/>
          <w:szCs w:val="24"/>
        </w:rPr>
        <w:t>Югорска</w:t>
      </w:r>
      <w:proofErr w:type="spellEnd"/>
      <w:r>
        <w:rPr>
          <w:sz w:val="24"/>
          <w:szCs w:val="24"/>
        </w:rPr>
        <w:t xml:space="preserve">, ул. 40 Лет Победы,11, зал заседаний, каб.410,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w:t>
      </w:r>
    </w:p>
    <w:p w:rsidR="00D1630D" w:rsidRDefault="00D1630D" w:rsidP="00D1630D">
      <w:pPr>
        <w:jc w:val="center"/>
        <w:rPr>
          <w:sz w:val="22"/>
          <w:szCs w:val="22"/>
        </w:rPr>
      </w:pPr>
      <w:r>
        <w:rPr>
          <w:sz w:val="22"/>
          <w:szCs w:val="22"/>
        </w:rPr>
        <w:t xml:space="preserve">Сведения о решении </w:t>
      </w:r>
    </w:p>
    <w:p w:rsidR="00D1630D" w:rsidRDefault="00D1630D" w:rsidP="00D1630D">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50" w:type="dxa"/>
        <w:tblInd w:w="108" w:type="dxa"/>
        <w:tblLayout w:type="fixed"/>
        <w:tblLook w:val="01E0"/>
      </w:tblPr>
      <w:tblGrid>
        <w:gridCol w:w="4396"/>
        <w:gridCol w:w="2805"/>
        <w:gridCol w:w="2849"/>
      </w:tblGrid>
      <w:tr w:rsidR="00D1630D"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8"/>
                <w:szCs w:val="18"/>
              </w:rPr>
            </w:pPr>
            <w:r>
              <w:rPr>
                <w:sz w:val="18"/>
                <w:szCs w:val="18"/>
              </w:rPr>
              <w:t>Член комиссии</w:t>
            </w:r>
          </w:p>
        </w:tc>
      </w:tr>
      <w:tr w:rsidR="00D1630D"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both"/>
              <w:rPr>
                <w:sz w:val="18"/>
                <w:szCs w:val="18"/>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 xml:space="preserve">М.И. </w:t>
            </w:r>
            <w:proofErr w:type="spellStart"/>
            <w:r>
              <w:rPr>
                <w:sz w:val="16"/>
                <w:szCs w:val="16"/>
              </w:rPr>
              <w:t>Бодак</w:t>
            </w:r>
            <w:proofErr w:type="spellEnd"/>
          </w:p>
        </w:tc>
      </w:tr>
      <w:tr w:rsidR="00D1630D"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 xml:space="preserve">С.Д. </w:t>
            </w:r>
            <w:proofErr w:type="spellStart"/>
            <w:r>
              <w:rPr>
                <w:sz w:val="16"/>
                <w:szCs w:val="16"/>
              </w:rPr>
              <w:t>Голин</w:t>
            </w:r>
            <w:proofErr w:type="spellEnd"/>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Т.П. Кузнецова</w:t>
            </w:r>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proofErr w:type="spellStart"/>
            <w:r>
              <w:rPr>
                <w:sz w:val="16"/>
                <w:szCs w:val="16"/>
              </w:rPr>
              <w:t>В.К.Бандурин</w:t>
            </w:r>
            <w:proofErr w:type="spellEnd"/>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Н.А. Тельнова</w:t>
            </w:r>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 xml:space="preserve">Т.И. </w:t>
            </w:r>
            <w:proofErr w:type="spellStart"/>
            <w:r>
              <w:rPr>
                <w:sz w:val="16"/>
                <w:szCs w:val="16"/>
              </w:rPr>
              <w:t>Долгодворова</w:t>
            </w:r>
            <w:proofErr w:type="spellEnd"/>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Н.А. Морозова</w:t>
            </w:r>
          </w:p>
        </w:tc>
      </w:tr>
      <w:tr w:rsidR="00D1630D" w:rsidTr="00BB6426">
        <w:tc>
          <w:tcPr>
            <w:tcW w:w="4396"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D1630D" w:rsidRDefault="00D1630D"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D1630D" w:rsidRDefault="00D1630D" w:rsidP="00BB6426">
            <w:pPr>
              <w:spacing w:line="276" w:lineRule="auto"/>
              <w:jc w:val="center"/>
              <w:rPr>
                <w:sz w:val="16"/>
                <w:szCs w:val="16"/>
              </w:rPr>
            </w:pPr>
            <w:r>
              <w:rPr>
                <w:sz w:val="16"/>
                <w:szCs w:val="16"/>
              </w:rPr>
              <w:t>Н.Б.Захарова</w:t>
            </w:r>
          </w:p>
        </w:tc>
      </w:tr>
    </w:tbl>
    <w:p w:rsidR="00D1630D" w:rsidRDefault="00D1630D" w:rsidP="00D1630D">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D1630D" w:rsidRDefault="00D1630D" w:rsidP="00D1630D">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D1630D" w:rsidRDefault="00D1630D" w:rsidP="00D1630D">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D1630D" w:rsidRDefault="00D1630D" w:rsidP="00D1630D">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D1630D" w:rsidRDefault="00D1630D" w:rsidP="00D1630D">
      <w:pPr>
        <w:rPr>
          <w:sz w:val="24"/>
          <w:szCs w:val="24"/>
        </w:rPr>
      </w:pPr>
      <w:r>
        <w:rPr>
          <w:sz w:val="24"/>
          <w:szCs w:val="24"/>
        </w:rPr>
        <w:t xml:space="preserve">                                                                                     ___________________Н.А.Морозова</w:t>
      </w:r>
    </w:p>
    <w:p w:rsidR="00D1630D" w:rsidRDefault="00D1630D" w:rsidP="00D1630D">
      <w:pPr>
        <w:rPr>
          <w:sz w:val="24"/>
          <w:szCs w:val="24"/>
        </w:rPr>
      </w:pPr>
      <w:r>
        <w:rPr>
          <w:sz w:val="24"/>
          <w:szCs w:val="24"/>
        </w:rPr>
        <w:t xml:space="preserve">                                                                                     ___________________Т.И. </w:t>
      </w:r>
      <w:proofErr w:type="spellStart"/>
      <w:r>
        <w:rPr>
          <w:sz w:val="24"/>
          <w:szCs w:val="24"/>
        </w:rPr>
        <w:t>Долгодворова</w:t>
      </w:r>
      <w:proofErr w:type="spellEnd"/>
    </w:p>
    <w:p w:rsidR="00D1630D" w:rsidRDefault="00D1630D" w:rsidP="00D1630D">
      <w:pPr>
        <w:rPr>
          <w:sz w:val="24"/>
          <w:szCs w:val="24"/>
        </w:rPr>
      </w:pPr>
      <w:r>
        <w:rPr>
          <w:sz w:val="24"/>
          <w:szCs w:val="24"/>
        </w:rPr>
        <w:t xml:space="preserve">                                                                                     ___________________Н.А. Тельнова</w:t>
      </w:r>
    </w:p>
    <w:p w:rsidR="00D1630D" w:rsidRDefault="00D1630D" w:rsidP="00D1630D">
      <w:pPr>
        <w:rPr>
          <w:sz w:val="24"/>
          <w:szCs w:val="24"/>
        </w:rPr>
      </w:pPr>
      <w:r>
        <w:rPr>
          <w:sz w:val="24"/>
          <w:szCs w:val="24"/>
        </w:rPr>
        <w:t xml:space="preserve">                                                                                    ___________________Т.П. Кузнецова</w:t>
      </w:r>
    </w:p>
    <w:p w:rsidR="00D1630D" w:rsidRDefault="00D1630D" w:rsidP="00D1630D">
      <w:pPr>
        <w:rPr>
          <w:sz w:val="24"/>
          <w:szCs w:val="24"/>
        </w:rPr>
      </w:pPr>
      <w:r>
        <w:rPr>
          <w:sz w:val="24"/>
          <w:szCs w:val="24"/>
        </w:rPr>
        <w:t xml:space="preserve">                                                                                    ___________________Н.Б.Захарова</w:t>
      </w:r>
    </w:p>
    <w:p w:rsidR="00D1630D" w:rsidRDefault="00D1630D" w:rsidP="00D1630D">
      <w:pPr>
        <w:rPr>
          <w:b/>
          <w:sz w:val="24"/>
          <w:szCs w:val="24"/>
        </w:rPr>
      </w:pPr>
    </w:p>
    <w:p w:rsidR="00D1630D" w:rsidRDefault="00D1630D" w:rsidP="00D1630D">
      <w:pPr>
        <w:rPr>
          <w:sz w:val="24"/>
          <w:szCs w:val="24"/>
        </w:rPr>
      </w:pPr>
      <w:r>
        <w:rPr>
          <w:b/>
          <w:sz w:val="24"/>
          <w:szCs w:val="24"/>
        </w:rPr>
        <w:lastRenderedPageBreak/>
        <w:t xml:space="preserve">Представитель Заказчика                                          </w:t>
      </w:r>
      <w:r>
        <w:rPr>
          <w:sz w:val="24"/>
          <w:szCs w:val="24"/>
        </w:rPr>
        <w:t xml:space="preserve">________________Л.С. Скороходова </w:t>
      </w:r>
    </w:p>
    <w:p w:rsidR="00D1630D" w:rsidRDefault="00D1630D" w:rsidP="00D1630D">
      <w:r>
        <w:rPr>
          <w:sz w:val="24"/>
          <w:szCs w:val="24"/>
        </w:rPr>
        <w:t>Секретарь О.С. Абдуллаева</w:t>
      </w:r>
    </w:p>
    <w:p w:rsidR="0023591F" w:rsidRDefault="0023591F"/>
    <w:sectPr w:rsidR="0023591F" w:rsidSect="00D1630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30D"/>
    <w:rsid w:val="0023591F"/>
    <w:rsid w:val="00D16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30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D1630D"/>
    <w:pPr>
      <w:spacing w:after="120"/>
    </w:pPr>
  </w:style>
  <w:style w:type="character" w:customStyle="1" w:styleId="a4">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1 Знак1,Основной текст Знак Знак Знак2"/>
    <w:basedOn w:val="a0"/>
    <w:link w:val="a3"/>
    <w:rsid w:val="00D1630D"/>
    <w:rPr>
      <w:rFonts w:ascii="Times New Roman" w:eastAsia="Times New Roman" w:hAnsi="Times New Roman" w:cs="Times New Roman"/>
      <w:sz w:val="20"/>
      <w:szCs w:val="20"/>
      <w:lang w:eastAsia="ru-RU"/>
    </w:rPr>
  </w:style>
  <w:style w:type="paragraph" w:styleId="a5">
    <w:name w:val="Title"/>
    <w:basedOn w:val="a"/>
    <w:link w:val="a6"/>
    <w:qFormat/>
    <w:rsid w:val="00D1630D"/>
    <w:pPr>
      <w:widowControl/>
      <w:jc w:val="center"/>
    </w:pPr>
    <w:rPr>
      <w:b/>
      <w:bCs/>
      <w:color w:val="000000"/>
      <w:sz w:val="24"/>
      <w:szCs w:val="24"/>
    </w:rPr>
  </w:style>
  <w:style w:type="character" w:customStyle="1" w:styleId="a6">
    <w:name w:val="Название Знак"/>
    <w:basedOn w:val="a0"/>
    <w:link w:val="a5"/>
    <w:rsid w:val="00D1630D"/>
    <w:rPr>
      <w:rFonts w:ascii="Times New Roman" w:eastAsia="Times New Roman" w:hAnsi="Times New Roman" w:cs="Times New Roman"/>
      <w:b/>
      <w:bC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Company>Adm</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2010-12-15T12:04:00Z</dcterms:created>
  <dcterms:modified xsi:type="dcterms:W3CDTF">2010-12-15T12:04:00Z</dcterms:modified>
</cp:coreProperties>
</file>