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A3B8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E1A7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A3B8A">
        <w:rPr>
          <w:sz w:val="24"/>
          <w:szCs w:val="24"/>
          <w:u w:val="single"/>
        </w:rPr>
        <w:t xml:space="preserve">  13 января 2020</w:t>
      </w:r>
      <w:r w:rsidR="001E1A7E">
        <w:rPr>
          <w:sz w:val="24"/>
          <w:szCs w:val="24"/>
          <w:u w:val="single"/>
        </w:rPr>
        <w:t xml:space="preserve"> года </w:t>
      </w:r>
      <w:r w:rsidR="001E1A7E">
        <w:rPr>
          <w:sz w:val="24"/>
          <w:szCs w:val="24"/>
        </w:rPr>
        <w:tab/>
      </w:r>
      <w:r w:rsidR="001E1A7E">
        <w:rPr>
          <w:sz w:val="24"/>
          <w:szCs w:val="24"/>
        </w:rPr>
        <w:tab/>
      </w:r>
      <w:r w:rsidR="001E1A7E">
        <w:rPr>
          <w:sz w:val="24"/>
          <w:szCs w:val="24"/>
        </w:rPr>
        <w:tab/>
      </w:r>
      <w:r w:rsidR="001E1A7E">
        <w:rPr>
          <w:sz w:val="24"/>
          <w:szCs w:val="24"/>
        </w:rPr>
        <w:tab/>
      </w:r>
      <w:r w:rsidR="001E1A7E">
        <w:rPr>
          <w:sz w:val="24"/>
          <w:szCs w:val="24"/>
        </w:rPr>
        <w:tab/>
      </w:r>
      <w:r w:rsidR="001E1A7E">
        <w:rPr>
          <w:sz w:val="24"/>
          <w:szCs w:val="24"/>
        </w:rPr>
        <w:tab/>
      </w:r>
      <w:r w:rsidR="001E1A7E">
        <w:rPr>
          <w:sz w:val="24"/>
          <w:szCs w:val="24"/>
        </w:rPr>
        <w:tab/>
      </w:r>
      <w:r w:rsidR="001E1A7E">
        <w:rPr>
          <w:sz w:val="24"/>
          <w:szCs w:val="24"/>
        </w:rPr>
        <w:tab/>
      </w:r>
      <w:r w:rsidR="001E1A7E">
        <w:rPr>
          <w:sz w:val="24"/>
          <w:szCs w:val="24"/>
        </w:rPr>
        <w:tab/>
      </w:r>
      <w:r w:rsidR="001E1A7E">
        <w:rPr>
          <w:sz w:val="24"/>
          <w:szCs w:val="24"/>
        </w:rPr>
        <w:tab/>
        <w:t>№</w:t>
      </w:r>
      <w:r w:rsidR="001E1A7E">
        <w:rPr>
          <w:sz w:val="24"/>
          <w:szCs w:val="24"/>
          <w:u w:val="single"/>
        </w:rPr>
        <w:t xml:space="preserve"> 20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E90AFA" w:rsidRDefault="00E90AFA" w:rsidP="00E90AFA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  <w:r>
        <w:rPr>
          <w:sz w:val="24"/>
          <w:szCs w:val="24"/>
        </w:rPr>
        <w:br/>
        <w:t xml:space="preserve">в постановление администрации </w:t>
      </w:r>
      <w:r>
        <w:rPr>
          <w:sz w:val="24"/>
          <w:szCs w:val="24"/>
        </w:rPr>
        <w:br/>
        <w:t>города Югорска от 19.09.2017 № 2255</w:t>
      </w:r>
    </w:p>
    <w:p w:rsidR="00E90AFA" w:rsidRDefault="00E90AFA" w:rsidP="00E90AF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«Об утверждении Порядка предоставления </w:t>
      </w:r>
      <w:r>
        <w:rPr>
          <w:sz w:val="24"/>
          <w:szCs w:val="24"/>
          <w:lang w:eastAsia="ru-RU"/>
        </w:rPr>
        <w:br/>
        <w:t xml:space="preserve">муниципальной поддержки на </w:t>
      </w:r>
      <w:proofErr w:type="gramStart"/>
      <w:r>
        <w:rPr>
          <w:sz w:val="24"/>
          <w:szCs w:val="24"/>
          <w:lang w:eastAsia="ru-RU"/>
        </w:rPr>
        <w:t>долевое</w:t>
      </w:r>
      <w:proofErr w:type="gramEnd"/>
      <w:r>
        <w:rPr>
          <w:sz w:val="24"/>
          <w:szCs w:val="24"/>
          <w:lang w:eastAsia="ru-RU"/>
        </w:rPr>
        <w:t xml:space="preserve"> </w:t>
      </w:r>
    </w:p>
    <w:p w:rsidR="00E90AFA" w:rsidRDefault="00E90AFA" w:rsidP="00E90AF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финансирование проведения капитального </w:t>
      </w:r>
    </w:p>
    <w:p w:rsidR="00E90AFA" w:rsidRDefault="00E90AFA" w:rsidP="00E90AF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ремонта общего имущества в </w:t>
      </w:r>
      <w:proofErr w:type="gramStart"/>
      <w:r>
        <w:rPr>
          <w:sz w:val="24"/>
          <w:szCs w:val="24"/>
          <w:lang w:eastAsia="ru-RU"/>
        </w:rPr>
        <w:t>многоквартирных</w:t>
      </w:r>
      <w:proofErr w:type="gramEnd"/>
      <w:r>
        <w:rPr>
          <w:sz w:val="24"/>
          <w:szCs w:val="24"/>
          <w:lang w:eastAsia="ru-RU"/>
        </w:rPr>
        <w:t xml:space="preserve"> </w:t>
      </w:r>
    </w:p>
    <w:p w:rsidR="00E90AFA" w:rsidRDefault="00E90AFA" w:rsidP="00E90AFA">
      <w:pPr>
        <w:suppressAutoHyphens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домах</w:t>
      </w:r>
      <w:proofErr w:type="gramEnd"/>
      <w:r>
        <w:rPr>
          <w:sz w:val="24"/>
          <w:szCs w:val="24"/>
          <w:lang w:eastAsia="ru-RU"/>
        </w:rPr>
        <w:t>, расположенных на территории города Югорска»</w:t>
      </w:r>
    </w:p>
    <w:p w:rsidR="00E90AFA" w:rsidRDefault="00E90AFA" w:rsidP="00E90AFA">
      <w:pPr>
        <w:rPr>
          <w:sz w:val="24"/>
          <w:szCs w:val="24"/>
          <w:lang w:eastAsia="ru-RU"/>
        </w:rPr>
      </w:pPr>
    </w:p>
    <w:p w:rsidR="00E90AFA" w:rsidRDefault="00E90AFA" w:rsidP="00E90AFA">
      <w:pPr>
        <w:rPr>
          <w:sz w:val="24"/>
          <w:szCs w:val="24"/>
          <w:lang w:eastAsia="ru-RU"/>
        </w:rPr>
      </w:pPr>
    </w:p>
    <w:p w:rsidR="00E90AFA" w:rsidRDefault="00E90AFA" w:rsidP="00E90AFA">
      <w:pPr>
        <w:rPr>
          <w:sz w:val="24"/>
          <w:szCs w:val="24"/>
          <w:lang w:eastAsia="ru-RU"/>
        </w:rPr>
      </w:pPr>
    </w:p>
    <w:p w:rsidR="00E90AFA" w:rsidRDefault="00E90AFA" w:rsidP="00E90AFA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услуг»:</w:t>
      </w:r>
      <w:r>
        <w:rPr>
          <w:sz w:val="24"/>
          <w:szCs w:val="24"/>
          <w:lang w:eastAsia="ru-RU"/>
        </w:rPr>
        <w:tab/>
      </w:r>
    </w:p>
    <w:p w:rsidR="00E90AFA" w:rsidRDefault="00E90AFA" w:rsidP="00E90AFA">
      <w:pPr>
        <w:numPr>
          <w:ilvl w:val="0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Внести в приложение 1 к постановлению администрации города Югорска                        от 19.09.2017 № 2255 «Об утверждении Порядка предоставления муниципальной поддержки                           на долевое финансирование проведения капитального ремонта общего имущества                            в многоквартирных домах, расположенных на территории города Югорска» (с изменениями                от 03.07.2018 № 1848, от 12.03.2019 № 501) изменения, изложив пункты 2.3, 2.4 в следующей редакции:</w:t>
      </w:r>
    </w:p>
    <w:p w:rsidR="00E90AFA" w:rsidRDefault="00E90AFA" w:rsidP="00E90AFA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«2.3. Получатели субсидии должны соответствовать следующим требованиям на первое число месяца, предшествующего месяцу, в котором планируется принятие решения                               о предоставлении субсидии:</w:t>
      </w:r>
    </w:p>
    <w:p w:rsidR="00E90AFA" w:rsidRDefault="00E90AFA" w:rsidP="00E90AFA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90AFA" w:rsidRDefault="00E90AFA" w:rsidP="00E90AFA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отсутствие просроченной задолженности  по возврату в бюджет города Югорска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Югорска;</w:t>
      </w:r>
    </w:p>
    <w:p w:rsidR="00E90AFA" w:rsidRDefault="00E90AFA" w:rsidP="00E90AFA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E90AFA" w:rsidRDefault="00E90AFA" w:rsidP="00E90AFA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4) получатели субсидии не должны являться иностранными юридическими лицами,   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</w:t>
      </w:r>
      <w:r>
        <w:rPr>
          <w:sz w:val="24"/>
          <w:szCs w:val="24"/>
          <w:lang w:eastAsia="ru-RU"/>
        </w:rPr>
        <w:lastRenderedPageBreak/>
        <w:t>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>
        <w:rPr>
          <w:sz w:val="24"/>
          <w:szCs w:val="24"/>
          <w:lang w:eastAsia="ru-RU"/>
        </w:rPr>
        <w:t xml:space="preserve"> зоны) в отношении таких юридических лиц,                 в совокупности превышает 50 процентов;</w:t>
      </w:r>
    </w:p>
    <w:p w:rsidR="00E90AFA" w:rsidRDefault="00E90AFA" w:rsidP="00E90AFA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5) получатели субсидии не должны получать средства из бюджета города Югорска                  на основании иных муниципальных правовых актов на цели, указанные в пункте 1.3 настоящего Порядка.</w:t>
      </w:r>
    </w:p>
    <w:p w:rsidR="00E90AFA" w:rsidRDefault="00E90AFA" w:rsidP="00E90AFA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2.4. </w:t>
      </w:r>
      <w:proofErr w:type="gramStart"/>
      <w:r>
        <w:rPr>
          <w:sz w:val="24"/>
          <w:szCs w:val="24"/>
          <w:lang w:eastAsia="ru-RU"/>
        </w:rPr>
        <w:t>Размер субсидии устанавливается нормативным правовым актом администрации города Югорска в соответствии с краткосрочным планом в пределах лимитов бюджетных обязательств на текущий финансовый год и на плановый период в равном процентном соотношении от общей стоимости строительно-монтажных работ, но не выше предельной стоимости услуг и (или) работ по капитальному ремонту общего имущества в многоквартирном доме, установленной на дату оказания услуг и (или</w:t>
      </w:r>
      <w:proofErr w:type="gramEnd"/>
      <w:r>
        <w:rPr>
          <w:sz w:val="24"/>
          <w:szCs w:val="24"/>
          <w:lang w:eastAsia="ru-RU"/>
        </w:rPr>
        <w:t>) выполнения работ в соответствии                        со статьей 16 Закона № 54-оз.».</w:t>
      </w:r>
    </w:p>
    <w:p w:rsidR="00E90AFA" w:rsidRDefault="00E90AFA" w:rsidP="00E90A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E90AFA" w:rsidRDefault="00E90AFA" w:rsidP="00E90A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E90AFA" w:rsidRDefault="00E90AFA" w:rsidP="00E90A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  города – директора департамента жилищно-коммунального и строительного комплекса                 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E90AFA" w:rsidRDefault="00E90AFA" w:rsidP="00E90AFA">
      <w:pPr>
        <w:ind w:firstLine="709"/>
        <w:jc w:val="both"/>
        <w:rPr>
          <w:sz w:val="24"/>
          <w:szCs w:val="24"/>
          <w:lang w:eastAsia="ru-RU"/>
        </w:rPr>
      </w:pPr>
    </w:p>
    <w:p w:rsidR="00E90AFA" w:rsidRDefault="00E90AFA" w:rsidP="00E90AFA">
      <w:pPr>
        <w:ind w:firstLine="709"/>
        <w:jc w:val="both"/>
        <w:rPr>
          <w:sz w:val="24"/>
          <w:szCs w:val="24"/>
          <w:lang w:eastAsia="ru-RU"/>
        </w:rPr>
      </w:pPr>
    </w:p>
    <w:p w:rsidR="00E90AFA" w:rsidRDefault="00E90AFA" w:rsidP="00E90AFA">
      <w:pPr>
        <w:jc w:val="both"/>
        <w:rPr>
          <w:sz w:val="24"/>
          <w:szCs w:val="24"/>
          <w:lang w:eastAsia="ru-RU"/>
        </w:rPr>
      </w:pPr>
    </w:p>
    <w:p w:rsidR="00E90AFA" w:rsidRDefault="00E90AFA" w:rsidP="00E90AFA">
      <w:pPr>
        <w:jc w:val="both"/>
        <w:rPr>
          <w:sz w:val="24"/>
          <w:szCs w:val="24"/>
          <w:lang w:eastAsia="ru-RU"/>
        </w:rPr>
      </w:pPr>
    </w:p>
    <w:p w:rsidR="00E90AFA" w:rsidRDefault="00E90AFA" w:rsidP="00E90AFA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</w:t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  <w:t xml:space="preserve">         </w:t>
      </w:r>
      <w:r>
        <w:rPr>
          <w:b/>
          <w:sz w:val="24"/>
          <w:szCs w:val="24"/>
          <w:lang w:eastAsia="ru-RU"/>
        </w:rPr>
        <w:tab/>
        <w:t xml:space="preserve">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Default="00E90AFA" w:rsidP="007F4A15">
      <w:pPr>
        <w:jc w:val="both"/>
        <w:rPr>
          <w:sz w:val="24"/>
          <w:szCs w:val="24"/>
        </w:rPr>
      </w:pPr>
    </w:p>
    <w:p w:rsidR="00E90AFA" w:rsidRPr="00E90AFA" w:rsidRDefault="00E90AFA" w:rsidP="007F4A15">
      <w:pPr>
        <w:jc w:val="both"/>
        <w:rPr>
          <w:sz w:val="32"/>
          <w:szCs w:val="24"/>
        </w:rPr>
      </w:pPr>
    </w:p>
    <w:sectPr w:rsidR="00E90AFA" w:rsidRPr="00E90AF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941B2"/>
    <w:multiLevelType w:val="hybridMultilevel"/>
    <w:tmpl w:val="0F44156C"/>
    <w:lvl w:ilvl="0" w:tplc="701A32F4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B653E2"/>
    <w:multiLevelType w:val="hybridMultilevel"/>
    <w:tmpl w:val="BCFEE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E1A7E"/>
    <w:rsid w:val="0021641A"/>
    <w:rsid w:val="00224E69"/>
    <w:rsid w:val="00256A87"/>
    <w:rsid w:val="00271EA8"/>
    <w:rsid w:val="00285C61"/>
    <w:rsid w:val="00296E8C"/>
    <w:rsid w:val="002A3B8A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C0482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0AFA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2020-01-09T06:54:00Z</cp:lastPrinted>
  <dcterms:created xsi:type="dcterms:W3CDTF">2011-11-15T08:57:00Z</dcterms:created>
  <dcterms:modified xsi:type="dcterms:W3CDTF">2020-01-13T06:28:00Z</dcterms:modified>
</cp:coreProperties>
</file>