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8947F8">
      <w:pPr>
        <w:suppressAutoHyphens/>
        <w:jc w:val="center"/>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499E0C7E" wp14:editId="4F5220C1">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Pr="00CF2BCB" w:rsidRDefault="008947F8" w:rsidP="008947F8">
      <w:pPr>
        <w:widowControl w:val="0"/>
        <w:autoSpaceDE w:val="0"/>
        <w:autoSpaceDN w:val="0"/>
        <w:adjustRightInd w:val="0"/>
        <w:jc w:val="center"/>
        <w:rPr>
          <w:rFonts w:ascii="PT Astra Serif" w:hAnsi="PT Astra Serif"/>
          <w:bCs/>
          <w:kern w:val="2"/>
          <w:sz w:val="26"/>
          <w:szCs w:val="26"/>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CF2BCB">
        <w:rPr>
          <w:rFonts w:ascii="PT Astra Serif" w:hAnsi="PT Astra Serif"/>
          <w:b/>
          <w:bCs/>
          <w:sz w:val="26"/>
          <w:szCs w:val="26"/>
        </w:rPr>
        <w:t>25 октября 2</w:t>
      </w:r>
      <w:r w:rsidR="00F40726">
        <w:rPr>
          <w:rFonts w:ascii="PT Astra Serif" w:hAnsi="PT Astra Serif"/>
          <w:b/>
          <w:bCs/>
          <w:sz w:val="26"/>
          <w:szCs w:val="26"/>
        </w:rPr>
        <w:t>022</w:t>
      </w:r>
      <w:r w:rsidR="00802FB5">
        <w:rPr>
          <w:rFonts w:ascii="PT Astra Serif" w:hAnsi="PT Astra Serif"/>
          <w:b/>
          <w:bCs/>
          <w:sz w:val="26"/>
          <w:szCs w:val="26"/>
        </w:rPr>
        <w:t xml:space="preserve"> года </w:t>
      </w:r>
      <w:r w:rsidR="00CF2BCB">
        <w:rPr>
          <w:rFonts w:ascii="PT Astra Serif" w:hAnsi="PT Astra Serif"/>
          <w:b/>
          <w:bCs/>
          <w:sz w:val="26"/>
          <w:szCs w:val="26"/>
        </w:rPr>
        <w:t xml:space="preserve">  </w:t>
      </w:r>
      <w:r w:rsidR="00802FB5">
        <w:rPr>
          <w:rFonts w:ascii="PT Astra Serif" w:hAnsi="PT Astra Serif"/>
          <w:b/>
          <w:bCs/>
          <w:sz w:val="26"/>
          <w:szCs w:val="26"/>
        </w:rPr>
        <w:t xml:space="preserve">    </w:t>
      </w:r>
      <w:r>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CF2BCB">
        <w:rPr>
          <w:rFonts w:ascii="PT Astra Serif" w:hAnsi="PT Astra Serif"/>
          <w:b/>
          <w:bCs/>
          <w:sz w:val="26"/>
          <w:szCs w:val="26"/>
        </w:rPr>
        <w:t>111</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D40F13" w:rsidRDefault="00D40F13" w:rsidP="008947F8">
      <w:pPr>
        <w:rPr>
          <w:rFonts w:ascii="PT Astra Serif" w:hAnsi="PT Astra Serif"/>
          <w:b/>
          <w:bCs/>
          <w:sz w:val="26"/>
          <w:szCs w:val="26"/>
        </w:rPr>
      </w:pPr>
      <w:r>
        <w:rPr>
          <w:rFonts w:ascii="PT Astra Serif" w:hAnsi="PT Astra Serif"/>
          <w:b/>
          <w:bCs/>
          <w:sz w:val="26"/>
          <w:szCs w:val="26"/>
        </w:rPr>
        <w:t xml:space="preserve">Об исполнении </w:t>
      </w:r>
      <w:proofErr w:type="gramStart"/>
      <w:r>
        <w:rPr>
          <w:rFonts w:ascii="PT Astra Serif" w:hAnsi="PT Astra Serif"/>
          <w:b/>
          <w:bCs/>
          <w:sz w:val="26"/>
          <w:szCs w:val="26"/>
        </w:rPr>
        <w:t>антиалкогольного</w:t>
      </w:r>
      <w:proofErr w:type="gramEnd"/>
      <w:r>
        <w:rPr>
          <w:rFonts w:ascii="PT Astra Serif" w:hAnsi="PT Astra Serif"/>
          <w:b/>
          <w:bCs/>
          <w:sz w:val="26"/>
          <w:szCs w:val="26"/>
        </w:rPr>
        <w:t xml:space="preserve"> и антитабачного </w:t>
      </w:r>
    </w:p>
    <w:p w:rsidR="00D40F13" w:rsidRDefault="00D40F13" w:rsidP="008947F8">
      <w:pPr>
        <w:rPr>
          <w:rFonts w:ascii="PT Astra Serif" w:hAnsi="PT Astra Serif"/>
          <w:b/>
          <w:bCs/>
          <w:sz w:val="26"/>
          <w:szCs w:val="26"/>
        </w:rPr>
      </w:pPr>
      <w:r>
        <w:rPr>
          <w:rFonts w:ascii="PT Astra Serif" w:hAnsi="PT Astra Serif"/>
          <w:b/>
          <w:bCs/>
          <w:sz w:val="26"/>
          <w:szCs w:val="26"/>
        </w:rPr>
        <w:t>законодательства на территории г. Югорска</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6C4C46" w:rsidRDefault="006C4C46"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8947F8"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6C4C46" w:rsidRDefault="006C4C46"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00D40F13">
        <w:rPr>
          <w:rFonts w:ascii="PT Astra Serif" w:hAnsi="PT Astra Serif"/>
          <w:bCs/>
          <w:sz w:val="26"/>
          <w:szCs w:val="26"/>
        </w:rPr>
        <w:t>б исполнении антиалкогольного и антитабачного законодательства на территории города Югорска</w:t>
      </w:r>
      <w:r w:rsidRPr="008947F8">
        <w:rPr>
          <w:rFonts w:ascii="PT Astra Serif" w:hAnsi="PT Astra Serif"/>
          <w:sz w:val="26"/>
          <w:szCs w:val="26"/>
        </w:rPr>
        <w:t xml:space="preserve">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F40726">
        <w:rPr>
          <w:rFonts w:ascii="PT Astra Serif" w:hAnsi="PT Astra Serif"/>
          <w:b/>
          <w:color w:val="000000"/>
          <w:sz w:val="26"/>
          <w:szCs w:val="26"/>
        </w:rPr>
        <w:t xml:space="preserve">редседатель Думы города Югорска                                                   </w:t>
      </w:r>
      <w:r>
        <w:rPr>
          <w:rFonts w:ascii="PT Astra Serif" w:hAnsi="PT Astra Serif"/>
          <w:b/>
          <w:color w:val="000000"/>
          <w:sz w:val="26"/>
          <w:szCs w:val="26"/>
        </w:rPr>
        <w:t xml:space="preserve"> </w:t>
      </w:r>
      <w:r w:rsidR="00F40726">
        <w:rPr>
          <w:rFonts w:ascii="PT Astra Serif" w:hAnsi="PT Astra Serif"/>
          <w:b/>
          <w:color w:val="000000"/>
          <w:sz w:val="26"/>
          <w:szCs w:val="26"/>
        </w:rPr>
        <w:t>Е.Б. Комисаренко</w:t>
      </w:r>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802FB5" w:rsidRDefault="00802FB5" w:rsidP="008947F8">
      <w:pPr>
        <w:widowControl w:val="0"/>
        <w:autoSpaceDE w:val="0"/>
        <w:autoSpaceDN w:val="0"/>
        <w:adjustRightInd w:val="0"/>
        <w:jc w:val="right"/>
      </w:pPr>
    </w:p>
    <w:p w:rsidR="00D40F13" w:rsidRDefault="00D40F13"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CF2BCB" w:rsidRDefault="00CF2BCB"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CF2BCB">
        <w:rPr>
          <w:rFonts w:ascii="PT Astra Serif" w:hAnsi="PT Astra Serif"/>
          <w:b/>
          <w:bCs/>
          <w:u w:val="single"/>
          <w:lang w:eastAsia="ar-SA"/>
        </w:rPr>
        <w:t>25</w:t>
      </w:r>
      <w:r w:rsidR="006C4C46">
        <w:rPr>
          <w:rFonts w:ascii="PT Astra Serif" w:hAnsi="PT Astra Serif"/>
          <w:b/>
          <w:bCs/>
          <w:u w:val="single"/>
          <w:lang w:eastAsia="ar-SA"/>
        </w:rPr>
        <w:t>»</w:t>
      </w:r>
      <w:r w:rsidR="00CF2BCB">
        <w:rPr>
          <w:rFonts w:ascii="PT Astra Serif" w:hAnsi="PT Astra Serif"/>
          <w:b/>
          <w:bCs/>
          <w:u w:val="single"/>
          <w:lang w:eastAsia="ar-SA"/>
        </w:rPr>
        <w:t xml:space="preserve"> октября </w:t>
      </w:r>
      <w:r w:rsidR="00F40726">
        <w:rPr>
          <w:rFonts w:ascii="PT Astra Serif" w:hAnsi="PT Astra Serif"/>
          <w:b/>
          <w:bCs/>
          <w:u w:val="single"/>
          <w:lang w:eastAsia="ar-SA"/>
        </w:rPr>
        <w:t>2022</w:t>
      </w:r>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lastRenderedPageBreak/>
        <w:t xml:space="preserve">Приложение </w:t>
      </w:r>
    </w:p>
    <w:p w:rsidR="008947F8" w:rsidRPr="00180C3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к решению Думы города Югорска</w:t>
      </w:r>
    </w:p>
    <w:p w:rsidR="008947F8" w:rsidRDefault="008947F8" w:rsidP="008947F8">
      <w:pPr>
        <w:pStyle w:val="ConsNormal"/>
        <w:ind w:firstLine="0"/>
        <w:jc w:val="right"/>
        <w:rPr>
          <w:rFonts w:ascii="PT Astra Serif" w:hAnsi="PT Astra Serif" w:cs="Times New Roman"/>
          <w:b/>
          <w:sz w:val="26"/>
          <w:szCs w:val="26"/>
        </w:rPr>
      </w:pPr>
      <w:r w:rsidRPr="00180C38">
        <w:rPr>
          <w:rFonts w:ascii="PT Astra Serif" w:hAnsi="PT Astra Serif" w:cs="Times New Roman"/>
          <w:b/>
          <w:sz w:val="26"/>
          <w:szCs w:val="26"/>
        </w:rPr>
        <w:t xml:space="preserve">от </w:t>
      </w:r>
      <w:r w:rsidR="00CF2BCB">
        <w:rPr>
          <w:rFonts w:ascii="PT Astra Serif" w:hAnsi="PT Astra Serif" w:cs="Times New Roman"/>
          <w:b/>
          <w:sz w:val="26"/>
          <w:szCs w:val="26"/>
        </w:rPr>
        <w:t>25 октября 2022 года № 111</w:t>
      </w:r>
    </w:p>
    <w:p w:rsidR="00F40726" w:rsidRDefault="00F40726" w:rsidP="008947F8">
      <w:pPr>
        <w:pStyle w:val="ConsNormal"/>
        <w:ind w:firstLine="0"/>
        <w:jc w:val="right"/>
        <w:rPr>
          <w:rFonts w:ascii="PT Astra Serif" w:hAnsi="PT Astra Serif" w:cs="Times New Roman"/>
          <w:b/>
          <w:sz w:val="26"/>
          <w:szCs w:val="26"/>
        </w:rPr>
      </w:pPr>
    </w:p>
    <w:p w:rsidR="00CF2BCB" w:rsidRDefault="00CF2BCB" w:rsidP="008947F8">
      <w:pPr>
        <w:pStyle w:val="ConsNormal"/>
        <w:ind w:firstLine="0"/>
        <w:jc w:val="right"/>
        <w:rPr>
          <w:rFonts w:ascii="PT Astra Serif" w:hAnsi="PT Astra Serif" w:cs="Times New Roman"/>
          <w:b/>
          <w:sz w:val="26"/>
          <w:szCs w:val="26"/>
        </w:rPr>
      </w:pPr>
      <w:bookmarkStart w:id="0" w:name="_GoBack"/>
      <w:bookmarkEnd w:id="0"/>
    </w:p>
    <w:p w:rsidR="00F40726" w:rsidRPr="00CF2BCB" w:rsidRDefault="00F40726" w:rsidP="00F40726">
      <w:pPr>
        <w:pStyle w:val="ConsNormal"/>
        <w:ind w:firstLine="0"/>
        <w:jc w:val="center"/>
        <w:rPr>
          <w:rFonts w:ascii="PT Astra Serif" w:hAnsi="PT Astra Serif"/>
          <w:b/>
          <w:bCs/>
          <w:sz w:val="26"/>
          <w:szCs w:val="26"/>
        </w:rPr>
      </w:pPr>
      <w:r w:rsidRPr="00CF2BCB">
        <w:rPr>
          <w:rFonts w:ascii="PT Astra Serif" w:hAnsi="PT Astra Serif"/>
          <w:b/>
          <w:bCs/>
          <w:sz w:val="26"/>
          <w:szCs w:val="26"/>
        </w:rPr>
        <w:t xml:space="preserve">Информация об исполнении </w:t>
      </w:r>
      <w:proofErr w:type="gramStart"/>
      <w:r w:rsidRPr="00CF2BCB">
        <w:rPr>
          <w:rFonts w:ascii="PT Astra Serif" w:hAnsi="PT Astra Serif"/>
          <w:b/>
          <w:bCs/>
          <w:sz w:val="26"/>
          <w:szCs w:val="26"/>
        </w:rPr>
        <w:t>антиалкогольного</w:t>
      </w:r>
      <w:proofErr w:type="gramEnd"/>
      <w:r w:rsidRPr="00CF2BCB">
        <w:rPr>
          <w:rFonts w:ascii="PT Astra Serif" w:hAnsi="PT Astra Serif"/>
          <w:b/>
          <w:bCs/>
          <w:sz w:val="26"/>
          <w:szCs w:val="26"/>
        </w:rPr>
        <w:t xml:space="preserve"> </w:t>
      </w:r>
    </w:p>
    <w:p w:rsidR="00F40726" w:rsidRPr="00CF2BCB" w:rsidRDefault="00F40726" w:rsidP="00F40726">
      <w:pPr>
        <w:pStyle w:val="ConsNormal"/>
        <w:ind w:firstLine="0"/>
        <w:jc w:val="center"/>
        <w:rPr>
          <w:rFonts w:ascii="PT Astra Serif" w:hAnsi="PT Astra Serif"/>
          <w:b/>
          <w:bCs/>
          <w:sz w:val="26"/>
          <w:szCs w:val="26"/>
        </w:rPr>
      </w:pPr>
      <w:r w:rsidRPr="00CF2BCB">
        <w:rPr>
          <w:rFonts w:ascii="PT Astra Serif" w:hAnsi="PT Astra Serif"/>
          <w:b/>
          <w:bCs/>
          <w:sz w:val="26"/>
          <w:szCs w:val="26"/>
        </w:rPr>
        <w:t>и антитабачного законодательства на территории города Югорска</w:t>
      </w:r>
    </w:p>
    <w:p w:rsidR="00F40726" w:rsidRPr="00180C38" w:rsidRDefault="00F40726" w:rsidP="00F40726">
      <w:pPr>
        <w:pStyle w:val="ConsNormal"/>
        <w:ind w:firstLine="0"/>
        <w:jc w:val="center"/>
        <w:rPr>
          <w:rFonts w:ascii="PT Astra Serif" w:hAnsi="PT Astra Serif" w:cs="Times New Roman"/>
          <w:b/>
          <w:sz w:val="26"/>
          <w:szCs w:val="26"/>
        </w:rPr>
      </w:pPr>
    </w:p>
    <w:p w:rsidR="00F40726" w:rsidRPr="00F40726" w:rsidRDefault="00F40726" w:rsidP="00F40726">
      <w:pPr>
        <w:ind w:firstLine="708"/>
        <w:jc w:val="both"/>
        <w:rPr>
          <w:rFonts w:ascii="PT Astra Serif" w:hAnsi="PT Astra Serif"/>
          <w:sz w:val="26"/>
          <w:szCs w:val="26"/>
        </w:rPr>
      </w:pPr>
      <w:proofErr w:type="gramStart"/>
      <w:r>
        <w:rPr>
          <w:rFonts w:ascii="PT Astra Serif" w:hAnsi="PT Astra Serif"/>
          <w:sz w:val="26"/>
          <w:szCs w:val="26"/>
        </w:rPr>
        <w:t>Л</w:t>
      </w:r>
      <w:r w:rsidRPr="00F40726">
        <w:rPr>
          <w:rFonts w:ascii="PT Astra Serif" w:hAnsi="PT Astra Serif"/>
          <w:sz w:val="26"/>
          <w:szCs w:val="26"/>
        </w:rPr>
        <w:t xml:space="preserve">ичным составом ОМВД России по г. Югорску на постоянной основе с населением города Югорска проводятся профилактические беседы на предмет получения от последних оперативно значимой информации о местах реализации алкогольной и спиртосодержащей продукции с нарушением требований действующего законодательства и профилактики суррогатного алкоголя. </w:t>
      </w:r>
      <w:proofErr w:type="gramEnd"/>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Лицензию на реализацию крепкой алкогольной продукции имеет 18 торговых объектов розничного типа, а также все сетевые магазины в количестве 38 объектов. В целях профилактики в период с 11.01.2022 года по 04.02.2022 года сотрудниками ОМВД проведены оперативно-профилактические мероприятий под условным наименованием «Алкоголь», направленные на выявление незаконной реализации спиртосодержащей продукции. В рамках проведения указанных мероприятий из незаконного оборота было изъято 1744,55 литров (за 2021 год – 326,1 литров) алкогольной продукции, а также выявлено 12 правонарушений в сфере незаконной реализации алкогольной и спиртосодержащей продукции (по ст. 14.16 КоАП РФ – 8; по ст. 14.17.1 КоАП РФ – 4). 5 материалов проверки </w:t>
      </w:r>
      <w:proofErr w:type="gramStart"/>
      <w:r w:rsidRPr="00F40726">
        <w:rPr>
          <w:rFonts w:ascii="PT Astra Serif" w:hAnsi="PT Astra Serif"/>
          <w:sz w:val="26"/>
          <w:szCs w:val="26"/>
        </w:rPr>
        <w:t xml:space="preserve">направлено в Департамент экономического развития </w:t>
      </w:r>
      <w:r w:rsidR="001613C4">
        <w:rPr>
          <w:rFonts w:ascii="PT Astra Serif" w:hAnsi="PT Astra Serif"/>
          <w:sz w:val="26"/>
          <w:szCs w:val="26"/>
        </w:rPr>
        <w:t>Х</w:t>
      </w:r>
      <w:r w:rsidRPr="00F40726">
        <w:rPr>
          <w:rFonts w:ascii="PT Astra Serif" w:hAnsi="PT Astra Serif"/>
          <w:sz w:val="26"/>
          <w:szCs w:val="26"/>
        </w:rPr>
        <w:t>МАО-Югра для привлечения виновны</w:t>
      </w:r>
      <w:proofErr w:type="gramEnd"/>
      <w:r w:rsidRPr="00F40726">
        <w:rPr>
          <w:rFonts w:ascii="PT Astra Serif" w:hAnsi="PT Astra Serif"/>
          <w:sz w:val="26"/>
          <w:szCs w:val="26"/>
        </w:rPr>
        <w:t xml:space="preserve"> лиц к административной ответственности, предусмотренной ст. 14.17.1 КоАП РФ.</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За истекший период 2022 года личным составом ОМВД России по г. Югорску составлено 29 (за аналогичный период 2021 года – 41) протокола об административных правонарушениях, из них: </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по ст. 14.16 КоАП РФ – 23 протоколов (за аналогичный период 2021 года – 10 протоколов);</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по ст. 14.2 КоАП РФ – 0 протоколов (за аналогичный период 2021 год – 27 протоколов). Причиной снижения привлечения нарушителей по ст. 14.2 КоАП РФ является прекращение практики привлечения физически лиц к административной ответственности. К административной ответственности привлекаются предприниматели и юридические лица по ст. 14.16 КоАП РФ.</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 по ст. 14.17.1 КоАП РФ – 5 протоколов (за аналогичный период 2021 год – 4 протокола);</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по ст. 14.17.2 КоАП РФ – 1 протокол (за аналогичный период 2021 год – 0 протоколов);</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из незаконного оборота изъято 1796 литров алкогольной продукции различного наименования (всего за 2021 год – 326,1 литра);</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Мировым судом г. Югорска в отношении физически лиц и предпринимателей, допустивших нарушения в части реализации алкогольной продукции, вынесены решения о привлечении к административной ответственности в виде административного штрафа на общую сумму 360 000 руб. </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За истекший период 2022 года нарушения антиалкогольного законодательства в основном выявлены в следующих магазинах: </w:t>
      </w:r>
      <w:proofErr w:type="gramStart"/>
      <w:r w:rsidRPr="00F40726">
        <w:rPr>
          <w:rFonts w:ascii="PT Astra Serif" w:hAnsi="PT Astra Serif"/>
          <w:sz w:val="26"/>
          <w:szCs w:val="26"/>
        </w:rPr>
        <w:t>«Светлячок», «Радуга», «Рустам», «Добрый», «Тимур», «Шашлычная на ул. Гастелло», «Гном», «Огородник», «Дачный», «Разливной», «Чебурек».</w:t>
      </w:r>
      <w:proofErr w:type="gramEnd"/>
      <w:r w:rsidRPr="00F40726">
        <w:rPr>
          <w:rFonts w:ascii="PT Astra Serif" w:hAnsi="PT Astra Serif"/>
          <w:sz w:val="26"/>
          <w:szCs w:val="26"/>
        </w:rPr>
        <w:t xml:space="preserve"> На территории г. Югорска круглосуточно работает 2 магазина («Светлячок» и «Рустам»).</w:t>
      </w:r>
    </w:p>
    <w:p w:rsidR="00F40726" w:rsidRPr="00F40726" w:rsidRDefault="00F40726" w:rsidP="00F40726">
      <w:pPr>
        <w:ind w:firstLine="709"/>
        <w:jc w:val="both"/>
        <w:rPr>
          <w:rFonts w:ascii="PT Astra Serif" w:hAnsi="PT Astra Serif"/>
          <w:sz w:val="26"/>
          <w:szCs w:val="26"/>
        </w:rPr>
      </w:pPr>
      <w:r w:rsidRPr="00F40726">
        <w:rPr>
          <w:rFonts w:ascii="PT Astra Serif" w:hAnsi="PT Astra Serif"/>
          <w:sz w:val="26"/>
          <w:szCs w:val="26"/>
        </w:rPr>
        <w:t xml:space="preserve">Вместе с тем, одной из причин высокого уровня алкоголизации населения является распространенность слабоалкогольных напитков. Пробел в законодательстве </w:t>
      </w:r>
      <w:r w:rsidRPr="00F40726">
        <w:rPr>
          <w:rFonts w:ascii="PT Astra Serif" w:hAnsi="PT Astra Serif"/>
          <w:sz w:val="26"/>
          <w:szCs w:val="26"/>
        </w:rPr>
        <w:lastRenderedPageBreak/>
        <w:t xml:space="preserve">по </w:t>
      </w:r>
      <w:proofErr w:type="gramStart"/>
      <w:r w:rsidRPr="00F40726">
        <w:rPr>
          <w:rFonts w:ascii="PT Astra Serif" w:hAnsi="PT Astra Serif"/>
          <w:sz w:val="26"/>
          <w:szCs w:val="26"/>
        </w:rPr>
        <w:t>контролю за</w:t>
      </w:r>
      <w:proofErr w:type="gramEnd"/>
      <w:r w:rsidRPr="00F40726">
        <w:rPr>
          <w:rFonts w:ascii="PT Astra Serif" w:hAnsi="PT Astra Serif"/>
          <w:sz w:val="26"/>
          <w:szCs w:val="26"/>
        </w:rPr>
        <w:t xml:space="preserve"> продажей пивной продукции в данных заведениях после 20.00 не позволяет выявлять и пресекать подобные нарушения.</w:t>
      </w:r>
    </w:p>
    <w:p w:rsidR="00F40726" w:rsidRPr="00F40726" w:rsidRDefault="00F40726" w:rsidP="00F40726">
      <w:pPr>
        <w:ind w:firstLine="709"/>
        <w:jc w:val="both"/>
        <w:rPr>
          <w:rFonts w:ascii="PT Astra Serif" w:hAnsi="PT Astra Serif"/>
          <w:sz w:val="26"/>
          <w:szCs w:val="26"/>
        </w:rPr>
      </w:pPr>
      <w:proofErr w:type="gramStart"/>
      <w:r w:rsidRPr="00F40726">
        <w:rPr>
          <w:rFonts w:ascii="PT Astra Serif" w:hAnsi="PT Astra Serif"/>
          <w:sz w:val="26"/>
          <w:szCs w:val="26"/>
        </w:rPr>
        <w:t xml:space="preserve">В настоящее время выработаны меры, направленные на выявление контрафактной и незаконной розничной продажи алкогольной и спиртосодержащей продукции в г. Югорске, а именно на постоянной основе проводятся рейдовые мероприятия, направленные на выявление и пресечение фактов незаконной реализации в торговых точках города Югорска алкогольной и спиртосодержащей продукции, и дальнейшее привлечение виновных лиц к ответственности, предусмотренной действующим законодательством РФ.   </w:t>
      </w:r>
      <w:proofErr w:type="gramEnd"/>
    </w:p>
    <w:p w:rsidR="00F40726" w:rsidRPr="00F40726" w:rsidRDefault="00F40726" w:rsidP="00F40726">
      <w:pPr>
        <w:pStyle w:val="af"/>
        <w:spacing w:before="0" w:beforeAutospacing="0" w:after="0" w:afterAutospacing="0"/>
        <w:ind w:firstLine="708"/>
        <w:jc w:val="both"/>
        <w:rPr>
          <w:rFonts w:ascii="PT Astra Serif" w:hAnsi="PT Astra Serif"/>
          <w:sz w:val="26"/>
          <w:szCs w:val="26"/>
        </w:rPr>
      </w:pPr>
      <w:r w:rsidRPr="00F40726">
        <w:rPr>
          <w:rFonts w:ascii="PT Astra Serif" w:hAnsi="PT Astra Serif"/>
          <w:sz w:val="26"/>
          <w:szCs w:val="26"/>
        </w:rPr>
        <w:t>В целях профилактики в 2022 году еженедельно создавалась группа из числа УУП, ОДН и инспектора ИАЗ, которые в вечернее и ночное время занимались проверкой и предупреждением продажи алкогольной продукции владельцами торговых точек и питейных заведений без соответствующих документов или несовершеннолетним. За время проведения мероприятий было проверено 65 торговых точек и 37 питейных заведений, реализующих спиртные напитки. По итогам проверок было выявлено 30 правонарушений за нарушение продажи алкоголя.</w:t>
      </w:r>
    </w:p>
    <w:p w:rsidR="008947F8" w:rsidRPr="00F40726" w:rsidRDefault="008947F8" w:rsidP="00DC0748">
      <w:pPr>
        <w:pStyle w:val="ConsNormal"/>
        <w:ind w:firstLine="0"/>
        <w:rPr>
          <w:rFonts w:ascii="PT Astra Serif" w:hAnsi="PT Astra Serif" w:cs="Times New Roman"/>
          <w:sz w:val="26"/>
          <w:szCs w:val="26"/>
        </w:rPr>
      </w:pPr>
    </w:p>
    <w:sectPr w:rsidR="008947F8" w:rsidRPr="00F40726" w:rsidSect="001C0170">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35" w:rsidRDefault="00912335" w:rsidP="004328AA">
      <w:pPr>
        <w:pStyle w:val="ConsNormal"/>
      </w:pPr>
      <w:r>
        <w:separator/>
      </w:r>
    </w:p>
  </w:endnote>
  <w:endnote w:type="continuationSeparator" w:id="0">
    <w:p w:rsidR="00912335" w:rsidRDefault="00912335"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Rubik"/>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35" w:rsidRDefault="00912335" w:rsidP="004328AA">
      <w:pPr>
        <w:pStyle w:val="ConsNormal"/>
      </w:pPr>
      <w:r>
        <w:separator/>
      </w:r>
    </w:p>
  </w:footnote>
  <w:footnote w:type="continuationSeparator" w:id="0">
    <w:p w:rsidR="00912335" w:rsidRDefault="00912335"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7B12"/>
    <w:rsid w:val="00052C5F"/>
    <w:rsid w:val="00052CB8"/>
    <w:rsid w:val="00054964"/>
    <w:rsid w:val="0005583F"/>
    <w:rsid w:val="00070890"/>
    <w:rsid w:val="00070EAF"/>
    <w:rsid w:val="00076491"/>
    <w:rsid w:val="00084FF9"/>
    <w:rsid w:val="000861E6"/>
    <w:rsid w:val="00096CC8"/>
    <w:rsid w:val="00097D3B"/>
    <w:rsid w:val="000B1B8F"/>
    <w:rsid w:val="000B3272"/>
    <w:rsid w:val="000B371F"/>
    <w:rsid w:val="000C66D3"/>
    <w:rsid w:val="000D0AC4"/>
    <w:rsid w:val="000D196D"/>
    <w:rsid w:val="000E73BC"/>
    <w:rsid w:val="000E7BB9"/>
    <w:rsid w:val="000F52F1"/>
    <w:rsid w:val="000F77E5"/>
    <w:rsid w:val="001052FD"/>
    <w:rsid w:val="00110630"/>
    <w:rsid w:val="00123F02"/>
    <w:rsid w:val="00126C0B"/>
    <w:rsid w:val="0013257D"/>
    <w:rsid w:val="00143692"/>
    <w:rsid w:val="00145DD1"/>
    <w:rsid w:val="001462A8"/>
    <w:rsid w:val="00151A49"/>
    <w:rsid w:val="00152D66"/>
    <w:rsid w:val="0015589E"/>
    <w:rsid w:val="001613C4"/>
    <w:rsid w:val="001623FC"/>
    <w:rsid w:val="001655DA"/>
    <w:rsid w:val="0016683E"/>
    <w:rsid w:val="001759FF"/>
    <w:rsid w:val="00180C38"/>
    <w:rsid w:val="001826F8"/>
    <w:rsid w:val="00194C87"/>
    <w:rsid w:val="001A180C"/>
    <w:rsid w:val="001A49BC"/>
    <w:rsid w:val="001B27E3"/>
    <w:rsid w:val="001B379E"/>
    <w:rsid w:val="001C0170"/>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02FB5"/>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2335"/>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BCB"/>
    <w:rsid w:val="00CF2F24"/>
    <w:rsid w:val="00CF44E3"/>
    <w:rsid w:val="00CF7463"/>
    <w:rsid w:val="00D057B6"/>
    <w:rsid w:val="00D16ABC"/>
    <w:rsid w:val="00D20ADC"/>
    <w:rsid w:val="00D232AE"/>
    <w:rsid w:val="00D33864"/>
    <w:rsid w:val="00D3637A"/>
    <w:rsid w:val="00D40F13"/>
    <w:rsid w:val="00D430B6"/>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40726"/>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styleId="af">
    <w:name w:val="Normal (Web)"/>
    <w:basedOn w:val="a"/>
    <w:uiPriority w:val="99"/>
    <w:unhideWhenUsed/>
    <w:rsid w:val="00F407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EC1A-7CD1-4C68-82A6-9194E814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3</Pages>
  <Words>613</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60</cp:revision>
  <cp:lastPrinted>2022-10-11T06:26:00Z</cp:lastPrinted>
  <dcterms:created xsi:type="dcterms:W3CDTF">2018-09-12T11:40:00Z</dcterms:created>
  <dcterms:modified xsi:type="dcterms:W3CDTF">2022-10-25T07:16:00Z</dcterms:modified>
</cp:coreProperties>
</file>