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40631" w14:textId="09CC11AB" w:rsidR="003B185E" w:rsidRDefault="00EF13F3">
      <w:pPr>
        <w:rPr>
          <w:rFonts w:ascii="Times New Roman" w:eastAsia="Times New Roman" w:hAnsi="Times New Roman" w:cs="Times New Roman"/>
          <w:noProof/>
          <w:szCs w:val="20"/>
          <w:lang w:eastAsia="ru-RU"/>
        </w:rPr>
      </w:pPr>
      <w:r w:rsidRPr="00EF13F3">
        <w:rPr>
          <w:rFonts w:ascii="Times New Roman" w:eastAsia="Times New Roman" w:hAnsi="Times New Roman" w:cs="Times New Roman"/>
          <w:noProof/>
          <w:szCs w:val="20"/>
          <w:lang w:eastAsia="ru-RU"/>
        </w:rPr>
        <w:drawing>
          <wp:inline distT="0" distB="0" distL="0" distR="0" wp14:anchorId="6E5EE9F7" wp14:editId="379195B7">
            <wp:extent cx="6799131" cy="1023937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06111" cy="10249887"/>
                    </a:xfrm>
                    <a:prstGeom prst="rect">
                      <a:avLst/>
                    </a:prstGeom>
                  </pic:spPr>
                </pic:pic>
              </a:graphicData>
            </a:graphic>
          </wp:inline>
        </w:drawing>
      </w:r>
    </w:p>
    <w:p w14:paraId="07B78B87" w14:textId="790BA5F0" w:rsidR="001D0EC0" w:rsidRPr="00D50991" w:rsidRDefault="001D0EC0" w:rsidP="00D50991">
      <w:pPr>
        <w:pStyle w:val="a6"/>
        <w:numPr>
          <w:ilvl w:val="0"/>
          <w:numId w:val="22"/>
        </w:numPr>
        <w:rPr>
          <w:rFonts w:ascii="Times New Roman" w:eastAsia="Times New Roman" w:hAnsi="Times New Roman" w:cs="Times New Roman"/>
          <w:b/>
          <w:bCs/>
          <w:szCs w:val="20"/>
          <w:lang w:eastAsia="ru-RU"/>
        </w:rPr>
      </w:pPr>
      <w:bookmarkStart w:id="0" w:name="_Ref248571702"/>
      <w:r w:rsidRPr="00D50991">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14:paraId="27706AD3" w14:textId="77777777" w:rsidR="001D0EC0" w:rsidRPr="00ED76D7"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ED76D7">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D76D7">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w:t>
      </w:r>
    </w:p>
    <w:tbl>
      <w:tblPr>
        <w:tblW w:w="10490" w:type="dxa"/>
        <w:tblInd w:w="250" w:type="dxa"/>
        <w:tblLook w:val="0000" w:firstRow="0" w:lastRow="0" w:firstColumn="0" w:lastColumn="0" w:noHBand="0" w:noVBand="0"/>
      </w:tblPr>
      <w:tblGrid>
        <w:gridCol w:w="552"/>
        <w:gridCol w:w="34"/>
        <w:gridCol w:w="2550"/>
        <w:gridCol w:w="7354"/>
      </w:tblGrid>
      <w:tr w:rsidR="00ED76D7" w:rsidRPr="00ED76D7" w14:paraId="0BAFF200" w14:textId="77777777" w:rsidTr="00EC75E5">
        <w:trPr>
          <w:tblHeader/>
        </w:trPr>
        <w:tc>
          <w:tcPr>
            <w:tcW w:w="58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EBEDDA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w:t>
            </w:r>
          </w:p>
        </w:tc>
        <w:tc>
          <w:tcPr>
            <w:tcW w:w="2550" w:type="dxa"/>
            <w:tcBorders>
              <w:top w:val="single" w:sz="4" w:space="0" w:color="auto"/>
              <w:left w:val="single" w:sz="4" w:space="0" w:color="auto"/>
              <w:bottom w:val="single" w:sz="4" w:space="0" w:color="auto"/>
              <w:right w:val="single" w:sz="4" w:space="0" w:color="auto"/>
            </w:tcBorders>
            <w:shd w:val="clear" w:color="auto" w:fill="E6E6E6"/>
            <w:vAlign w:val="center"/>
          </w:tcPr>
          <w:p w14:paraId="1B49D73D"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Наименование </w:t>
            </w:r>
          </w:p>
        </w:tc>
        <w:tc>
          <w:tcPr>
            <w:tcW w:w="7354" w:type="dxa"/>
            <w:tcBorders>
              <w:top w:val="single" w:sz="4" w:space="0" w:color="auto"/>
              <w:left w:val="single" w:sz="4" w:space="0" w:color="auto"/>
              <w:bottom w:val="single" w:sz="4" w:space="0" w:color="auto"/>
              <w:right w:val="single" w:sz="4" w:space="0" w:color="auto"/>
            </w:tcBorders>
            <w:shd w:val="clear" w:color="auto" w:fill="E6E6E6"/>
            <w:vAlign w:val="center"/>
          </w:tcPr>
          <w:p w14:paraId="7AD2FFE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Информация</w:t>
            </w:r>
          </w:p>
        </w:tc>
      </w:tr>
      <w:tr w:rsidR="00ED76D7" w:rsidRPr="00ED76D7" w14:paraId="71FAA48B" w14:textId="77777777" w:rsidTr="00EC75E5">
        <w:tc>
          <w:tcPr>
            <w:tcW w:w="10490" w:type="dxa"/>
            <w:gridSpan w:val="4"/>
            <w:tcBorders>
              <w:top w:val="single" w:sz="4" w:space="0" w:color="auto"/>
              <w:left w:val="single" w:sz="4" w:space="0" w:color="auto"/>
              <w:bottom w:val="single" w:sz="4" w:space="0" w:color="auto"/>
              <w:right w:val="single" w:sz="4" w:space="0" w:color="auto"/>
            </w:tcBorders>
          </w:tcPr>
          <w:p w14:paraId="77E39C93"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ED76D7" w:rsidRPr="00ED76D7" w14:paraId="5CA69C5D" w14:textId="77777777" w:rsidTr="00EC75E5">
        <w:trPr>
          <w:trHeight w:val="232"/>
        </w:trPr>
        <w:tc>
          <w:tcPr>
            <w:tcW w:w="10490" w:type="dxa"/>
            <w:gridSpan w:val="4"/>
            <w:tcBorders>
              <w:top w:val="single" w:sz="4" w:space="0" w:color="auto"/>
              <w:left w:val="single" w:sz="4" w:space="0" w:color="auto"/>
              <w:bottom w:val="single" w:sz="4" w:space="0" w:color="auto"/>
              <w:right w:val="single" w:sz="4" w:space="0" w:color="auto"/>
            </w:tcBorders>
          </w:tcPr>
          <w:p w14:paraId="37874D20"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ED76D7" w:rsidRPr="00ED76D7" w14:paraId="46E8E064" w14:textId="77777777" w:rsidTr="00EC75E5">
        <w:tc>
          <w:tcPr>
            <w:tcW w:w="552" w:type="dxa"/>
            <w:tcBorders>
              <w:top w:val="single" w:sz="4" w:space="0" w:color="auto"/>
              <w:left w:val="single" w:sz="4" w:space="0" w:color="auto"/>
              <w:bottom w:val="single" w:sz="4" w:space="0" w:color="auto"/>
              <w:right w:val="single" w:sz="4" w:space="0" w:color="auto"/>
            </w:tcBorders>
          </w:tcPr>
          <w:p w14:paraId="7EC99085" w14:textId="77777777" w:rsidR="001D0EC0" w:rsidRPr="00ED76D7"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5BA3E5F" w14:textId="77777777" w:rsidR="001D0EC0" w:rsidRPr="0077739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7739A">
              <w:rPr>
                <w:rFonts w:ascii="Times New Roman" w:eastAsia="Times New Roman" w:hAnsi="Times New Roman" w:cs="Times New Roman"/>
                <w:lang w:eastAsia="ru-RU"/>
              </w:rPr>
              <w:t>Идентификационный код закупки:</w:t>
            </w:r>
          </w:p>
        </w:tc>
        <w:tc>
          <w:tcPr>
            <w:tcW w:w="7354" w:type="dxa"/>
            <w:tcBorders>
              <w:top w:val="single" w:sz="4" w:space="0" w:color="auto"/>
              <w:left w:val="single" w:sz="4" w:space="0" w:color="auto"/>
              <w:bottom w:val="single" w:sz="4" w:space="0" w:color="auto"/>
              <w:right w:val="single" w:sz="4" w:space="0" w:color="auto"/>
            </w:tcBorders>
          </w:tcPr>
          <w:p w14:paraId="24F78653" w14:textId="60E0965F" w:rsidR="001D0EC0" w:rsidRPr="0077739A" w:rsidRDefault="00F80610" w:rsidP="007F45F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F80610">
              <w:rPr>
                <w:rFonts w:ascii="Times New Roman" w:eastAsia="Times New Roman" w:hAnsi="Times New Roman" w:cs="Times New Roman"/>
                <w:lang w:eastAsia="ru-RU"/>
              </w:rPr>
              <w:t>213862200213586220100100250018010244</w:t>
            </w:r>
          </w:p>
        </w:tc>
      </w:tr>
      <w:tr w:rsidR="00ED76D7" w:rsidRPr="00ED76D7" w14:paraId="0C2DD0C5" w14:textId="77777777" w:rsidTr="00EC75E5">
        <w:tc>
          <w:tcPr>
            <w:tcW w:w="552" w:type="dxa"/>
            <w:tcBorders>
              <w:top w:val="single" w:sz="4" w:space="0" w:color="auto"/>
              <w:left w:val="single" w:sz="4" w:space="0" w:color="auto"/>
              <w:bottom w:val="single" w:sz="4" w:space="0" w:color="auto"/>
              <w:right w:val="single" w:sz="4" w:space="0" w:color="auto"/>
            </w:tcBorders>
          </w:tcPr>
          <w:p w14:paraId="6EF525A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DB37DB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79EBD3D6"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5793C39A" w14:textId="77777777" w:rsidR="00181736"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Директор муниципального бюджетного учреждения спортивная школа олимпийского резерва «Центр Югорского спорта»</w:t>
            </w:r>
            <w:r w:rsidR="001D0EC0" w:rsidRPr="00ED76D7">
              <w:rPr>
                <w:rFonts w:ascii="Times New Roman" w:eastAsia="Times New Roman" w:hAnsi="Times New Roman" w:cs="Times New Roman"/>
                <w:szCs w:val="20"/>
                <w:lang w:eastAsia="ru-RU"/>
              </w:rPr>
              <w:t xml:space="preserve"> </w:t>
            </w:r>
          </w:p>
          <w:p w14:paraId="672AB592" w14:textId="5AC3C9F4"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6C84938E" w14:textId="77777777" w:rsidR="001D0EC0" w:rsidRPr="00ED76D7"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1D0EC0"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w:t>
            </w:r>
            <w:r w:rsidR="001D0EC0" w:rsidRPr="00ED76D7">
              <w:rPr>
                <w:rFonts w:ascii="Times New Roman" w:eastAsia="Times New Roman" w:hAnsi="Times New Roman" w:cs="Times New Roman"/>
                <w:bCs/>
                <w:szCs w:val="20"/>
                <w:lang w:eastAsia="ru-RU"/>
              </w:rPr>
              <w:t xml:space="preserve"> </w:t>
            </w:r>
            <w:r w:rsidR="001D0EC0" w:rsidRPr="00ED76D7">
              <w:rPr>
                <w:rFonts w:ascii="Times New Roman" w:eastAsia="Times New Roman" w:hAnsi="Times New Roman" w:cs="Times New Roman"/>
                <w:szCs w:val="20"/>
                <w:lang w:eastAsia="ru-RU"/>
              </w:rPr>
              <w:t xml:space="preserve">г. Югорск, </w:t>
            </w:r>
            <w:r w:rsidR="001D0EC0" w:rsidRPr="00ED76D7">
              <w:rPr>
                <w:rFonts w:ascii="Times New Roman" w:eastAsia="Times New Roman" w:hAnsi="Times New Roman" w:cs="Times New Roman"/>
                <w:szCs w:val="20"/>
                <w:lang w:eastAsia="ar-SA"/>
              </w:rPr>
              <w:t>Ханты - Мансийский автономный округ</w:t>
            </w:r>
            <w:r w:rsidR="001D0EC0" w:rsidRPr="00ED76D7">
              <w:rPr>
                <w:rFonts w:ascii="Times New Roman" w:eastAsia="Times New Roman" w:hAnsi="Times New Roman" w:cs="Times New Roman"/>
                <w:szCs w:val="20"/>
                <w:lang w:eastAsia="ru-RU"/>
              </w:rPr>
              <w:t xml:space="preserve"> - Югра, Тюменская область.</w:t>
            </w:r>
            <w:proofErr w:type="gramEnd"/>
          </w:p>
          <w:p w14:paraId="351D8F8B"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u w:val="single"/>
                <w:lang w:eastAsia="ru-RU"/>
              </w:rPr>
              <w:t>Почтовый адрес</w:t>
            </w:r>
          </w:p>
          <w:p w14:paraId="4A18A322"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5D6CE1"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szCs w:val="20"/>
                <w:lang w:eastAsia="ru-RU"/>
              </w:rPr>
              <w:t xml:space="preserve">г. Югорск, </w:t>
            </w:r>
            <w:r w:rsidRPr="00ED76D7">
              <w:rPr>
                <w:rFonts w:ascii="Times New Roman" w:eastAsia="Times New Roman" w:hAnsi="Times New Roman" w:cs="Times New Roman"/>
                <w:szCs w:val="20"/>
                <w:lang w:eastAsia="ar-SA"/>
              </w:rPr>
              <w:t>Ханты - Мансийский автономный округ</w:t>
            </w:r>
            <w:r w:rsidRPr="00ED76D7">
              <w:rPr>
                <w:rFonts w:ascii="Times New Roman" w:eastAsia="Times New Roman" w:hAnsi="Times New Roman" w:cs="Times New Roman"/>
                <w:szCs w:val="20"/>
                <w:lang w:eastAsia="ru-RU"/>
              </w:rPr>
              <w:t xml:space="preserve"> - Югра, Тюменская область. </w:t>
            </w:r>
            <w:proofErr w:type="gramEnd"/>
          </w:p>
          <w:p w14:paraId="2E372ED0" w14:textId="215C44AA"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Телефон</w:t>
            </w:r>
            <w:r w:rsidRPr="00ED76D7">
              <w:rPr>
                <w:rFonts w:ascii="Times New Roman" w:eastAsia="Times New Roman" w:hAnsi="Times New Roman" w:cs="Times New Roman"/>
                <w:szCs w:val="20"/>
                <w:lang w:eastAsia="ru-RU"/>
              </w:rPr>
              <w:t xml:space="preserve"> (34675) </w:t>
            </w:r>
            <w:r w:rsidR="005D6CE1" w:rsidRPr="00ED76D7">
              <w:rPr>
                <w:rFonts w:ascii="Times New Roman" w:eastAsia="Times New Roman" w:hAnsi="Times New Roman" w:cs="Times New Roman"/>
                <w:szCs w:val="20"/>
                <w:lang w:eastAsia="ru-RU"/>
              </w:rPr>
              <w:t>7-</w:t>
            </w:r>
            <w:r w:rsidR="00BC0A2F">
              <w:rPr>
                <w:rFonts w:ascii="Times New Roman" w:eastAsia="Times New Roman" w:hAnsi="Times New Roman" w:cs="Times New Roman"/>
                <w:szCs w:val="20"/>
                <w:lang w:eastAsia="ru-RU"/>
              </w:rPr>
              <w:t>65-3</w:t>
            </w:r>
            <w:r w:rsidR="008E3B30">
              <w:rPr>
                <w:rFonts w:ascii="Times New Roman" w:eastAsia="Times New Roman" w:hAnsi="Times New Roman" w:cs="Times New Roman"/>
                <w:szCs w:val="20"/>
                <w:lang w:eastAsia="ru-RU"/>
              </w:rPr>
              <w:t>5.</w:t>
            </w:r>
          </w:p>
          <w:p w14:paraId="160BA4C7"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w:t>
            </w:r>
            <w:r w:rsidR="005D6CE1" w:rsidRPr="00ED76D7">
              <w:rPr>
                <w:rFonts w:ascii="Times New Roman" w:eastAsia="Times New Roman" w:hAnsi="Times New Roman" w:cs="Times New Roman"/>
                <w:szCs w:val="20"/>
                <w:lang w:eastAsia="ru-RU"/>
              </w:rPr>
              <w:t xml:space="preserve"> </w:t>
            </w:r>
            <w:r w:rsidR="005D6CE1" w:rsidRPr="00ED76D7">
              <w:rPr>
                <w:rFonts w:ascii="Times New Roman" w:eastAsia="Times New Roman" w:hAnsi="Times New Roman" w:cs="Times New Roman"/>
                <w:szCs w:val="20"/>
                <w:lang w:val="en-US" w:eastAsia="ru-RU"/>
              </w:rPr>
              <w:t>sport</w:t>
            </w:r>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yugorsk</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yandex</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ru</w:t>
            </w:r>
            <w:proofErr w:type="spellEnd"/>
            <w:r w:rsidRPr="00ED76D7">
              <w:rPr>
                <w:rFonts w:ascii="Times New Roman" w:eastAsia="Times New Roman" w:hAnsi="Times New Roman" w:cs="Times New Roman"/>
                <w:szCs w:val="20"/>
                <w:lang w:eastAsia="ru-RU"/>
              </w:rPr>
              <w:t xml:space="preserve"> </w:t>
            </w:r>
          </w:p>
          <w:p w14:paraId="57BD1725" w14:textId="77777777" w:rsidR="001D0EC0" w:rsidRPr="00ED76D7" w:rsidRDefault="001D0EC0" w:rsidP="008E3B30">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специалист по закупкам Климова Ольга Евгеньевна.</w:t>
            </w:r>
          </w:p>
        </w:tc>
      </w:tr>
      <w:tr w:rsidR="00ED76D7" w:rsidRPr="00ED76D7" w14:paraId="4E7673B4" w14:textId="77777777" w:rsidTr="00EC75E5">
        <w:tc>
          <w:tcPr>
            <w:tcW w:w="552" w:type="dxa"/>
            <w:tcBorders>
              <w:top w:val="single" w:sz="4" w:space="0" w:color="auto"/>
              <w:left w:val="single" w:sz="4" w:space="0" w:color="auto"/>
              <w:bottom w:val="single" w:sz="4" w:space="0" w:color="auto"/>
              <w:right w:val="single" w:sz="4" w:space="0" w:color="auto"/>
            </w:tcBorders>
          </w:tcPr>
          <w:p w14:paraId="54AEBF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EF0AD5A"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023729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194456A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Администрация города Югорска. </w:t>
            </w:r>
          </w:p>
          <w:p w14:paraId="6DBD57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13C2884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ED76D7">
              <w:rPr>
                <w:rFonts w:ascii="Times New Roman" w:eastAsia="Times New Roman" w:hAnsi="Times New Roman" w:cs="Times New Roman"/>
                <w:szCs w:val="20"/>
                <w:lang w:eastAsia="ru-RU"/>
              </w:rPr>
              <w:t>каб</w:t>
            </w:r>
            <w:proofErr w:type="spellEnd"/>
            <w:r w:rsidRPr="00ED76D7">
              <w:rPr>
                <w:rFonts w:ascii="Times New Roman" w:eastAsia="Times New Roman" w:hAnsi="Times New Roman" w:cs="Times New Roman"/>
                <w:szCs w:val="20"/>
                <w:lang w:eastAsia="ru-RU"/>
              </w:rPr>
              <w:t xml:space="preserve">. 310. </w:t>
            </w:r>
            <w:r w:rsidRPr="00ED76D7">
              <w:rPr>
                <w:rFonts w:ascii="Times New Roman" w:eastAsia="Times New Roman" w:hAnsi="Times New Roman" w:cs="Times New Roman"/>
                <w:szCs w:val="20"/>
                <w:u w:val="single"/>
                <w:lang w:eastAsia="ru-RU"/>
              </w:rPr>
              <w:t>Почтовый адрес</w:t>
            </w:r>
            <w:r w:rsidRPr="00ED76D7">
              <w:rPr>
                <w:rFonts w:ascii="Times New Roman" w:eastAsia="Times New Roman" w:hAnsi="Times New Roman" w:cs="Times New Roman"/>
                <w:szCs w:val="20"/>
                <w:lang w:eastAsia="ru-RU"/>
              </w:rPr>
              <w:t>:</w:t>
            </w:r>
          </w:p>
          <w:p w14:paraId="28F23EB2"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roofErr w:type="gramEnd"/>
          </w:p>
          <w:p w14:paraId="705BE9A9"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Телефон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факс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w:t>
            </w:r>
          </w:p>
          <w:p w14:paraId="111FDEA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 xml:space="preserve"> omz@ugorsk.ru </w:t>
            </w:r>
          </w:p>
          <w:p w14:paraId="0EAE44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ED76D7" w:rsidRPr="00ED76D7" w14:paraId="53C62CA6" w14:textId="77777777" w:rsidTr="00EC75E5">
        <w:tc>
          <w:tcPr>
            <w:tcW w:w="552" w:type="dxa"/>
            <w:tcBorders>
              <w:top w:val="single" w:sz="4" w:space="0" w:color="auto"/>
              <w:left w:val="single" w:sz="4" w:space="0" w:color="auto"/>
              <w:bottom w:val="single" w:sz="4" w:space="0" w:color="auto"/>
              <w:right w:val="single" w:sz="4" w:space="0" w:color="auto"/>
            </w:tcBorders>
          </w:tcPr>
          <w:p w14:paraId="3141A2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DFD0D2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2FEDE06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привлекается</w:t>
            </w:r>
          </w:p>
        </w:tc>
      </w:tr>
      <w:tr w:rsidR="00ED76D7" w:rsidRPr="00ED76D7" w14:paraId="303119A4" w14:textId="77777777" w:rsidTr="00EC75E5">
        <w:tc>
          <w:tcPr>
            <w:tcW w:w="552" w:type="dxa"/>
            <w:tcBorders>
              <w:top w:val="single" w:sz="4" w:space="0" w:color="auto"/>
              <w:left w:val="single" w:sz="4" w:space="0" w:color="auto"/>
              <w:bottom w:val="single" w:sz="4" w:space="0" w:color="auto"/>
              <w:right w:val="single" w:sz="4" w:space="0" w:color="auto"/>
            </w:tcBorders>
          </w:tcPr>
          <w:p w14:paraId="74ABD1B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E994B85" w14:textId="6C5ABA60" w:rsidR="001D0EC0" w:rsidRPr="00ED76D7"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службе заказчика, </w:t>
            </w:r>
            <w:r w:rsidR="00AB104B" w:rsidRPr="00ED76D7">
              <w:rPr>
                <w:rFonts w:ascii="Times New Roman" w:eastAsia="Times New Roman" w:hAnsi="Times New Roman" w:cs="Times New Roman"/>
                <w:szCs w:val="20"/>
                <w:lang w:eastAsia="ru-RU"/>
              </w:rPr>
              <w:t>контрактном</w:t>
            </w:r>
            <w:r w:rsidRPr="00ED76D7">
              <w:rPr>
                <w:rFonts w:ascii="Times New Roman" w:eastAsia="Times New Roman" w:hAnsi="Times New Roman" w:cs="Times New Roman"/>
                <w:szCs w:val="20"/>
                <w:lang w:eastAsia="ru-RU"/>
              </w:rPr>
              <w:t xml:space="preserve"> управляющем,  </w:t>
            </w:r>
            <w:proofErr w:type="gramStart"/>
            <w:r w:rsidRPr="00ED76D7">
              <w:rPr>
                <w:rFonts w:ascii="Times New Roman" w:eastAsia="Times New Roman" w:hAnsi="Times New Roman" w:cs="Times New Roman"/>
                <w:szCs w:val="20"/>
                <w:lang w:eastAsia="ru-RU"/>
              </w:rPr>
              <w:t>ответственных</w:t>
            </w:r>
            <w:proofErr w:type="gramEnd"/>
            <w:r w:rsidRPr="00ED76D7">
              <w:rPr>
                <w:rFonts w:ascii="Times New Roman" w:eastAsia="Times New Roman" w:hAnsi="Times New Roman" w:cs="Times New Roman"/>
                <w:szCs w:val="20"/>
                <w:lang w:eastAsia="ru-RU"/>
              </w:rPr>
              <w:t xml:space="preserve"> за заключение </w:t>
            </w:r>
            <w:r w:rsidR="000D56D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6DC376E1" w14:textId="5748E8C6"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Контрактный управляющий, сотрудник ответственный за заключение </w:t>
            </w:r>
            <w:r w:rsidR="000D56DA">
              <w:rPr>
                <w:rFonts w:ascii="Times New Roman" w:eastAsia="Times New Roman" w:hAnsi="Times New Roman" w:cs="Times New Roman"/>
                <w:szCs w:val="20"/>
                <w:lang w:eastAsia="ru-RU"/>
              </w:rPr>
              <w:t>договор</w:t>
            </w:r>
            <w:r w:rsidRPr="00181736">
              <w:rPr>
                <w:rFonts w:ascii="Times New Roman" w:eastAsia="Times New Roman" w:hAnsi="Times New Roman" w:cs="Times New Roman"/>
                <w:szCs w:val="20"/>
                <w:lang w:eastAsia="ru-RU"/>
              </w:rPr>
              <w:t xml:space="preserve">ов – специалист по закупкам Климова Ольга </w:t>
            </w:r>
            <w:r w:rsidR="003134D0">
              <w:rPr>
                <w:rFonts w:ascii="Times New Roman" w:eastAsia="Times New Roman" w:hAnsi="Times New Roman" w:cs="Times New Roman"/>
                <w:szCs w:val="20"/>
                <w:lang w:eastAsia="ru-RU"/>
              </w:rPr>
              <w:t>Евгеньевна, Тел. (34675) 7-65-35</w:t>
            </w:r>
          </w:p>
          <w:p w14:paraId="7EB4890D"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Место нахождения</w:t>
            </w:r>
          </w:p>
          <w:p w14:paraId="6EFAA68A"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181736">
              <w:rPr>
                <w:rFonts w:ascii="Times New Roman" w:eastAsia="Times New Roman" w:hAnsi="Times New Roman" w:cs="Times New Roman"/>
                <w:szCs w:val="20"/>
                <w:lang w:eastAsia="ru-RU"/>
              </w:rPr>
              <w:t>628260, ул. Студенческая, 35, г. Югорск, Ханты - Мансийский автономный округ - Югра, Тюменская область.</w:t>
            </w:r>
            <w:proofErr w:type="gramEnd"/>
          </w:p>
          <w:p w14:paraId="341BF920" w14:textId="44049444" w:rsidR="001D0EC0" w:rsidRPr="00ED76D7" w:rsidRDefault="00181736" w:rsidP="00181736">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Адрес электронной почты:</w:t>
            </w:r>
            <w:r w:rsidR="00C50B2C">
              <w:rPr>
                <w:rFonts w:ascii="Times New Roman" w:eastAsia="Times New Roman" w:hAnsi="Times New Roman" w:cs="Times New Roman"/>
                <w:szCs w:val="20"/>
                <w:lang w:eastAsia="ru-RU"/>
              </w:rPr>
              <w:t xml:space="preserve"> </w:t>
            </w:r>
            <w:r w:rsidRPr="00181736">
              <w:rPr>
                <w:rFonts w:ascii="Times New Roman" w:eastAsia="Times New Roman" w:hAnsi="Times New Roman" w:cs="Times New Roman"/>
                <w:szCs w:val="20"/>
                <w:lang w:eastAsia="ru-RU"/>
              </w:rPr>
              <w:t>sport-yugorsk@yandex.ru</w:t>
            </w:r>
          </w:p>
        </w:tc>
      </w:tr>
      <w:tr w:rsidR="00ED76D7" w:rsidRPr="00ED76D7" w14:paraId="21BDF934" w14:textId="77777777" w:rsidTr="00EC75E5">
        <w:tc>
          <w:tcPr>
            <w:tcW w:w="552" w:type="dxa"/>
            <w:vMerge w:val="restart"/>
            <w:tcBorders>
              <w:top w:val="single" w:sz="4" w:space="0" w:color="auto"/>
              <w:left w:val="single" w:sz="4" w:space="0" w:color="auto"/>
              <w:right w:val="single" w:sz="4" w:space="0" w:color="auto"/>
            </w:tcBorders>
          </w:tcPr>
          <w:p w14:paraId="66B17A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4" w:type="dxa"/>
            <w:gridSpan w:val="2"/>
            <w:tcBorders>
              <w:top w:val="single" w:sz="4" w:space="0" w:color="auto"/>
              <w:left w:val="single" w:sz="4" w:space="0" w:color="auto"/>
              <w:bottom w:val="single" w:sz="4" w:space="0" w:color="auto"/>
              <w:right w:val="single" w:sz="4" w:space="0" w:color="auto"/>
            </w:tcBorders>
          </w:tcPr>
          <w:p w14:paraId="41AEA283"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оператора электронной площадки</w:t>
            </w:r>
          </w:p>
        </w:tc>
        <w:tc>
          <w:tcPr>
            <w:tcW w:w="7354" w:type="dxa"/>
            <w:tcBorders>
              <w:top w:val="single" w:sz="4" w:space="0" w:color="auto"/>
              <w:left w:val="single" w:sz="4" w:space="0" w:color="auto"/>
              <w:bottom w:val="single" w:sz="4" w:space="0" w:color="auto"/>
              <w:right w:val="single" w:sz="4" w:space="0" w:color="auto"/>
            </w:tcBorders>
          </w:tcPr>
          <w:p w14:paraId="639D45B1" w14:textId="77777777" w:rsidR="00CF754E" w:rsidRPr="00ED76D7"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ED76D7">
              <w:rPr>
                <w:rFonts w:ascii="Times New Roman" w:eastAsia="Times New Roman" w:hAnsi="Times New Roman" w:cs="Times New Roman"/>
                <w:bCs/>
                <w:szCs w:val="20"/>
                <w:lang w:eastAsia="ru-RU"/>
              </w:rPr>
              <w:t>Наименование: Закрытое акционерное общество «Сбербанк –</w:t>
            </w:r>
          </w:p>
          <w:p w14:paraId="238789CB" w14:textId="77777777" w:rsidR="001D0EC0" w:rsidRPr="00ED76D7"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Автоматизированная система торгов»</w:t>
            </w:r>
          </w:p>
        </w:tc>
      </w:tr>
      <w:tr w:rsidR="00ED76D7" w:rsidRPr="00ED76D7" w14:paraId="4EBA1F8D" w14:textId="77777777" w:rsidTr="00EC75E5">
        <w:tc>
          <w:tcPr>
            <w:tcW w:w="552" w:type="dxa"/>
            <w:vMerge/>
            <w:tcBorders>
              <w:left w:val="single" w:sz="4" w:space="0" w:color="auto"/>
              <w:bottom w:val="single" w:sz="4" w:space="0" w:color="auto"/>
              <w:right w:val="single" w:sz="4" w:space="0" w:color="auto"/>
            </w:tcBorders>
          </w:tcPr>
          <w:p w14:paraId="100E0C2C" w14:textId="77777777" w:rsidR="001D0EC0" w:rsidRPr="00ED76D7"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05F5A40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7354" w:type="dxa"/>
            <w:tcBorders>
              <w:top w:val="single" w:sz="4" w:space="0" w:color="auto"/>
              <w:left w:val="single" w:sz="4" w:space="0" w:color="auto"/>
              <w:bottom w:val="single" w:sz="4" w:space="0" w:color="auto"/>
              <w:right w:val="single" w:sz="4" w:space="0" w:color="auto"/>
            </w:tcBorders>
          </w:tcPr>
          <w:p w14:paraId="3BA1F17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http://</w:t>
            </w:r>
            <w:proofErr w:type="spellStart"/>
            <w:r w:rsidRPr="00ED76D7">
              <w:rPr>
                <w:rFonts w:ascii="Times New Roman" w:eastAsia="Times New Roman" w:hAnsi="Times New Roman" w:cs="Times New Roman"/>
                <w:szCs w:val="20"/>
                <w:lang w:val="en-US" w:eastAsia="ru-RU"/>
              </w:rPr>
              <w:t>sberbank</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val="en-US" w:eastAsia="ru-RU"/>
              </w:rPr>
              <w:t>ast</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eastAsia="ru-RU"/>
              </w:rPr>
              <w:t>ru</w:t>
            </w:r>
            <w:proofErr w:type="spellEnd"/>
          </w:p>
        </w:tc>
      </w:tr>
      <w:tr w:rsidR="00ED76D7" w:rsidRPr="00ED76D7" w14:paraId="4373BBAA" w14:textId="77777777" w:rsidTr="00EC75E5">
        <w:trPr>
          <w:trHeight w:val="632"/>
        </w:trPr>
        <w:tc>
          <w:tcPr>
            <w:tcW w:w="552" w:type="dxa"/>
            <w:tcBorders>
              <w:top w:val="single" w:sz="4" w:space="0" w:color="auto"/>
              <w:left w:val="single" w:sz="4" w:space="0" w:color="auto"/>
              <w:bottom w:val="single" w:sz="4" w:space="0" w:color="auto"/>
              <w:right w:val="single" w:sz="4" w:space="0" w:color="auto"/>
            </w:tcBorders>
          </w:tcPr>
          <w:p w14:paraId="5559479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4" w:type="dxa"/>
            <w:gridSpan w:val="2"/>
            <w:tcBorders>
              <w:top w:val="single" w:sz="4" w:space="0" w:color="auto"/>
              <w:left w:val="single" w:sz="4" w:space="0" w:color="auto"/>
              <w:bottom w:val="single" w:sz="4" w:space="0" w:color="auto"/>
              <w:right w:val="single" w:sz="4" w:space="0" w:color="auto"/>
            </w:tcBorders>
          </w:tcPr>
          <w:p w14:paraId="5D1BCD0F"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Вид и предмет электронного аукциона</w:t>
            </w:r>
          </w:p>
        </w:tc>
        <w:tc>
          <w:tcPr>
            <w:tcW w:w="7354" w:type="dxa"/>
            <w:tcBorders>
              <w:top w:val="single" w:sz="4" w:space="0" w:color="auto"/>
              <w:left w:val="single" w:sz="4" w:space="0" w:color="auto"/>
              <w:bottom w:val="single" w:sz="4" w:space="0" w:color="auto"/>
              <w:right w:val="single" w:sz="4" w:space="0" w:color="auto"/>
            </w:tcBorders>
          </w:tcPr>
          <w:p w14:paraId="0E969F8E" w14:textId="02A099B0" w:rsidR="001D0EC0" w:rsidRPr="00ED76D7" w:rsidRDefault="00C1293F" w:rsidP="00D50991">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Э</w:t>
            </w:r>
            <w:r w:rsidR="001D0EC0" w:rsidRPr="00ED76D7">
              <w:rPr>
                <w:rFonts w:ascii="Times New Roman" w:eastAsia="Times New Roman" w:hAnsi="Times New Roman" w:cs="Times New Roman"/>
                <w:szCs w:val="20"/>
                <w:lang w:eastAsia="ru-RU"/>
              </w:rPr>
              <w:t>лектронный аукцион</w:t>
            </w:r>
            <w:r w:rsidRPr="00ED76D7">
              <w:rPr>
                <w:rFonts w:ascii="Times New Roman" w:eastAsia="Times New Roman" w:hAnsi="Times New Roman" w:cs="Times New Roman"/>
                <w:szCs w:val="20"/>
                <w:lang w:eastAsia="ru-RU"/>
              </w:rPr>
              <w:t xml:space="preserve"> среди субъектов малого предпринимательства и социально ориентированных некоммерческих организаций</w:t>
            </w:r>
            <w:r w:rsidR="00F36F27" w:rsidRPr="00ED76D7">
              <w:rPr>
                <w:rFonts w:ascii="Times New Roman" w:eastAsia="Times New Roman" w:hAnsi="Times New Roman" w:cs="Times New Roman"/>
                <w:szCs w:val="20"/>
                <w:lang w:eastAsia="ru-RU"/>
              </w:rPr>
              <w:t xml:space="preserve"> на право заключения </w:t>
            </w:r>
            <w:r w:rsidR="00E970D3">
              <w:rPr>
                <w:rFonts w:ascii="Times New Roman" w:eastAsia="Times New Roman" w:hAnsi="Times New Roman" w:cs="Times New Roman"/>
                <w:szCs w:val="20"/>
                <w:lang w:eastAsia="ru-RU"/>
              </w:rPr>
              <w:t>гражданско-правов</w:t>
            </w:r>
            <w:r w:rsidR="00D50991">
              <w:rPr>
                <w:rFonts w:ascii="Times New Roman" w:eastAsia="Times New Roman" w:hAnsi="Times New Roman" w:cs="Times New Roman"/>
                <w:szCs w:val="20"/>
                <w:lang w:eastAsia="ru-RU"/>
              </w:rPr>
              <w:t>ого</w:t>
            </w:r>
            <w:r w:rsidR="00F36F27" w:rsidRPr="00ED76D7">
              <w:rPr>
                <w:rFonts w:ascii="Times New Roman" w:eastAsia="Times New Roman" w:hAnsi="Times New Roman" w:cs="Times New Roman"/>
                <w:szCs w:val="20"/>
                <w:lang w:eastAsia="ru-RU"/>
              </w:rPr>
              <w:t xml:space="preserve"> </w:t>
            </w:r>
            <w:r w:rsidR="00E970D3">
              <w:rPr>
                <w:rFonts w:ascii="Times New Roman" w:eastAsia="Times New Roman" w:hAnsi="Times New Roman" w:cs="Times New Roman"/>
                <w:szCs w:val="20"/>
                <w:lang w:eastAsia="ru-RU"/>
              </w:rPr>
              <w:t>договор</w:t>
            </w:r>
            <w:r w:rsidR="00F36F27" w:rsidRPr="00ED76D7">
              <w:rPr>
                <w:rFonts w:ascii="Times New Roman" w:eastAsia="Times New Roman" w:hAnsi="Times New Roman" w:cs="Times New Roman"/>
                <w:szCs w:val="20"/>
                <w:lang w:eastAsia="ru-RU"/>
              </w:rPr>
              <w:t xml:space="preserve">а на оказание услуг по </w:t>
            </w:r>
            <w:r w:rsidR="00CC2DAD">
              <w:rPr>
                <w:rFonts w:ascii="Times New Roman" w:eastAsia="Times New Roman" w:hAnsi="Times New Roman" w:cs="Times New Roman"/>
                <w:szCs w:val="20"/>
                <w:lang w:eastAsia="ru-RU"/>
              </w:rPr>
              <w:t>охране объекта</w:t>
            </w:r>
            <w:r w:rsidR="00F36F27" w:rsidRPr="00ED76D7">
              <w:rPr>
                <w:rFonts w:ascii="Times New Roman" w:eastAsia="Times New Roman" w:hAnsi="Times New Roman" w:cs="Times New Roman"/>
                <w:szCs w:val="20"/>
                <w:lang w:eastAsia="ru-RU"/>
              </w:rPr>
              <w:t>.</w:t>
            </w:r>
          </w:p>
        </w:tc>
      </w:tr>
      <w:tr w:rsidR="00ED76D7" w:rsidRPr="00ED76D7" w14:paraId="392FFDF4" w14:textId="77777777" w:rsidTr="00EC75E5">
        <w:trPr>
          <w:trHeight w:val="453"/>
        </w:trPr>
        <w:tc>
          <w:tcPr>
            <w:tcW w:w="552" w:type="dxa"/>
            <w:tcBorders>
              <w:top w:val="single" w:sz="4" w:space="0" w:color="auto"/>
              <w:left w:val="single" w:sz="4" w:space="0" w:color="auto"/>
              <w:bottom w:val="single" w:sz="4" w:space="0" w:color="auto"/>
              <w:right w:val="single" w:sz="4" w:space="0" w:color="auto"/>
            </w:tcBorders>
          </w:tcPr>
          <w:p w14:paraId="49F3419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4295AF0"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Наименование и описание объекта закупки, количество  </w:t>
            </w:r>
            <w:r w:rsidRPr="00ED76D7">
              <w:rPr>
                <w:rFonts w:ascii="Times New Roman" w:eastAsia="Times New Roman" w:hAnsi="Times New Roman" w:cs="Times New Roman"/>
                <w:szCs w:val="20"/>
                <w:lang w:eastAsia="ru-RU"/>
              </w:rPr>
              <w:lastRenderedPageBreak/>
              <w:t>поставляемого товара, объем выполняемых работ, оказываемых услуг</w:t>
            </w:r>
          </w:p>
        </w:tc>
        <w:tc>
          <w:tcPr>
            <w:tcW w:w="7354" w:type="dxa"/>
            <w:tcBorders>
              <w:top w:val="single" w:sz="4" w:space="0" w:color="auto"/>
              <w:left w:val="single" w:sz="4" w:space="0" w:color="auto"/>
              <w:bottom w:val="single" w:sz="4" w:space="0" w:color="auto"/>
              <w:right w:val="single" w:sz="4" w:space="0" w:color="auto"/>
            </w:tcBorders>
          </w:tcPr>
          <w:p w14:paraId="11926B6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Указано в части </w:t>
            </w:r>
            <w:r w:rsidR="00F36F27" w:rsidRPr="00ED76D7">
              <w:rPr>
                <w:rFonts w:ascii="Times New Roman" w:eastAsia="Times New Roman" w:hAnsi="Times New Roman" w:cs="Times New Roman"/>
                <w:szCs w:val="20"/>
                <w:lang w:val="en-US" w:eastAsia="ru-RU"/>
              </w:rPr>
              <w:t>II</w:t>
            </w:r>
            <w:r w:rsidR="00F36F27" w:rsidRPr="00ED76D7">
              <w:rPr>
                <w:rFonts w:ascii="Times New Roman" w:eastAsia="Times New Roman" w:hAnsi="Times New Roman" w:cs="Times New Roman"/>
                <w:szCs w:val="20"/>
                <w:lang w:eastAsia="ru-RU"/>
              </w:rPr>
              <w:t xml:space="preserve"> «ТЕХНИЧЕСКОЕ ЗАДАНИЕ» </w:t>
            </w:r>
            <w:r w:rsidRPr="00ED76D7">
              <w:rPr>
                <w:rFonts w:ascii="Times New Roman" w:eastAsia="Times New Roman" w:hAnsi="Times New Roman" w:cs="Times New Roman"/>
                <w:szCs w:val="20"/>
                <w:lang w:eastAsia="ru-RU"/>
              </w:rPr>
              <w:t>настоящей документации об аукционе</w:t>
            </w:r>
          </w:p>
        </w:tc>
      </w:tr>
      <w:tr w:rsidR="00ED76D7" w:rsidRPr="00ED76D7" w14:paraId="7A261E6B" w14:textId="77777777" w:rsidTr="00EC75E5">
        <w:tc>
          <w:tcPr>
            <w:tcW w:w="552" w:type="dxa"/>
            <w:tcBorders>
              <w:top w:val="single" w:sz="4" w:space="0" w:color="auto"/>
              <w:left w:val="single" w:sz="4" w:space="0" w:color="auto"/>
              <w:bottom w:val="single" w:sz="4" w:space="0" w:color="auto"/>
              <w:right w:val="single" w:sz="4" w:space="0" w:color="auto"/>
            </w:tcBorders>
          </w:tcPr>
          <w:p w14:paraId="012E4CD1" w14:textId="77777777" w:rsidR="001D0EC0" w:rsidRPr="00ED76D7"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lastRenderedPageBreak/>
              <w:t>е</w:t>
            </w:r>
          </w:p>
        </w:tc>
        <w:tc>
          <w:tcPr>
            <w:tcW w:w="2584" w:type="dxa"/>
            <w:gridSpan w:val="2"/>
            <w:tcBorders>
              <w:top w:val="single" w:sz="4" w:space="0" w:color="auto"/>
              <w:left w:val="single" w:sz="4" w:space="0" w:color="auto"/>
              <w:bottom w:val="single" w:sz="4" w:space="0" w:color="auto"/>
              <w:right w:val="single" w:sz="4" w:space="0" w:color="auto"/>
            </w:tcBorders>
          </w:tcPr>
          <w:p w14:paraId="684592D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Место доставки товара, выполнения работ, оказания услуг</w:t>
            </w:r>
          </w:p>
        </w:tc>
        <w:tc>
          <w:tcPr>
            <w:tcW w:w="7354" w:type="dxa"/>
            <w:tcBorders>
              <w:top w:val="single" w:sz="4" w:space="0" w:color="auto"/>
              <w:left w:val="single" w:sz="4" w:space="0" w:color="auto"/>
              <w:bottom w:val="single" w:sz="4" w:space="0" w:color="auto"/>
              <w:right w:val="single" w:sz="4" w:space="0" w:color="auto"/>
            </w:tcBorders>
          </w:tcPr>
          <w:p w14:paraId="5020172E" w14:textId="77777777" w:rsidR="001D0EC0" w:rsidRPr="00ED76D7" w:rsidRDefault="001D0EC0" w:rsidP="008E3B30">
            <w:pPr>
              <w:autoSpaceDE w:val="0"/>
              <w:autoSpaceDN w:val="0"/>
              <w:adjustRightInd w:val="0"/>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ул. </w:t>
            </w:r>
            <w:r w:rsidR="008E3B30">
              <w:rPr>
                <w:rFonts w:ascii="Times New Roman" w:eastAsia="Times New Roman" w:hAnsi="Times New Roman" w:cs="Times New Roman"/>
                <w:szCs w:val="20"/>
                <w:lang w:eastAsia="ru-RU"/>
              </w:rPr>
              <w:t>Студенческая</w:t>
            </w:r>
            <w:r w:rsidR="00946076"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35</w:t>
            </w:r>
            <w:r w:rsidRPr="00ED76D7">
              <w:rPr>
                <w:rFonts w:ascii="Times New Roman" w:eastAsia="Times New Roman" w:hAnsi="Times New Roman" w:cs="Times New Roman"/>
                <w:szCs w:val="20"/>
                <w:lang w:eastAsia="ru-RU"/>
              </w:rPr>
              <w:t>, г. Югорск, Ханты-Мансийский автономны</w:t>
            </w:r>
            <w:r w:rsidR="00946076" w:rsidRPr="00ED76D7">
              <w:rPr>
                <w:rFonts w:ascii="Times New Roman" w:eastAsia="Times New Roman" w:hAnsi="Times New Roman" w:cs="Times New Roman"/>
                <w:szCs w:val="20"/>
                <w:lang w:eastAsia="ru-RU"/>
              </w:rPr>
              <w:t>й округ-Югра, Тюменская область</w:t>
            </w:r>
          </w:p>
        </w:tc>
      </w:tr>
      <w:tr w:rsidR="00ED76D7" w:rsidRPr="00ED76D7" w14:paraId="7AF3FEAF" w14:textId="77777777" w:rsidTr="00EC75E5">
        <w:tc>
          <w:tcPr>
            <w:tcW w:w="552" w:type="dxa"/>
            <w:tcBorders>
              <w:top w:val="single" w:sz="4" w:space="0" w:color="auto"/>
              <w:left w:val="single" w:sz="4" w:space="0" w:color="auto"/>
              <w:bottom w:val="single" w:sz="4" w:space="0" w:color="auto"/>
              <w:right w:val="single" w:sz="4" w:space="0" w:color="auto"/>
            </w:tcBorders>
          </w:tcPr>
          <w:p w14:paraId="2369DF7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2FAF988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7354" w:type="dxa"/>
            <w:tcBorders>
              <w:top w:val="single" w:sz="4" w:space="0" w:color="auto"/>
              <w:left w:val="single" w:sz="4" w:space="0" w:color="auto"/>
              <w:bottom w:val="single" w:sz="4" w:space="0" w:color="auto"/>
              <w:right w:val="single" w:sz="4" w:space="0" w:color="auto"/>
            </w:tcBorders>
          </w:tcPr>
          <w:tbl>
            <w:tblPr>
              <w:tblStyle w:val="a5"/>
              <w:tblW w:w="0" w:type="auto"/>
              <w:tblLook w:val="04A0" w:firstRow="1" w:lastRow="0" w:firstColumn="1" w:lastColumn="0" w:noHBand="0" w:noVBand="1"/>
            </w:tblPr>
            <w:tblGrid>
              <w:gridCol w:w="3564"/>
              <w:gridCol w:w="3564"/>
            </w:tblGrid>
            <w:tr w:rsidR="0028347A" w14:paraId="4F0E7AE0" w14:textId="77777777" w:rsidTr="0028347A">
              <w:tc>
                <w:tcPr>
                  <w:tcW w:w="3568" w:type="dxa"/>
                </w:tcPr>
                <w:p w14:paraId="682C307A" w14:textId="08002A8C" w:rsidR="0028347A" w:rsidRDefault="0028347A" w:rsidP="007760FC">
                  <w:pPr>
                    <w:autoSpaceDE w:val="0"/>
                    <w:autoSpaceDN w:val="0"/>
                    <w:adjustRightInd w:val="0"/>
                    <w:jc w:val="both"/>
                    <w:rPr>
                      <w:rFonts w:ascii="Times New Roman" w:eastAsia="Times New Roman" w:hAnsi="Times New Roman" w:cs="Times New Roman"/>
                      <w:szCs w:val="20"/>
                      <w:lang w:eastAsia="ru-RU"/>
                    </w:rPr>
                  </w:pPr>
                  <w:r w:rsidRPr="0028347A">
                    <w:rPr>
                      <w:rFonts w:ascii="Times New Roman" w:eastAsia="Times New Roman" w:hAnsi="Times New Roman" w:cs="Times New Roman"/>
                      <w:szCs w:val="20"/>
                      <w:lang w:eastAsia="ru-RU"/>
                    </w:rPr>
                    <w:t>График оказываемых услуг</w:t>
                  </w:r>
                </w:p>
              </w:tc>
              <w:tc>
                <w:tcPr>
                  <w:tcW w:w="3569" w:type="dxa"/>
                </w:tcPr>
                <w:p w14:paraId="024C9576" w14:textId="44B36979" w:rsidR="0028347A" w:rsidRDefault="0028347A" w:rsidP="007760FC">
                  <w:pPr>
                    <w:autoSpaceDE w:val="0"/>
                    <w:autoSpaceDN w:val="0"/>
                    <w:adjustRightInd w:val="0"/>
                    <w:jc w:val="both"/>
                    <w:rPr>
                      <w:rFonts w:ascii="Times New Roman" w:eastAsia="Times New Roman" w:hAnsi="Times New Roman" w:cs="Times New Roman"/>
                      <w:szCs w:val="20"/>
                      <w:lang w:eastAsia="ru-RU"/>
                    </w:rPr>
                  </w:pPr>
                  <w:r w:rsidRPr="0028347A">
                    <w:rPr>
                      <w:rFonts w:ascii="Times New Roman" w:eastAsia="Times New Roman" w:hAnsi="Times New Roman" w:cs="Times New Roman"/>
                      <w:szCs w:val="20"/>
                      <w:lang w:eastAsia="ru-RU"/>
                    </w:rPr>
                    <w:t>Сроки оказания услуг</w:t>
                  </w:r>
                </w:p>
              </w:tc>
            </w:tr>
            <w:tr w:rsidR="0028347A" w14:paraId="285D9DC8" w14:textId="77777777" w:rsidTr="0028347A">
              <w:tc>
                <w:tcPr>
                  <w:tcW w:w="3568" w:type="dxa"/>
                </w:tcPr>
                <w:p w14:paraId="798CC741" w14:textId="0939FB55" w:rsidR="0028347A" w:rsidRDefault="0028347A" w:rsidP="007760FC">
                  <w:pPr>
                    <w:autoSpaceDE w:val="0"/>
                    <w:autoSpaceDN w:val="0"/>
                    <w:adjustRightInd w:val="0"/>
                    <w:jc w:val="both"/>
                    <w:rPr>
                      <w:rFonts w:ascii="Times New Roman" w:eastAsia="Times New Roman" w:hAnsi="Times New Roman" w:cs="Times New Roman"/>
                      <w:szCs w:val="20"/>
                      <w:lang w:eastAsia="ru-RU"/>
                    </w:rPr>
                  </w:pPr>
                  <w:r w:rsidRPr="0028347A">
                    <w:rPr>
                      <w:rFonts w:ascii="Times New Roman" w:eastAsia="Times New Roman" w:hAnsi="Times New Roman" w:cs="Times New Roman"/>
                      <w:szCs w:val="20"/>
                      <w:lang w:eastAsia="ru-RU"/>
                    </w:rPr>
                    <w:t>Ежедневно, с 00.00 до 24.00 часов</w:t>
                  </w:r>
                </w:p>
              </w:tc>
              <w:tc>
                <w:tcPr>
                  <w:tcW w:w="3569" w:type="dxa"/>
                </w:tcPr>
                <w:p w14:paraId="3A5678B1" w14:textId="717F4056" w:rsidR="0028347A" w:rsidRDefault="0028347A" w:rsidP="007760FC">
                  <w:pPr>
                    <w:autoSpaceDE w:val="0"/>
                    <w:autoSpaceDN w:val="0"/>
                    <w:adjustRightInd w:val="0"/>
                    <w:jc w:val="both"/>
                    <w:rPr>
                      <w:rFonts w:ascii="Times New Roman" w:eastAsia="Times New Roman" w:hAnsi="Times New Roman" w:cs="Times New Roman"/>
                      <w:szCs w:val="20"/>
                      <w:lang w:eastAsia="ru-RU"/>
                    </w:rPr>
                  </w:pPr>
                  <w:r w:rsidRPr="0028347A">
                    <w:rPr>
                      <w:rFonts w:ascii="Times New Roman" w:eastAsia="Times New Roman" w:hAnsi="Times New Roman" w:cs="Times New Roman"/>
                      <w:szCs w:val="20"/>
                      <w:lang w:eastAsia="ru-RU"/>
                    </w:rPr>
                    <w:t xml:space="preserve">С </w:t>
                  </w:r>
                  <w:r w:rsidR="003B185E">
                    <w:rPr>
                      <w:rFonts w:ascii="Times New Roman" w:eastAsia="Times New Roman" w:hAnsi="Times New Roman" w:cs="Times New Roman"/>
                      <w:szCs w:val="20"/>
                      <w:lang w:eastAsia="ru-RU"/>
                    </w:rPr>
                    <w:t>01.04</w:t>
                  </w:r>
                  <w:r w:rsidRPr="0028347A">
                    <w:rPr>
                      <w:rFonts w:ascii="Times New Roman" w:eastAsia="Times New Roman" w:hAnsi="Times New Roman" w:cs="Times New Roman"/>
                      <w:szCs w:val="20"/>
                      <w:lang w:eastAsia="ru-RU"/>
                    </w:rPr>
                    <w:t>.2021 по 31.12.2021г.</w:t>
                  </w:r>
                </w:p>
                <w:p w14:paraId="28C4FE54" w14:textId="251BF05C" w:rsidR="0028347A" w:rsidRDefault="0028347A" w:rsidP="007760FC">
                  <w:pPr>
                    <w:autoSpaceDE w:val="0"/>
                    <w:autoSpaceDN w:val="0"/>
                    <w:adjustRightInd w:val="0"/>
                    <w:jc w:val="both"/>
                    <w:rPr>
                      <w:rFonts w:ascii="Times New Roman" w:eastAsia="Times New Roman" w:hAnsi="Times New Roman" w:cs="Times New Roman"/>
                      <w:szCs w:val="20"/>
                      <w:lang w:eastAsia="ru-RU"/>
                    </w:rPr>
                  </w:pPr>
                </w:p>
              </w:tc>
            </w:tr>
            <w:tr w:rsidR="0028347A" w14:paraId="2DB320DF" w14:textId="77777777" w:rsidTr="0028347A">
              <w:tc>
                <w:tcPr>
                  <w:tcW w:w="3568" w:type="dxa"/>
                </w:tcPr>
                <w:p w14:paraId="2A7ABD27" w14:textId="2032F003" w:rsidR="0028347A" w:rsidRDefault="0028347A" w:rsidP="007760FC">
                  <w:pPr>
                    <w:autoSpaceDE w:val="0"/>
                    <w:autoSpaceDN w:val="0"/>
                    <w:adjustRightInd w:val="0"/>
                    <w:jc w:val="both"/>
                    <w:rPr>
                      <w:rFonts w:ascii="Times New Roman" w:eastAsia="Times New Roman" w:hAnsi="Times New Roman" w:cs="Times New Roman"/>
                      <w:szCs w:val="20"/>
                      <w:lang w:eastAsia="ru-RU"/>
                    </w:rPr>
                  </w:pPr>
                  <w:r w:rsidRPr="0028347A">
                    <w:rPr>
                      <w:rFonts w:ascii="Times New Roman" w:eastAsia="Times New Roman" w:hAnsi="Times New Roman" w:cs="Times New Roman"/>
                      <w:szCs w:val="20"/>
                      <w:lang w:eastAsia="ru-RU"/>
                    </w:rPr>
                    <w:t>Ежедневно, с 10.00 до 22.00 часов</w:t>
                  </w:r>
                </w:p>
              </w:tc>
              <w:tc>
                <w:tcPr>
                  <w:tcW w:w="3569" w:type="dxa"/>
                </w:tcPr>
                <w:p w14:paraId="2260DF1E" w14:textId="1B4693D1" w:rsidR="0028347A" w:rsidRDefault="0028347A" w:rsidP="007760FC">
                  <w:pPr>
                    <w:autoSpaceDE w:val="0"/>
                    <w:autoSpaceDN w:val="0"/>
                    <w:adjustRightInd w:val="0"/>
                    <w:jc w:val="both"/>
                    <w:rPr>
                      <w:rFonts w:ascii="Times New Roman" w:eastAsia="Times New Roman" w:hAnsi="Times New Roman" w:cs="Times New Roman"/>
                      <w:szCs w:val="20"/>
                      <w:lang w:eastAsia="ru-RU"/>
                    </w:rPr>
                  </w:pPr>
                  <w:r w:rsidRPr="0028347A">
                    <w:rPr>
                      <w:rFonts w:ascii="Times New Roman" w:eastAsia="Times New Roman" w:hAnsi="Times New Roman" w:cs="Times New Roman"/>
                      <w:szCs w:val="20"/>
                      <w:lang w:eastAsia="ru-RU"/>
                    </w:rPr>
                    <w:t xml:space="preserve">С </w:t>
                  </w:r>
                  <w:r w:rsidR="003B185E">
                    <w:rPr>
                      <w:rFonts w:ascii="Times New Roman" w:eastAsia="Times New Roman" w:hAnsi="Times New Roman" w:cs="Times New Roman"/>
                      <w:szCs w:val="20"/>
                      <w:lang w:eastAsia="ru-RU"/>
                    </w:rPr>
                    <w:t>01.04</w:t>
                  </w:r>
                  <w:r w:rsidRPr="0028347A">
                    <w:rPr>
                      <w:rFonts w:ascii="Times New Roman" w:eastAsia="Times New Roman" w:hAnsi="Times New Roman" w:cs="Times New Roman"/>
                      <w:szCs w:val="20"/>
                      <w:lang w:eastAsia="ru-RU"/>
                    </w:rPr>
                    <w:t>.2021 по 31.12.2021г</w:t>
                  </w:r>
                </w:p>
                <w:p w14:paraId="41B73D30" w14:textId="5E1BFE4D" w:rsidR="0028347A" w:rsidRDefault="0028347A" w:rsidP="007760FC">
                  <w:pPr>
                    <w:autoSpaceDE w:val="0"/>
                    <w:autoSpaceDN w:val="0"/>
                    <w:adjustRightInd w:val="0"/>
                    <w:jc w:val="both"/>
                    <w:rPr>
                      <w:rFonts w:ascii="Times New Roman" w:eastAsia="Times New Roman" w:hAnsi="Times New Roman" w:cs="Times New Roman"/>
                      <w:szCs w:val="20"/>
                      <w:lang w:eastAsia="ru-RU"/>
                    </w:rPr>
                  </w:pPr>
                </w:p>
              </w:tc>
            </w:tr>
          </w:tbl>
          <w:p w14:paraId="7E7C2067" w14:textId="06F3862D" w:rsidR="001D0EC0" w:rsidRPr="00ED76D7" w:rsidRDefault="001D0EC0" w:rsidP="007760FC">
            <w:pPr>
              <w:autoSpaceDE w:val="0"/>
              <w:autoSpaceDN w:val="0"/>
              <w:adjustRightInd w:val="0"/>
              <w:spacing w:after="0" w:line="240" w:lineRule="auto"/>
              <w:jc w:val="both"/>
              <w:rPr>
                <w:rFonts w:ascii="Times New Roman" w:eastAsia="Times New Roman" w:hAnsi="Times New Roman" w:cs="Times New Roman"/>
                <w:szCs w:val="20"/>
                <w:lang w:eastAsia="ru-RU"/>
              </w:rPr>
            </w:pPr>
          </w:p>
        </w:tc>
      </w:tr>
      <w:tr w:rsidR="00ED76D7" w:rsidRPr="00ED76D7" w14:paraId="77C88FAE" w14:textId="77777777" w:rsidTr="00EC75E5">
        <w:tc>
          <w:tcPr>
            <w:tcW w:w="552" w:type="dxa"/>
            <w:tcBorders>
              <w:top w:val="single" w:sz="4" w:space="0" w:color="auto"/>
              <w:left w:val="single" w:sz="4" w:space="0" w:color="auto"/>
              <w:bottom w:val="single" w:sz="4" w:space="0" w:color="auto"/>
              <w:right w:val="single" w:sz="4" w:space="0" w:color="auto"/>
            </w:tcBorders>
          </w:tcPr>
          <w:p w14:paraId="7D7E75B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777985E" w14:textId="3D53CB11"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ED76D7">
              <w:rPr>
                <w:rFonts w:ascii="Times New Roman" w:eastAsia="Times New Roman" w:hAnsi="Times New Roman" w:cs="Times New Roman"/>
                <w:szCs w:val="20"/>
                <w:lang w:eastAsia="ru-RU"/>
              </w:rPr>
              <w:t xml:space="preserve">Начальная (максимальная) цена </w:t>
            </w:r>
            <w:r w:rsidR="000D56D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421D3DB8" w14:textId="5AFA4796" w:rsidR="001D0EC0" w:rsidRDefault="001D0EC0" w:rsidP="00DB1E82">
            <w:pPr>
              <w:spacing w:after="0" w:line="240" w:lineRule="auto"/>
              <w:jc w:val="both"/>
              <w:rPr>
                <w:rFonts w:ascii="Times New Roman" w:eastAsia="Times New Roman" w:hAnsi="Times New Roman" w:cs="Times New Roman"/>
                <w:b/>
                <w:snapToGrid w:val="0"/>
                <w:szCs w:val="20"/>
                <w:lang w:eastAsia="ru-RU"/>
              </w:rPr>
            </w:pPr>
            <w:r w:rsidRPr="00ED76D7">
              <w:rPr>
                <w:rFonts w:ascii="Times New Roman" w:eastAsia="Times New Roman" w:hAnsi="Times New Roman" w:cs="Times New Roman"/>
                <w:snapToGrid w:val="0"/>
                <w:szCs w:val="20"/>
                <w:lang w:eastAsia="ru-RU"/>
              </w:rPr>
              <w:t xml:space="preserve">Начальная (максимальная) цена </w:t>
            </w:r>
            <w:r w:rsidR="00E970D3">
              <w:rPr>
                <w:rFonts w:ascii="Times New Roman" w:eastAsia="Times New Roman" w:hAnsi="Times New Roman" w:cs="Times New Roman"/>
                <w:snapToGrid w:val="0"/>
                <w:szCs w:val="20"/>
                <w:lang w:eastAsia="ru-RU"/>
              </w:rPr>
              <w:t>гражданско-правов</w:t>
            </w:r>
            <w:r w:rsidR="00D50991">
              <w:rPr>
                <w:rFonts w:ascii="Times New Roman" w:eastAsia="Times New Roman" w:hAnsi="Times New Roman" w:cs="Times New Roman"/>
                <w:snapToGrid w:val="0"/>
                <w:szCs w:val="20"/>
                <w:lang w:eastAsia="ru-RU"/>
              </w:rPr>
              <w:t>ого</w:t>
            </w:r>
            <w:r w:rsidRPr="00ED76D7">
              <w:rPr>
                <w:rFonts w:ascii="Times New Roman" w:eastAsia="Times New Roman" w:hAnsi="Times New Roman" w:cs="Times New Roman"/>
                <w:snapToGrid w:val="0"/>
                <w:szCs w:val="20"/>
                <w:lang w:eastAsia="ru-RU"/>
              </w:rPr>
              <w:t xml:space="preserve"> </w:t>
            </w:r>
            <w:r w:rsidR="00E970D3">
              <w:rPr>
                <w:rFonts w:ascii="Times New Roman" w:eastAsia="Times New Roman" w:hAnsi="Times New Roman" w:cs="Times New Roman"/>
                <w:snapToGrid w:val="0"/>
                <w:szCs w:val="20"/>
                <w:lang w:eastAsia="ru-RU"/>
              </w:rPr>
              <w:t>договор</w:t>
            </w:r>
            <w:r w:rsidRPr="00ED76D7">
              <w:rPr>
                <w:rFonts w:ascii="Times New Roman" w:eastAsia="Times New Roman" w:hAnsi="Times New Roman" w:cs="Times New Roman"/>
                <w:snapToGrid w:val="0"/>
                <w:szCs w:val="20"/>
                <w:lang w:eastAsia="ru-RU"/>
              </w:rPr>
              <w:t xml:space="preserve">а: </w:t>
            </w:r>
            <w:r w:rsidR="003B185E">
              <w:rPr>
                <w:rFonts w:ascii="Times New Roman" w:eastAsia="Times New Roman" w:hAnsi="Times New Roman" w:cs="Times New Roman"/>
                <w:b/>
                <w:snapToGrid w:val="0"/>
                <w:szCs w:val="20"/>
                <w:lang w:eastAsia="ru-RU"/>
              </w:rPr>
              <w:t>1 306 008</w:t>
            </w:r>
            <w:r w:rsidR="00B71573">
              <w:rPr>
                <w:rFonts w:ascii="Times New Roman" w:eastAsia="Times New Roman" w:hAnsi="Times New Roman" w:cs="Times New Roman"/>
                <w:b/>
                <w:snapToGrid w:val="0"/>
                <w:szCs w:val="20"/>
                <w:lang w:eastAsia="ru-RU"/>
              </w:rPr>
              <w:t xml:space="preserve"> (</w:t>
            </w:r>
            <w:r w:rsidR="00AB4704">
              <w:rPr>
                <w:rFonts w:ascii="Times New Roman" w:eastAsia="Times New Roman" w:hAnsi="Times New Roman" w:cs="Times New Roman"/>
                <w:b/>
                <w:snapToGrid w:val="0"/>
                <w:szCs w:val="20"/>
                <w:lang w:eastAsia="ru-RU"/>
              </w:rPr>
              <w:t xml:space="preserve">Один миллион </w:t>
            </w:r>
            <w:r w:rsidR="003B185E">
              <w:rPr>
                <w:rFonts w:ascii="Times New Roman" w:eastAsia="Times New Roman" w:hAnsi="Times New Roman" w:cs="Times New Roman"/>
                <w:b/>
                <w:snapToGrid w:val="0"/>
                <w:szCs w:val="20"/>
                <w:lang w:eastAsia="ru-RU"/>
              </w:rPr>
              <w:t>триста шесть тысяч восемь</w:t>
            </w:r>
            <w:r w:rsidR="00B71573">
              <w:rPr>
                <w:rFonts w:ascii="Times New Roman" w:eastAsia="Times New Roman" w:hAnsi="Times New Roman" w:cs="Times New Roman"/>
                <w:b/>
                <w:snapToGrid w:val="0"/>
                <w:szCs w:val="20"/>
                <w:lang w:eastAsia="ru-RU"/>
              </w:rPr>
              <w:t xml:space="preserve">) рублей </w:t>
            </w:r>
            <w:r w:rsidR="003B185E">
              <w:rPr>
                <w:rFonts w:ascii="Times New Roman" w:eastAsia="Times New Roman" w:hAnsi="Times New Roman" w:cs="Times New Roman"/>
                <w:b/>
                <w:snapToGrid w:val="0"/>
                <w:szCs w:val="20"/>
                <w:lang w:eastAsia="ru-RU"/>
              </w:rPr>
              <w:t>00</w:t>
            </w:r>
            <w:r w:rsidR="00B71573">
              <w:rPr>
                <w:rFonts w:ascii="Times New Roman" w:eastAsia="Times New Roman" w:hAnsi="Times New Roman" w:cs="Times New Roman"/>
                <w:b/>
                <w:snapToGrid w:val="0"/>
                <w:szCs w:val="20"/>
                <w:lang w:eastAsia="ru-RU"/>
              </w:rPr>
              <w:t xml:space="preserve"> копеек.</w:t>
            </w:r>
          </w:p>
          <w:p w14:paraId="795C39F1" w14:textId="77777777" w:rsidR="0028347A" w:rsidRPr="00ED76D7" w:rsidRDefault="0028347A" w:rsidP="00DB1E82">
            <w:pPr>
              <w:spacing w:after="0" w:line="240" w:lineRule="auto"/>
              <w:jc w:val="both"/>
              <w:rPr>
                <w:rFonts w:ascii="Times New Roman" w:eastAsia="Times New Roman" w:hAnsi="Times New Roman" w:cs="Times New Roman"/>
                <w:snapToGrid w:val="0"/>
                <w:szCs w:val="20"/>
                <w:lang w:eastAsia="ru-RU"/>
              </w:rPr>
            </w:pPr>
          </w:p>
          <w:p w14:paraId="76D58126" w14:textId="68B103B3"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bCs/>
                <w:snapToGrid w:val="0"/>
                <w:szCs w:val="20"/>
                <w:lang w:eastAsia="ru-RU"/>
              </w:rPr>
              <w:t xml:space="preserve">Начальная (максимальная) цена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включает в себя: </w:t>
            </w:r>
            <w:proofErr w:type="gramStart"/>
            <w:r w:rsidRPr="00ED76D7">
              <w:rPr>
                <w:rFonts w:ascii="Times New Roman" w:eastAsia="Times New Roman" w:hAnsi="Times New Roman" w:cs="Times New Roman"/>
                <w:bCs/>
                <w:snapToGrid w:val="0"/>
                <w:szCs w:val="20"/>
                <w:lang w:eastAsia="ru-RU"/>
              </w:rPr>
              <w:t xml:space="preserve">В общую цену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включены все расходы Поставщика, необходимые для осуществления им своих обязательств по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D76D7">
              <w:rPr>
                <w:rFonts w:ascii="Times New Roman" w:eastAsia="Times New Roman" w:hAnsi="Times New Roman" w:cs="Times New Roman"/>
                <w:bCs/>
                <w:snapToGrid w:val="0"/>
                <w:szCs w:val="20"/>
                <w:lang w:eastAsia="ru-RU"/>
              </w:rPr>
              <w:t xml:space="preserve"> работ и иные расходы, связанные с поставкой товара.</w:t>
            </w:r>
          </w:p>
        </w:tc>
      </w:tr>
      <w:tr w:rsidR="00ED76D7" w:rsidRPr="00ED76D7" w14:paraId="57C8D98B" w14:textId="77777777" w:rsidTr="00EC75E5">
        <w:tc>
          <w:tcPr>
            <w:tcW w:w="552" w:type="dxa"/>
            <w:tcBorders>
              <w:top w:val="single" w:sz="4" w:space="0" w:color="auto"/>
              <w:left w:val="single" w:sz="4" w:space="0" w:color="auto"/>
              <w:bottom w:val="single" w:sz="4" w:space="0" w:color="auto"/>
              <w:right w:val="single" w:sz="4" w:space="0" w:color="auto"/>
            </w:tcBorders>
          </w:tcPr>
          <w:p w14:paraId="643CF03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0D9088A" w14:textId="00FAAC25"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Обоснование начальной (максимальной)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71294855" w14:textId="4EF16522"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Содержится в части </w:t>
            </w:r>
            <w:r w:rsidR="00910435" w:rsidRPr="00ED76D7">
              <w:rPr>
                <w:rFonts w:ascii="Times New Roman" w:eastAsia="Times New Roman" w:hAnsi="Times New Roman" w:cs="Times New Roman"/>
                <w:szCs w:val="20"/>
                <w:lang w:val="en-US" w:eastAsia="ru-RU"/>
              </w:rPr>
              <w:t>IV</w:t>
            </w:r>
            <w:r w:rsidR="00910435" w:rsidRPr="00ED76D7">
              <w:rPr>
                <w:rFonts w:ascii="Times New Roman" w:eastAsia="Times New Roman" w:hAnsi="Times New Roman" w:cs="Times New Roman"/>
                <w:szCs w:val="20"/>
                <w:lang w:eastAsia="ru-RU"/>
              </w:rPr>
              <w:t xml:space="preserve"> «ОБОСНОВАНИЕ НАЧАЛЬНОЙ (МАКСИМАЛЬНОЙ) ЦЕНЫ </w:t>
            </w:r>
            <w:r w:rsidR="00E970D3">
              <w:rPr>
                <w:rFonts w:ascii="Times New Roman" w:eastAsia="Times New Roman" w:hAnsi="Times New Roman" w:cs="Times New Roman"/>
                <w:szCs w:val="20"/>
                <w:lang w:eastAsia="ru-RU"/>
              </w:rPr>
              <w:t>ДОГОВОР</w:t>
            </w:r>
            <w:r w:rsidR="00910435" w:rsidRPr="00ED76D7">
              <w:rPr>
                <w:rFonts w:ascii="Times New Roman" w:eastAsia="Times New Roman" w:hAnsi="Times New Roman" w:cs="Times New Roman"/>
                <w:szCs w:val="20"/>
                <w:lang w:eastAsia="ru-RU"/>
              </w:rPr>
              <w:t>А»</w:t>
            </w:r>
          </w:p>
        </w:tc>
      </w:tr>
      <w:tr w:rsidR="00ED76D7" w:rsidRPr="00ED76D7" w14:paraId="4B2D8938" w14:textId="77777777" w:rsidTr="00EC75E5">
        <w:tc>
          <w:tcPr>
            <w:tcW w:w="552" w:type="dxa"/>
            <w:tcBorders>
              <w:top w:val="single" w:sz="4" w:space="0" w:color="auto"/>
              <w:left w:val="single" w:sz="4" w:space="0" w:color="auto"/>
              <w:bottom w:val="single" w:sz="4" w:space="0" w:color="auto"/>
              <w:right w:val="single" w:sz="4" w:space="0" w:color="auto"/>
            </w:tcBorders>
          </w:tcPr>
          <w:p w14:paraId="4F4E7C4B"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103181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Источник финансирования</w:t>
            </w:r>
          </w:p>
        </w:tc>
        <w:tc>
          <w:tcPr>
            <w:tcW w:w="7354" w:type="dxa"/>
            <w:tcBorders>
              <w:top w:val="single" w:sz="4" w:space="0" w:color="auto"/>
              <w:left w:val="single" w:sz="4" w:space="0" w:color="auto"/>
              <w:bottom w:val="single" w:sz="4" w:space="0" w:color="auto"/>
              <w:right w:val="single" w:sz="4" w:space="0" w:color="auto"/>
            </w:tcBorders>
          </w:tcPr>
          <w:p w14:paraId="3EBF47AD" w14:textId="04995C91" w:rsidR="001D0EC0" w:rsidRPr="00ED76D7" w:rsidRDefault="001D0EC0" w:rsidP="00DE3EF0">
            <w:pPr>
              <w:spacing w:after="0" w:line="240" w:lineRule="auto"/>
              <w:jc w:val="both"/>
              <w:rPr>
                <w:rFonts w:ascii="Times New Roman" w:eastAsia="Times New Roman" w:hAnsi="Times New Roman" w:cs="Times New Roman"/>
                <w:i/>
                <w:szCs w:val="20"/>
                <w:lang w:eastAsia="ru-RU"/>
              </w:rPr>
            </w:pPr>
            <w:r w:rsidRPr="00ED76D7">
              <w:rPr>
                <w:rFonts w:ascii="Times New Roman" w:eastAsia="Times New Roman" w:hAnsi="Times New Roman" w:cs="Times New Roman"/>
                <w:szCs w:val="20"/>
                <w:lang w:eastAsia="ru-RU"/>
              </w:rPr>
              <w:t xml:space="preserve">Источник </w:t>
            </w:r>
            <w:r w:rsidR="00BB279E" w:rsidRPr="00ED76D7">
              <w:rPr>
                <w:rFonts w:ascii="Times New Roman" w:eastAsia="Times New Roman" w:hAnsi="Times New Roman" w:cs="Times New Roman"/>
                <w:szCs w:val="20"/>
                <w:lang w:eastAsia="ru-RU"/>
              </w:rPr>
              <w:t>финансирования: средства</w:t>
            </w:r>
            <w:r w:rsidR="002570C9">
              <w:rPr>
                <w:rFonts w:ascii="Times New Roman" w:eastAsia="Times New Roman" w:hAnsi="Times New Roman" w:cs="Times New Roman"/>
                <w:szCs w:val="20"/>
                <w:lang w:eastAsia="ru-RU"/>
              </w:rPr>
              <w:t xml:space="preserve"> бюджетных учреждений</w:t>
            </w:r>
            <w:r w:rsidR="00BC0A2F">
              <w:rPr>
                <w:rFonts w:ascii="Times New Roman" w:eastAsia="Times New Roman" w:hAnsi="Times New Roman" w:cs="Times New Roman"/>
                <w:szCs w:val="20"/>
                <w:lang w:eastAsia="ru-RU"/>
              </w:rPr>
              <w:t xml:space="preserve"> на 20</w:t>
            </w:r>
            <w:r w:rsidR="0066334C">
              <w:rPr>
                <w:rFonts w:ascii="Times New Roman" w:eastAsia="Times New Roman" w:hAnsi="Times New Roman" w:cs="Times New Roman"/>
                <w:szCs w:val="20"/>
                <w:lang w:eastAsia="ru-RU"/>
              </w:rPr>
              <w:t>2</w:t>
            </w:r>
            <w:r w:rsidR="00DE3EF0">
              <w:rPr>
                <w:rFonts w:ascii="Times New Roman" w:eastAsia="Times New Roman" w:hAnsi="Times New Roman" w:cs="Times New Roman"/>
                <w:szCs w:val="20"/>
                <w:lang w:eastAsia="ru-RU"/>
              </w:rPr>
              <w:t>1</w:t>
            </w:r>
            <w:r w:rsidR="00BC0A2F">
              <w:rPr>
                <w:rFonts w:ascii="Times New Roman" w:eastAsia="Times New Roman" w:hAnsi="Times New Roman" w:cs="Times New Roman"/>
                <w:szCs w:val="20"/>
                <w:lang w:eastAsia="ru-RU"/>
              </w:rPr>
              <w:t xml:space="preserve"> год</w:t>
            </w:r>
            <w:r w:rsidR="002570C9">
              <w:rPr>
                <w:rFonts w:ascii="Times New Roman" w:eastAsia="Times New Roman" w:hAnsi="Times New Roman" w:cs="Times New Roman"/>
                <w:szCs w:val="20"/>
                <w:lang w:eastAsia="ru-RU"/>
              </w:rPr>
              <w:t>.</w:t>
            </w:r>
          </w:p>
        </w:tc>
      </w:tr>
      <w:tr w:rsidR="00ED76D7" w:rsidRPr="00ED76D7" w14:paraId="7726FEC3" w14:textId="77777777" w:rsidTr="00EC75E5">
        <w:tc>
          <w:tcPr>
            <w:tcW w:w="552" w:type="dxa"/>
            <w:tcBorders>
              <w:top w:val="single" w:sz="4" w:space="0" w:color="auto"/>
              <w:left w:val="single" w:sz="4" w:space="0" w:color="auto"/>
              <w:bottom w:val="single" w:sz="4" w:space="0" w:color="auto"/>
              <w:right w:val="single" w:sz="4" w:space="0" w:color="auto"/>
            </w:tcBorders>
          </w:tcPr>
          <w:p w14:paraId="2CF60D3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4" w:type="dxa"/>
            <w:gridSpan w:val="2"/>
            <w:tcBorders>
              <w:top w:val="single" w:sz="4" w:space="0" w:color="auto"/>
              <w:left w:val="single" w:sz="4" w:space="0" w:color="auto"/>
              <w:bottom w:val="single" w:sz="4" w:space="0" w:color="auto"/>
              <w:right w:val="single" w:sz="4" w:space="0" w:color="auto"/>
            </w:tcBorders>
          </w:tcPr>
          <w:p w14:paraId="7666226A" w14:textId="32D68010" w:rsidR="001D0EC0" w:rsidRPr="00ED76D7" w:rsidRDefault="007E2BEE"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7E2BEE">
              <w:rPr>
                <w:rFonts w:ascii="Times New Roman" w:eastAsia="Times New Roman" w:hAnsi="Times New Roman" w:cs="Times New Roman"/>
                <w:szCs w:val="20"/>
                <w:lang w:eastAsia="ru-RU"/>
              </w:rPr>
              <w:t>Оплата поставки товара, выполнения работы или оказания услуги по цене единицы товара, работы, услуги</w:t>
            </w:r>
          </w:p>
        </w:tc>
        <w:tc>
          <w:tcPr>
            <w:tcW w:w="7354" w:type="dxa"/>
            <w:tcBorders>
              <w:top w:val="single" w:sz="4" w:space="0" w:color="auto"/>
              <w:left w:val="single" w:sz="4" w:space="0" w:color="auto"/>
              <w:bottom w:val="single" w:sz="4" w:space="0" w:color="auto"/>
              <w:right w:val="single" w:sz="4" w:space="0" w:color="auto"/>
            </w:tcBorders>
          </w:tcPr>
          <w:p w14:paraId="47432D20"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предусмотрена</w:t>
            </w:r>
          </w:p>
        </w:tc>
      </w:tr>
      <w:tr w:rsidR="00ED76D7" w:rsidRPr="00ED76D7" w14:paraId="40FC201C" w14:textId="77777777" w:rsidTr="00EC75E5">
        <w:tc>
          <w:tcPr>
            <w:tcW w:w="552" w:type="dxa"/>
            <w:tcBorders>
              <w:top w:val="single" w:sz="4" w:space="0" w:color="auto"/>
              <w:left w:val="single" w:sz="4" w:space="0" w:color="auto"/>
              <w:bottom w:val="single" w:sz="4" w:space="0" w:color="auto"/>
              <w:right w:val="single" w:sz="4" w:space="0" w:color="auto"/>
            </w:tcBorders>
          </w:tcPr>
          <w:p w14:paraId="2E086C6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432DB06" w14:textId="26B44690"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валюте, используемой для формирования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и расчетов с поставщиками (исполнителями, подрядчиками)</w:t>
            </w:r>
          </w:p>
        </w:tc>
        <w:tc>
          <w:tcPr>
            <w:tcW w:w="7354" w:type="dxa"/>
            <w:tcBorders>
              <w:top w:val="single" w:sz="4" w:space="0" w:color="auto"/>
              <w:left w:val="single" w:sz="4" w:space="0" w:color="auto"/>
              <w:bottom w:val="single" w:sz="4" w:space="0" w:color="auto"/>
              <w:right w:val="single" w:sz="4" w:space="0" w:color="auto"/>
            </w:tcBorders>
          </w:tcPr>
          <w:p w14:paraId="7E092C79"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Российский рубль</w:t>
            </w:r>
          </w:p>
        </w:tc>
      </w:tr>
      <w:tr w:rsidR="00ED76D7" w:rsidRPr="00ED76D7" w14:paraId="7F8D9D0A" w14:textId="77777777" w:rsidTr="00EC75E5">
        <w:tc>
          <w:tcPr>
            <w:tcW w:w="552" w:type="dxa"/>
            <w:tcBorders>
              <w:top w:val="single" w:sz="4" w:space="0" w:color="auto"/>
              <w:left w:val="single" w:sz="4" w:space="0" w:color="auto"/>
              <w:bottom w:val="single" w:sz="4" w:space="0" w:color="auto"/>
              <w:right w:val="single" w:sz="4" w:space="0" w:color="auto"/>
            </w:tcBorders>
          </w:tcPr>
          <w:p w14:paraId="2368994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ECD2117" w14:textId="44A67DEE"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1E7B6991"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применяется</w:t>
            </w:r>
          </w:p>
        </w:tc>
      </w:tr>
      <w:tr w:rsidR="00ED76D7" w:rsidRPr="00ED76D7" w14:paraId="70CACBA7" w14:textId="77777777" w:rsidTr="00EC75E5">
        <w:tc>
          <w:tcPr>
            <w:tcW w:w="552" w:type="dxa"/>
            <w:vMerge w:val="restart"/>
            <w:tcBorders>
              <w:top w:val="single" w:sz="4" w:space="0" w:color="auto"/>
              <w:left w:val="single" w:sz="4" w:space="0" w:color="auto"/>
              <w:right w:val="single" w:sz="4" w:space="0" w:color="auto"/>
            </w:tcBorders>
          </w:tcPr>
          <w:p w14:paraId="76CE7F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6B087B36"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Единые требования к участникам закупки</w:t>
            </w:r>
          </w:p>
        </w:tc>
        <w:tc>
          <w:tcPr>
            <w:tcW w:w="7354" w:type="dxa"/>
            <w:tcBorders>
              <w:top w:val="single" w:sz="4" w:space="0" w:color="auto"/>
              <w:left w:val="single" w:sz="4" w:space="0" w:color="auto"/>
              <w:bottom w:val="single" w:sz="4" w:space="0" w:color="auto"/>
              <w:right w:val="single" w:sz="4" w:space="0" w:color="auto"/>
            </w:tcBorders>
          </w:tcPr>
          <w:p w14:paraId="0D38C6A2" w14:textId="77777777" w:rsidR="00413DE8" w:rsidRPr="00413DE8" w:rsidRDefault="00413DE8" w:rsidP="00413DE8">
            <w:pPr>
              <w:tabs>
                <w:tab w:val="left" w:pos="708"/>
              </w:tabs>
              <w:spacing w:after="0" w:line="240" w:lineRule="auto"/>
              <w:jc w:val="both"/>
              <w:outlineLvl w:val="2"/>
              <w:rPr>
                <w:rFonts w:ascii="Times New Roman" w:eastAsia="Times New Roman" w:hAnsi="Times New Roman" w:cs="Arial"/>
                <w:color w:val="000000"/>
                <w:lang w:eastAsia="ru-RU"/>
              </w:rPr>
            </w:pPr>
            <w:bookmarkStart w:id="7" w:name="_Ref166313730"/>
            <w:bookmarkStart w:id="8" w:name="_Ref166098622"/>
            <w:proofErr w:type="gramStart"/>
            <w:r w:rsidRPr="00413DE8">
              <w:rPr>
                <w:rFonts w:ascii="Times New Roman" w:eastAsia="Times New Roman" w:hAnsi="Times New Roman" w:cs="Arial"/>
                <w:color w:val="00000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13DE8">
              <w:rPr>
                <w:rFonts w:ascii="Times New Roman" w:eastAsia="Times New Roman" w:hAnsi="Times New Roman" w:cs="Arial"/>
                <w:color w:val="000000"/>
                <w:lang w:eastAsia="ru-RU"/>
              </w:rPr>
              <w:t xml:space="preserve"> Налогового кодекса Российской Федерации перечень государств и территорий, предоставляющих льготный налоговый режим </w:t>
            </w:r>
            <w:r w:rsidRPr="00413DE8">
              <w:rPr>
                <w:rFonts w:ascii="Times New Roman" w:eastAsia="Times New Roman" w:hAnsi="Times New Roman" w:cs="Arial"/>
                <w:color w:val="000000"/>
                <w:lang w:eastAsia="ru-RU"/>
              </w:rPr>
              <w:lastRenderedPageBreak/>
              <w:t>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413DE8">
              <w:rPr>
                <w:rFonts w:ascii="Times New Roman" w:eastAsia="Times New Roman" w:hAnsi="Times New Roman" w:cs="Arial"/>
                <w:color w:val="000000"/>
                <w:lang w:eastAsia="ru-RU"/>
              </w:rPr>
              <w:t>,и</w:t>
            </w:r>
            <w:proofErr w:type="gramEnd"/>
            <w:r w:rsidRPr="00413DE8">
              <w:rPr>
                <w:rFonts w:ascii="Times New Roman" w:eastAsia="Times New Roman" w:hAnsi="Times New Roman" w:cs="Arial"/>
                <w:color w:val="000000"/>
                <w:lang w:eastAsia="ru-RU"/>
              </w:rPr>
              <w:t>ли любое физическое лицо, в том числе зарегистрированное в качестве индивидуального предпринимателя.</w:t>
            </w:r>
          </w:p>
          <w:p w14:paraId="56290014" w14:textId="09D6B785" w:rsidR="00413DE8" w:rsidRPr="00413DE8" w:rsidRDefault="00413DE8" w:rsidP="00413DE8">
            <w:pPr>
              <w:spacing w:after="0" w:line="240" w:lineRule="auto"/>
              <w:jc w:val="both"/>
              <w:outlineLvl w:val="2"/>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В случае</w:t>
            </w:r>
            <w:proofErr w:type="gramStart"/>
            <w:r w:rsidRPr="00413DE8">
              <w:rPr>
                <w:rFonts w:ascii="Times New Roman" w:eastAsia="Times New Roman" w:hAnsi="Times New Roman" w:cs="Times New Roman"/>
                <w:color w:val="000000"/>
                <w:lang w:eastAsia="ru-RU"/>
              </w:rPr>
              <w:t>,</w:t>
            </w:r>
            <w:proofErr w:type="gramEnd"/>
            <w:r w:rsidRPr="00413DE8">
              <w:rPr>
                <w:rFonts w:ascii="Times New Roman" w:eastAsia="Times New Roman" w:hAnsi="Times New Roman" w:cs="Times New Roman"/>
                <w:color w:val="00000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00BB279E" w:rsidRPr="00413DE8">
              <w:rPr>
                <w:rFonts w:ascii="Times New Roman" w:eastAsia="Times New Roman" w:hAnsi="Times New Roman" w:cs="Times New Roman"/>
                <w:color w:val="000000"/>
                <w:lang w:eastAsia="ru-RU"/>
              </w:rPr>
              <w:t>пункте 7</w:t>
            </w:r>
            <w:r w:rsidRPr="00413DE8">
              <w:rPr>
                <w:rFonts w:ascii="Times New Roman" w:eastAsia="Times New Roman" w:hAnsi="Times New Roman" w:cs="Times New Roman"/>
                <w:color w:val="00000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DF4E730" w14:textId="77777777" w:rsidR="00413DE8" w:rsidRPr="00413DE8" w:rsidRDefault="00413DE8" w:rsidP="00413DE8">
            <w:pPr>
              <w:spacing w:after="0" w:line="240" w:lineRule="auto"/>
              <w:jc w:val="both"/>
              <w:outlineLvl w:val="3"/>
              <w:rPr>
                <w:rFonts w:ascii="Times New Roman" w:eastAsia="Times New Roman" w:hAnsi="Times New Roman" w:cs="Times New Roman"/>
                <w:b/>
                <w:i/>
                <w:color w:val="000000"/>
                <w:lang w:eastAsia="ru-RU"/>
              </w:rPr>
            </w:pPr>
            <w:r w:rsidRPr="00413DE8">
              <w:rPr>
                <w:rFonts w:ascii="Times New Roman" w:eastAsia="Times New Roman" w:hAnsi="Times New Roman" w:cs="Times New Roman"/>
                <w:b/>
                <w:i/>
                <w:color w:val="000000"/>
                <w:lang w:eastAsia="ru-RU"/>
              </w:rPr>
              <w:t>Требования к участникам закупки:</w:t>
            </w:r>
          </w:p>
          <w:p w14:paraId="37561A2B"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1) соответствие требованиям, </w:t>
            </w:r>
            <w:r w:rsidRPr="00413DE8">
              <w:rPr>
                <w:rFonts w:ascii="Times New Roman" w:eastAsia="Times New Roman" w:hAnsi="Times New Roman" w:cs="Times New Roman"/>
                <w:bCs/>
                <w:color w:val="000000"/>
                <w:lang w:eastAsia="ru-RU"/>
              </w:rPr>
              <w:t>установленным</w:t>
            </w:r>
            <w:r w:rsidRPr="00413DE8">
              <w:rPr>
                <w:rFonts w:ascii="Times New Roman" w:eastAsia="Times New Roman" w:hAnsi="Times New Roman" w:cs="Times New Roman"/>
                <w:color w:val="00000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13DE8">
              <w:rPr>
                <w:rFonts w:ascii="Times New Roman" w:eastAsia="Times New Roman" w:hAnsi="Times New Roman" w:cs="Times New Roman"/>
                <w:bCs/>
                <w:color w:val="000000"/>
                <w:lang w:eastAsia="ru-RU"/>
              </w:rPr>
              <w:t>ом</w:t>
            </w:r>
            <w:r w:rsidRPr="00413DE8">
              <w:rPr>
                <w:rFonts w:ascii="Times New Roman" w:eastAsia="Times New Roman" w:hAnsi="Times New Roman" w:cs="Times New Roman"/>
                <w:color w:val="000000"/>
                <w:lang w:eastAsia="ru-RU"/>
              </w:rPr>
              <w:t xml:space="preserve"> закупки;</w:t>
            </w:r>
          </w:p>
          <w:p w14:paraId="7D36B584"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2) </w:t>
            </w:r>
            <w:proofErr w:type="spellStart"/>
            <w:r w:rsidRPr="00413DE8">
              <w:rPr>
                <w:rFonts w:ascii="Times New Roman" w:eastAsia="Times New Roman" w:hAnsi="Times New Roman" w:cs="Times New Roman"/>
                <w:color w:val="000000"/>
                <w:lang w:eastAsia="ru-RU"/>
              </w:rPr>
              <w:t>непроведение</w:t>
            </w:r>
            <w:proofErr w:type="spellEnd"/>
            <w:r w:rsidRPr="00413DE8">
              <w:rPr>
                <w:rFonts w:ascii="Times New Roman" w:eastAsia="Times New Roman" w:hAnsi="Times New Roman" w:cs="Times New Roman"/>
                <w:color w:val="000000"/>
                <w:lang w:eastAsia="ru-RU"/>
              </w:rPr>
              <w:t xml:space="preserve"> ликвидации участника </w:t>
            </w:r>
            <w:r w:rsidRPr="00413DE8">
              <w:rPr>
                <w:rFonts w:ascii="Times New Roman" w:eastAsia="Times New Roman" w:hAnsi="Times New Roman" w:cs="Times New Roman"/>
                <w:bCs/>
                <w:color w:val="000000"/>
                <w:lang w:eastAsia="ru-RU"/>
              </w:rPr>
              <w:t>закупки -</w:t>
            </w:r>
            <w:r w:rsidRPr="00413DE8">
              <w:rPr>
                <w:rFonts w:ascii="Times New Roman" w:eastAsia="Times New Roman" w:hAnsi="Times New Roman" w:cs="Times New Roman"/>
                <w:color w:val="000000"/>
                <w:lang w:eastAsia="ru-RU"/>
              </w:rPr>
              <w:t xml:space="preserve"> юридического лица и отсутствие решения арбитражного суда о признании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 юридического лица, индивидуального предпринимателя </w:t>
            </w:r>
            <w:r w:rsidRPr="00413DE8">
              <w:rPr>
                <w:rFonts w:ascii="Times New Roman" w:eastAsia="Times New Roman" w:hAnsi="Times New Roman" w:cs="Times New Roman"/>
                <w:bCs/>
                <w:color w:val="000000"/>
                <w:lang w:eastAsia="ru-RU"/>
              </w:rPr>
              <w:t>несостоятельным (</w:t>
            </w:r>
            <w:r w:rsidRPr="00413DE8">
              <w:rPr>
                <w:rFonts w:ascii="Times New Roman" w:eastAsia="Times New Roman" w:hAnsi="Times New Roman" w:cs="Times New Roman"/>
                <w:color w:val="000000"/>
                <w:lang w:eastAsia="ru-RU"/>
              </w:rPr>
              <w:t>банкротом</w:t>
            </w:r>
            <w:r w:rsidRPr="00413DE8">
              <w:rPr>
                <w:rFonts w:ascii="Times New Roman" w:eastAsia="Times New Roman" w:hAnsi="Times New Roman" w:cs="Times New Roman"/>
                <w:bCs/>
                <w:color w:val="000000"/>
                <w:lang w:eastAsia="ru-RU"/>
              </w:rPr>
              <w:t>)</w:t>
            </w:r>
            <w:r w:rsidRPr="00413DE8">
              <w:rPr>
                <w:rFonts w:ascii="Times New Roman" w:eastAsia="Times New Roman" w:hAnsi="Times New Roman" w:cs="Times New Roman"/>
                <w:color w:val="000000"/>
                <w:lang w:eastAsia="ru-RU"/>
              </w:rPr>
              <w:t xml:space="preserve"> и об открытии конкурсного производства;</w:t>
            </w:r>
          </w:p>
          <w:p w14:paraId="36DE7740"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3) </w:t>
            </w:r>
            <w:proofErr w:type="spellStart"/>
            <w:r w:rsidRPr="00413DE8">
              <w:rPr>
                <w:rFonts w:ascii="Times New Roman" w:eastAsia="Times New Roman" w:hAnsi="Times New Roman" w:cs="Times New Roman"/>
                <w:color w:val="000000"/>
                <w:lang w:eastAsia="ru-RU"/>
              </w:rPr>
              <w:t>неприостановление</w:t>
            </w:r>
            <w:proofErr w:type="spellEnd"/>
            <w:r w:rsidRPr="00413DE8">
              <w:rPr>
                <w:rFonts w:ascii="Times New Roman" w:eastAsia="Times New Roman" w:hAnsi="Times New Roman" w:cs="Times New Roman"/>
                <w:color w:val="000000"/>
                <w:lang w:eastAsia="ru-RU"/>
              </w:rPr>
              <w:t xml:space="preserve"> деятельности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в порядке, </w:t>
            </w:r>
            <w:r w:rsidRPr="00413DE8">
              <w:rPr>
                <w:rFonts w:ascii="Times New Roman" w:eastAsia="Times New Roman" w:hAnsi="Times New Roman" w:cs="Times New Roman"/>
                <w:bCs/>
                <w:color w:val="000000"/>
                <w:lang w:eastAsia="ru-RU"/>
              </w:rPr>
              <w:t>установленном</w:t>
            </w:r>
            <w:r w:rsidRPr="00413DE8">
              <w:rPr>
                <w:rFonts w:ascii="Times New Roman" w:eastAsia="Times New Roman" w:hAnsi="Times New Roman" w:cs="Times New Roman"/>
                <w:color w:val="000000"/>
                <w:lang w:eastAsia="ru-RU"/>
              </w:rPr>
              <w:t xml:space="preserve"> Кодексом Российской Федерации об административных правонарушениях, на день подачи заявки на участие в закупке;</w:t>
            </w:r>
          </w:p>
          <w:p w14:paraId="0F91941E"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proofErr w:type="gramStart"/>
            <w:r w:rsidRPr="00413DE8">
              <w:rPr>
                <w:rFonts w:ascii="Times New Roman" w:eastAsia="Times New Roman" w:hAnsi="Times New Roman" w:cs="Times New Roman"/>
                <w:color w:val="00000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13DE8">
              <w:rPr>
                <w:rFonts w:ascii="Times New Roman" w:eastAsia="Times New Roman" w:hAnsi="Times New Roman" w:cs="Times New Roman"/>
                <w:color w:val="000000"/>
                <w:lang w:eastAsia="ru-RU"/>
              </w:rPr>
              <w:t xml:space="preserve"> обязанности </w:t>
            </w:r>
            <w:proofErr w:type="gramStart"/>
            <w:r w:rsidRPr="00413DE8">
              <w:rPr>
                <w:rFonts w:ascii="Times New Roman" w:eastAsia="Times New Roman" w:hAnsi="Times New Roman" w:cs="Times New Roman"/>
                <w:color w:val="000000"/>
                <w:lang w:eastAsia="ru-RU"/>
              </w:rPr>
              <w:t>заявителя</w:t>
            </w:r>
            <w:proofErr w:type="gramEnd"/>
            <w:r w:rsidRPr="00413DE8">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3DE8">
              <w:rPr>
                <w:rFonts w:ascii="Times New Roman" w:eastAsia="Times New Roman" w:hAnsi="Times New Roman" w:cs="Times New Roman"/>
                <w:color w:val="000000"/>
                <w:lang w:eastAsia="ru-RU"/>
              </w:rPr>
              <w:t>указанных</w:t>
            </w:r>
            <w:proofErr w:type="gramEnd"/>
            <w:r w:rsidRPr="00413DE8">
              <w:rPr>
                <w:rFonts w:ascii="Times New Roman" w:eastAsia="Times New Roman" w:hAnsi="Times New Roman" w:cs="Times New Roman"/>
                <w:color w:val="00000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EEBE969"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proofErr w:type="gramStart"/>
            <w:r w:rsidRPr="00413DE8">
              <w:rPr>
                <w:rFonts w:ascii="Times New Roman" w:eastAsia="Times New Roman" w:hAnsi="Times New Roman" w:cs="Times New Roman"/>
                <w:color w:val="00000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13DE8">
              <w:rPr>
                <w:rFonts w:ascii="Times New Roman" w:eastAsia="Times New Roman" w:hAnsi="Times New Roman" w:cs="Times New Roman"/>
                <w:color w:val="000000"/>
                <w:lang w:eastAsia="ru-RU"/>
              </w:rPr>
              <w:t xml:space="preserve"> </w:t>
            </w:r>
            <w:proofErr w:type="gramStart"/>
            <w:r w:rsidRPr="00413DE8">
              <w:rPr>
                <w:rFonts w:ascii="Times New Roman" w:eastAsia="Times New Roman" w:hAnsi="Times New Roman" w:cs="Times New Roman"/>
                <w:color w:val="00000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B6648EC"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084F2A" w14:textId="7D48641C"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6) обладание участником закупки исключительными правами на </w:t>
            </w:r>
            <w:r w:rsidRPr="00413DE8">
              <w:rPr>
                <w:rFonts w:ascii="Times New Roman" w:eastAsia="Times New Roman" w:hAnsi="Times New Roman" w:cs="Times New Roman"/>
                <w:color w:val="000000"/>
                <w:lang w:eastAsia="ru-RU"/>
              </w:rPr>
              <w:lastRenderedPageBreak/>
              <w:t xml:space="preserve">результаты интеллектуальной деятельности, если в связи с исполнением </w:t>
            </w:r>
            <w:r w:rsidR="00E970D3">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 xml:space="preserve">а заказчик приобретает права на такие результаты, за исключением случаев заключения </w:t>
            </w:r>
            <w:r w:rsidR="00E970D3">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ов на создание произведений литературы или искусства, исполнения, на финансирование проката или показа национального фильма;</w:t>
            </w:r>
          </w:p>
          <w:p w14:paraId="5FD1D865" w14:textId="18FBB8BF"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bookmarkStart w:id="9" w:name="Par546"/>
            <w:bookmarkEnd w:id="9"/>
            <w:proofErr w:type="gramStart"/>
            <w:r w:rsidRPr="00413DE8">
              <w:rPr>
                <w:rFonts w:ascii="Times New Roman" w:eastAsia="Times New Roman" w:hAnsi="Times New Roman" w:cs="Times New Roman"/>
                <w:color w:val="00000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003B55ED">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13DE8">
              <w:rPr>
                <w:rFonts w:ascii="Times New Roman" w:eastAsia="Times New Roman" w:hAnsi="Times New Roman" w:cs="Times New Roman"/>
                <w:color w:val="000000"/>
                <w:lang w:eastAsia="ru-RU"/>
              </w:rPr>
              <w:t xml:space="preserve"> </w:t>
            </w:r>
            <w:proofErr w:type="gramStart"/>
            <w:r w:rsidRPr="00413DE8">
              <w:rPr>
                <w:rFonts w:ascii="Times New Roman" w:eastAsia="Times New Roman" w:hAnsi="Times New Roman" w:cs="Times New Roman"/>
                <w:color w:val="000000"/>
                <w:lang w:eastAsia="ru-RU"/>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13DE8">
              <w:rPr>
                <w:rFonts w:ascii="Times New Roman" w:eastAsia="Times New Roman" w:hAnsi="Times New Roman" w:cs="Times New Roman"/>
                <w:color w:val="00000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067883D" w14:textId="77777777" w:rsidR="00413DE8" w:rsidRPr="00413DE8" w:rsidRDefault="00413DE8" w:rsidP="00413DE8">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8) участник закупки не является офшорной компанией.</w:t>
            </w:r>
          </w:p>
          <w:p w14:paraId="0F41F7C4" w14:textId="6EE25510" w:rsidR="001D0EC0" w:rsidRPr="00ED76D7" w:rsidRDefault="00413DE8" w:rsidP="00413DE8">
            <w:pPr>
              <w:autoSpaceDE w:val="0"/>
              <w:autoSpaceDN w:val="0"/>
              <w:adjustRightInd w:val="0"/>
              <w:spacing w:after="0" w:line="240" w:lineRule="auto"/>
              <w:jc w:val="both"/>
              <w:rPr>
                <w:rFonts w:ascii="Times New Roman" w:eastAsia="Times New Roman" w:hAnsi="Times New Roman" w:cs="Times New Roman"/>
                <w:i/>
                <w:szCs w:val="20"/>
                <w:lang w:eastAsia="ru-RU"/>
              </w:rPr>
            </w:pPr>
            <w:r w:rsidRPr="00413DE8">
              <w:rPr>
                <w:rFonts w:ascii="Times New Roman" w:eastAsia="Times New Roman" w:hAnsi="Times New Roman"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tc>
      </w:tr>
      <w:tr w:rsidR="00ED76D7" w:rsidRPr="00ED76D7" w14:paraId="66B6EEAE" w14:textId="77777777" w:rsidTr="00EC75E5">
        <w:tc>
          <w:tcPr>
            <w:tcW w:w="552" w:type="dxa"/>
            <w:vMerge/>
            <w:tcBorders>
              <w:top w:val="single" w:sz="4" w:space="0" w:color="auto"/>
              <w:left w:val="single" w:sz="4" w:space="0" w:color="auto"/>
              <w:right w:val="single" w:sz="4" w:space="0" w:color="auto"/>
            </w:tcBorders>
          </w:tcPr>
          <w:p w14:paraId="2EF3C1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84E558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7354" w:type="dxa"/>
            <w:tcBorders>
              <w:top w:val="single" w:sz="4" w:space="0" w:color="auto"/>
              <w:left w:val="single" w:sz="4" w:space="0" w:color="auto"/>
              <w:bottom w:val="single" w:sz="4" w:space="0" w:color="auto"/>
              <w:right w:val="single" w:sz="4" w:space="0" w:color="auto"/>
            </w:tcBorders>
          </w:tcPr>
          <w:p w14:paraId="50339A65" w14:textId="77777777" w:rsidR="001D0EC0" w:rsidRPr="00ED76D7" w:rsidRDefault="00C1293F" w:rsidP="00DB1E82">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О</w:t>
            </w:r>
            <w:r w:rsidR="001D0EC0" w:rsidRPr="00ED76D7">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D76D7" w:rsidRPr="00ED76D7" w14:paraId="77E77277" w14:textId="77777777" w:rsidTr="00EC75E5">
        <w:tc>
          <w:tcPr>
            <w:tcW w:w="552" w:type="dxa"/>
            <w:vMerge/>
            <w:tcBorders>
              <w:left w:val="single" w:sz="4" w:space="0" w:color="auto"/>
              <w:bottom w:val="single" w:sz="4" w:space="0" w:color="auto"/>
              <w:right w:val="single" w:sz="4" w:space="0" w:color="auto"/>
            </w:tcBorders>
          </w:tcPr>
          <w:p w14:paraId="12EF68D3" w14:textId="77777777" w:rsidR="001D0EC0" w:rsidRPr="00ED76D7"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4" w:type="dxa"/>
            <w:gridSpan w:val="2"/>
            <w:tcBorders>
              <w:top w:val="single" w:sz="4" w:space="0" w:color="auto"/>
              <w:left w:val="single" w:sz="4" w:space="0" w:color="auto"/>
              <w:bottom w:val="single" w:sz="4" w:space="0" w:color="auto"/>
              <w:right w:val="single" w:sz="4" w:space="0" w:color="auto"/>
            </w:tcBorders>
          </w:tcPr>
          <w:p w14:paraId="0595117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Дополнительные требования к участникам закупки</w:t>
            </w:r>
          </w:p>
        </w:tc>
        <w:tc>
          <w:tcPr>
            <w:tcW w:w="7354" w:type="dxa"/>
            <w:tcBorders>
              <w:top w:val="single" w:sz="4" w:space="0" w:color="auto"/>
              <w:left w:val="single" w:sz="4" w:space="0" w:color="auto"/>
              <w:bottom w:val="single" w:sz="4" w:space="0" w:color="auto"/>
              <w:right w:val="single" w:sz="4" w:space="0" w:color="auto"/>
            </w:tcBorders>
          </w:tcPr>
          <w:p w14:paraId="42CAC4A9"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765B538C" w14:textId="77777777" w:rsidTr="00EC75E5">
        <w:tc>
          <w:tcPr>
            <w:tcW w:w="552" w:type="dxa"/>
            <w:tcBorders>
              <w:left w:val="single" w:sz="4" w:space="0" w:color="auto"/>
              <w:bottom w:val="single" w:sz="4" w:space="0" w:color="auto"/>
              <w:right w:val="single" w:sz="4" w:space="0" w:color="auto"/>
            </w:tcBorders>
          </w:tcPr>
          <w:p w14:paraId="051F2EB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85053D7" w14:textId="69B5DF84"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Требование о привлечении к исполнению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354" w:type="dxa"/>
            <w:tcBorders>
              <w:top w:val="single" w:sz="4" w:space="0" w:color="auto"/>
              <w:left w:val="single" w:sz="4" w:space="0" w:color="auto"/>
              <w:bottom w:val="single" w:sz="4" w:space="0" w:color="auto"/>
              <w:right w:val="single" w:sz="4" w:space="0" w:color="auto"/>
            </w:tcBorders>
          </w:tcPr>
          <w:p w14:paraId="5CAD1068" w14:textId="77777777" w:rsidR="001D0EC0" w:rsidRPr="00ED76D7"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42EA43D9" w14:textId="77777777" w:rsidTr="00EC75E5">
        <w:tc>
          <w:tcPr>
            <w:tcW w:w="552" w:type="dxa"/>
            <w:tcBorders>
              <w:left w:val="single" w:sz="4" w:space="0" w:color="auto"/>
              <w:bottom w:val="single" w:sz="4" w:space="0" w:color="auto"/>
              <w:right w:val="single" w:sz="4" w:space="0" w:color="auto"/>
            </w:tcBorders>
          </w:tcPr>
          <w:p w14:paraId="28A12609"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93CEAA1" w14:textId="7ED19E1E"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даты начала и окончания срока предоставления участникам закупки разъяснений положений документации </w:t>
            </w:r>
            <w:r w:rsidR="00AB4704" w:rsidRPr="00ED76D7">
              <w:rPr>
                <w:rFonts w:ascii="Times New Roman" w:eastAsia="Times New Roman" w:hAnsi="Times New Roman" w:cs="Times New Roman"/>
                <w:szCs w:val="20"/>
                <w:lang w:eastAsia="ru-RU"/>
              </w:rPr>
              <w:t>об аукционе</w:t>
            </w:r>
          </w:p>
        </w:tc>
        <w:tc>
          <w:tcPr>
            <w:tcW w:w="7354" w:type="dxa"/>
            <w:tcBorders>
              <w:top w:val="single" w:sz="4" w:space="0" w:color="auto"/>
              <w:left w:val="single" w:sz="4" w:space="0" w:color="auto"/>
              <w:bottom w:val="single" w:sz="4" w:space="0" w:color="auto"/>
              <w:right w:val="single" w:sz="4" w:space="0" w:color="auto"/>
            </w:tcBorders>
          </w:tcPr>
          <w:p w14:paraId="410207A4"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5EC00A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9E22451"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системы в сфере закупок разъяснения положений </w:t>
            </w:r>
            <w:r w:rsidRPr="00ED76D7">
              <w:rPr>
                <w:rFonts w:ascii="Times New Roman" w:eastAsia="Times New Roman" w:hAnsi="Times New Roman" w:cs="Times New Roman"/>
                <w:szCs w:val="20"/>
                <w:lang w:eastAsia="ru-RU"/>
              </w:rPr>
              <w:lastRenderedPageBreak/>
              <w:t xml:space="preserve">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D76D7">
              <w:rPr>
                <w:rFonts w:ascii="Times New Roman" w:eastAsia="Times New Roman" w:hAnsi="Times New Roman" w:cs="Times New Roman"/>
                <w:szCs w:val="20"/>
                <w:lang w:eastAsia="ru-RU"/>
              </w:rPr>
              <w:t>позднее</w:t>
            </w:r>
            <w:proofErr w:type="gramEnd"/>
            <w:r w:rsidRPr="00ED76D7">
              <w:rPr>
                <w:rFonts w:ascii="Times New Roman" w:eastAsia="Times New Roman" w:hAnsi="Times New Roman" w:cs="Times New Roman"/>
                <w:szCs w:val="20"/>
                <w:lang w:eastAsia="ru-RU"/>
              </w:rPr>
              <w:t xml:space="preserve"> чем за три дня до даты окончания срока подачи заявок на участие в таком аукционе.</w:t>
            </w:r>
          </w:p>
          <w:p w14:paraId="787788C8" w14:textId="2C54057B" w:rsidR="000E56BD"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Pr="000E56BD">
              <w:rPr>
                <w:rFonts w:ascii="Times New Roman" w:eastAsia="Times New Roman" w:hAnsi="Times New Roman" w:cs="Times New Roman"/>
                <w:szCs w:val="20"/>
                <w:lang w:eastAsia="ru-RU"/>
              </w:rPr>
              <w:t xml:space="preserve">ата </w:t>
            </w:r>
            <w:proofErr w:type="gramStart"/>
            <w:r w:rsidRPr="000E56BD">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0E56BD">
              <w:rPr>
                <w:rFonts w:ascii="Times New Roman" w:eastAsia="Times New Roman" w:hAnsi="Times New Roman" w:cs="Times New Roman"/>
                <w:szCs w:val="20"/>
                <w:lang w:eastAsia="ru-RU"/>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D823FE" w14:textId="56B3DF35" w:rsidR="001D0EC0" w:rsidRPr="00ED76D7"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001D0EC0" w:rsidRPr="00ED76D7">
              <w:rPr>
                <w:rFonts w:ascii="Times New Roman" w:eastAsia="Times New Roman" w:hAnsi="Times New Roman" w:cs="Times New Roman"/>
                <w:szCs w:val="20"/>
                <w:lang w:eastAsia="ru-RU"/>
              </w:rPr>
              <w:t xml:space="preserve">ата </w:t>
            </w:r>
            <w:proofErr w:type="gramStart"/>
            <w:r w:rsidR="001D0EC0" w:rsidRPr="00ED76D7">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001D0EC0"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об аукционе «</w:t>
            </w:r>
            <w:r w:rsidR="00293C1D">
              <w:rPr>
                <w:rFonts w:ascii="Times New Roman" w:eastAsia="Times New Roman" w:hAnsi="Times New Roman" w:cs="Times New Roman"/>
                <w:szCs w:val="20"/>
                <w:lang w:eastAsia="ru-RU"/>
              </w:rPr>
              <w:t>08</w:t>
            </w:r>
            <w:r w:rsidR="00717586" w:rsidRPr="00ED76D7">
              <w:rPr>
                <w:rFonts w:ascii="Times New Roman" w:eastAsia="Times New Roman" w:hAnsi="Times New Roman" w:cs="Times New Roman"/>
                <w:szCs w:val="20"/>
                <w:lang w:eastAsia="ru-RU"/>
              </w:rPr>
              <w:t>» </w:t>
            </w:r>
            <w:r w:rsidR="00293C1D">
              <w:t xml:space="preserve">марта </w:t>
            </w:r>
            <w:r w:rsidR="00717586"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3B185E">
              <w:rPr>
                <w:rFonts w:ascii="Times New Roman" w:eastAsia="Times New Roman" w:hAnsi="Times New Roman" w:cs="Times New Roman"/>
                <w:szCs w:val="20"/>
                <w:lang w:eastAsia="ru-RU"/>
              </w:rPr>
              <w:t>1</w:t>
            </w:r>
            <w:r w:rsidR="001D0EC0" w:rsidRPr="00ED76D7">
              <w:rPr>
                <w:rFonts w:ascii="Times New Roman" w:eastAsia="Times New Roman" w:hAnsi="Times New Roman" w:cs="Times New Roman"/>
                <w:szCs w:val="20"/>
                <w:lang w:eastAsia="ru-RU"/>
              </w:rPr>
              <w:t xml:space="preserve"> года.</w:t>
            </w:r>
          </w:p>
          <w:p w14:paraId="0AE9B5A5"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D76D7" w:rsidRPr="00ED76D7" w14:paraId="6CC1DC95" w14:textId="77777777" w:rsidTr="00EC75E5">
        <w:trPr>
          <w:trHeight w:val="648"/>
        </w:trPr>
        <w:tc>
          <w:tcPr>
            <w:tcW w:w="552" w:type="dxa"/>
            <w:tcBorders>
              <w:top w:val="single" w:sz="4" w:space="0" w:color="auto"/>
              <w:left w:val="single" w:sz="4" w:space="0" w:color="auto"/>
              <w:bottom w:val="single" w:sz="4" w:space="0" w:color="auto"/>
              <w:right w:val="single" w:sz="4" w:space="0" w:color="auto"/>
            </w:tcBorders>
          </w:tcPr>
          <w:p w14:paraId="3039AB8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4" w:type="dxa"/>
            <w:gridSpan w:val="2"/>
            <w:tcBorders>
              <w:top w:val="single" w:sz="4" w:space="0" w:color="auto"/>
              <w:left w:val="single" w:sz="4" w:space="0" w:color="auto"/>
              <w:bottom w:val="single" w:sz="4" w:space="0" w:color="auto"/>
              <w:right w:val="single" w:sz="4" w:space="0" w:color="auto"/>
            </w:tcBorders>
          </w:tcPr>
          <w:p w14:paraId="2F774A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1D1DABC" w14:textId="2ECE727C" w:rsidR="00DE3EF0" w:rsidRPr="00DE3EF0" w:rsidRDefault="00DE3EF0" w:rsidP="00DE3EF0">
            <w:pPr>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93C1D">
              <w:rPr>
                <w:rFonts w:ascii="Times New Roman" w:eastAsia="Times New Roman" w:hAnsi="Times New Roman" w:cs="Times New Roman"/>
                <w:color w:val="000000" w:themeColor="text1"/>
                <w:sz w:val="24"/>
                <w:szCs w:val="24"/>
                <w:lang w:eastAsia="ru-RU"/>
              </w:rPr>
              <w:t>10</w:t>
            </w:r>
            <w:r w:rsidRPr="00DE3EF0">
              <w:rPr>
                <w:rFonts w:ascii="Times New Roman" w:eastAsia="Times New Roman" w:hAnsi="Times New Roman" w:cs="Times New Roman"/>
                <w:color w:val="000000" w:themeColor="text1"/>
                <w:sz w:val="24"/>
                <w:szCs w:val="24"/>
                <w:lang w:eastAsia="ru-RU"/>
              </w:rPr>
              <w:t xml:space="preserve"> часов </w:t>
            </w:r>
            <w:r w:rsidR="00293C1D">
              <w:rPr>
                <w:rFonts w:ascii="Times New Roman" w:eastAsia="Times New Roman" w:hAnsi="Times New Roman" w:cs="Times New Roman"/>
                <w:color w:val="000000" w:themeColor="text1"/>
                <w:sz w:val="24"/>
                <w:szCs w:val="24"/>
                <w:lang w:eastAsia="ru-RU"/>
              </w:rPr>
              <w:t>00</w:t>
            </w:r>
            <w:r w:rsidRPr="00DE3EF0">
              <w:rPr>
                <w:rFonts w:ascii="Times New Roman" w:eastAsia="Times New Roman" w:hAnsi="Times New Roman" w:cs="Times New Roman"/>
                <w:color w:val="000000" w:themeColor="text1"/>
                <w:sz w:val="24"/>
                <w:szCs w:val="24"/>
                <w:lang w:eastAsia="ru-RU"/>
              </w:rPr>
              <w:t xml:space="preserve"> минут «</w:t>
            </w:r>
            <w:r w:rsidR="00293C1D">
              <w:rPr>
                <w:rFonts w:ascii="Times New Roman" w:eastAsia="Times New Roman" w:hAnsi="Times New Roman" w:cs="Times New Roman"/>
                <w:color w:val="000000" w:themeColor="text1"/>
                <w:sz w:val="24"/>
                <w:szCs w:val="24"/>
                <w:lang w:eastAsia="ru-RU"/>
              </w:rPr>
              <w:t>10</w:t>
            </w:r>
            <w:r w:rsidRPr="00DE3EF0">
              <w:rPr>
                <w:rFonts w:ascii="Times New Roman" w:eastAsia="Times New Roman" w:hAnsi="Times New Roman" w:cs="Times New Roman"/>
                <w:color w:val="000000" w:themeColor="text1"/>
                <w:sz w:val="24"/>
                <w:szCs w:val="24"/>
                <w:lang w:eastAsia="ru-RU"/>
              </w:rPr>
              <w:t>» </w:t>
            </w:r>
            <w:r w:rsidR="00293C1D">
              <w:t xml:space="preserve">марта </w:t>
            </w:r>
            <w:r w:rsidRPr="00DE3EF0">
              <w:rPr>
                <w:rFonts w:ascii="Times New Roman" w:eastAsia="Times New Roman" w:hAnsi="Times New Roman" w:cs="Times New Roman"/>
                <w:color w:val="000000" w:themeColor="text1"/>
                <w:sz w:val="24"/>
                <w:szCs w:val="24"/>
                <w:lang w:eastAsia="ru-RU"/>
              </w:rPr>
              <w:t>202</w:t>
            </w:r>
            <w:r w:rsidR="003B185E">
              <w:rPr>
                <w:rFonts w:ascii="Times New Roman" w:eastAsia="Times New Roman" w:hAnsi="Times New Roman" w:cs="Times New Roman"/>
                <w:color w:val="000000" w:themeColor="text1"/>
                <w:sz w:val="24"/>
                <w:szCs w:val="24"/>
                <w:lang w:eastAsia="ru-RU"/>
              </w:rPr>
              <w:t>1</w:t>
            </w:r>
            <w:r w:rsidRPr="00DE3EF0">
              <w:rPr>
                <w:rFonts w:ascii="Times New Roman" w:eastAsia="Times New Roman" w:hAnsi="Times New Roman" w:cs="Times New Roman"/>
                <w:color w:val="000000" w:themeColor="text1"/>
                <w:sz w:val="24"/>
                <w:szCs w:val="24"/>
                <w:lang w:eastAsia="ru-RU"/>
              </w:rPr>
              <w:t>года.</w:t>
            </w:r>
          </w:p>
          <w:p w14:paraId="0E7655AF" w14:textId="2AC138A9" w:rsidR="001D0EC0" w:rsidRPr="00ED76D7" w:rsidRDefault="00DE3EF0" w:rsidP="00DE3EF0">
            <w:pPr>
              <w:spacing w:after="0" w:line="240" w:lineRule="auto"/>
              <w:jc w:val="both"/>
              <w:rPr>
                <w:rFonts w:ascii="Times New Roman" w:eastAsia="Times New Roman" w:hAnsi="Times New Roman" w:cs="Times New Roman"/>
                <w:szCs w:val="20"/>
                <w:lang w:eastAsia="ru-RU"/>
              </w:rPr>
            </w:pPr>
            <w:proofErr w:type="gramStart"/>
            <w:r w:rsidRPr="00DE3EF0">
              <w:rPr>
                <w:rFonts w:ascii="Times New Roman" w:eastAsia="Times New Roman" w:hAnsi="Times New Roman" w:cs="Times New Roman"/>
                <w:color w:val="000000" w:themeColor="text1"/>
                <w:sz w:val="24"/>
                <w:szCs w:val="24"/>
                <w:lang w:eastAsia="ru-RU"/>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E3EF0">
                <w:rPr>
                  <w:rFonts w:ascii="Times New Roman" w:eastAsia="Times New Roman" w:hAnsi="Times New Roman" w:cs="Times New Roman"/>
                  <w:color w:val="000000" w:themeColor="text1"/>
                  <w:sz w:val="24"/>
                  <w:szCs w:val="24"/>
                  <w:u w:val="single"/>
                  <w:lang w:eastAsia="ru-RU"/>
                </w:rPr>
                <w:t>частями 2</w:t>
              </w:r>
            </w:hyperlink>
            <w:r w:rsidRPr="00DE3EF0">
              <w:rPr>
                <w:rFonts w:ascii="Times New Roman" w:eastAsia="Times New Roman" w:hAnsi="Times New Roman" w:cs="Times New Roman"/>
                <w:color w:val="000000" w:themeColor="text1"/>
                <w:sz w:val="24"/>
                <w:szCs w:val="24"/>
                <w:lang w:eastAsia="ru-RU"/>
              </w:rPr>
              <w:t xml:space="preserve"> и </w:t>
            </w:r>
            <w:hyperlink r:id="rId11" w:history="1">
              <w:r w:rsidRPr="00DE3EF0">
                <w:rPr>
                  <w:rFonts w:ascii="Times New Roman" w:eastAsia="Times New Roman" w:hAnsi="Times New Roman" w:cs="Times New Roman"/>
                  <w:color w:val="000000" w:themeColor="text1"/>
                  <w:sz w:val="24"/>
                  <w:szCs w:val="24"/>
                  <w:u w:val="single"/>
                  <w:lang w:eastAsia="ru-RU"/>
                </w:rPr>
                <w:t>2.1 статьи 31</w:t>
              </w:r>
            </w:hyperlink>
            <w:r w:rsidRPr="00DE3EF0">
              <w:rPr>
                <w:rFonts w:ascii="Times New Roman" w:eastAsia="Times New Roman" w:hAnsi="Times New Roman" w:cs="Times New Roman"/>
                <w:color w:val="000000" w:themeColor="text1"/>
                <w:sz w:val="24"/>
                <w:szCs w:val="24"/>
                <w:lang w:eastAsia="ru-RU"/>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E3EF0">
                <w:rPr>
                  <w:rFonts w:ascii="Times New Roman" w:eastAsia="Times New Roman" w:hAnsi="Times New Roman" w:cs="Times New Roman"/>
                  <w:color w:val="000000" w:themeColor="text1"/>
                  <w:sz w:val="24"/>
                  <w:szCs w:val="24"/>
                  <w:u w:val="single"/>
                  <w:lang w:eastAsia="ru-RU"/>
                </w:rPr>
                <w:t>частью 13 статьи 24.2</w:t>
              </w:r>
            </w:hyperlink>
            <w:r w:rsidRPr="00DE3EF0">
              <w:rPr>
                <w:rFonts w:ascii="Times New Roman" w:eastAsia="Times New Roman" w:hAnsi="Times New Roman" w:cs="Times New Roman"/>
                <w:color w:val="000000" w:themeColor="text1"/>
                <w:sz w:val="24"/>
                <w:szCs w:val="24"/>
                <w:lang w:eastAsia="ru-RU"/>
              </w:rPr>
              <w:t xml:space="preserve"> Закона о контрактной системе оператором электронной</w:t>
            </w:r>
            <w:proofErr w:type="gramEnd"/>
            <w:r w:rsidRPr="00DE3EF0">
              <w:rPr>
                <w:rFonts w:ascii="Times New Roman" w:eastAsia="Times New Roman" w:hAnsi="Times New Roman" w:cs="Times New Roman"/>
                <w:color w:val="000000" w:themeColor="text1"/>
                <w:sz w:val="24"/>
                <w:szCs w:val="24"/>
                <w:lang w:eastAsia="ru-RU"/>
              </w:rPr>
              <w:t xml:space="preserve"> площадки в реестре участников закупок, аккредитованных на электронной площадке.</w:t>
            </w:r>
          </w:p>
        </w:tc>
      </w:tr>
      <w:tr w:rsidR="00ED76D7" w:rsidRPr="00ED76D7" w14:paraId="6A77F7E5" w14:textId="77777777" w:rsidTr="00EC75E5">
        <w:trPr>
          <w:trHeight w:val="842"/>
        </w:trPr>
        <w:tc>
          <w:tcPr>
            <w:tcW w:w="552" w:type="dxa"/>
            <w:tcBorders>
              <w:top w:val="single" w:sz="4" w:space="0" w:color="auto"/>
              <w:left w:val="single" w:sz="4" w:space="0" w:color="auto"/>
              <w:bottom w:val="single" w:sz="4" w:space="0" w:color="auto"/>
              <w:right w:val="single" w:sz="4" w:space="0" w:color="auto"/>
            </w:tcBorders>
          </w:tcPr>
          <w:p w14:paraId="6438414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4" w:type="dxa"/>
            <w:gridSpan w:val="2"/>
            <w:tcBorders>
              <w:top w:val="single" w:sz="4" w:space="0" w:color="auto"/>
              <w:left w:val="single" w:sz="4" w:space="0" w:color="auto"/>
              <w:bottom w:val="single" w:sz="4" w:space="0" w:color="auto"/>
              <w:right w:val="single" w:sz="4" w:space="0" w:color="auto"/>
            </w:tcBorders>
          </w:tcPr>
          <w:p w14:paraId="5D2E2CDE" w14:textId="197F74E2"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w:t>
            </w:r>
            <w:proofErr w:type="gramStart"/>
            <w:r w:rsidRPr="00ED76D7">
              <w:rPr>
                <w:rFonts w:ascii="Times New Roman" w:eastAsia="Times New Roman" w:hAnsi="Times New Roman" w:cs="Times New Roman"/>
                <w:szCs w:val="20"/>
                <w:lang w:eastAsia="ru-RU"/>
              </w:rPr>
              <w:t>окончания срока рассмотрения</w:t>
            </w:r>
            <w:r w:rsidR="00FA7B07">
              <w:rPr>
                <w:rFonts w:ascii="Times New Roman" w:eastAsia="Times New Roman" w:hAnsi="Times New Roman" w:cs="Times New Roman"/>
                <w:szCs w:val="20"/>
                <w:lang w:eastAsia="ru-RU"/>
              </w:rPr>
              <w:t xml:space="preserve"> первых</w:t>
            </w:r>
            <w:r w:rsidRPr="00ED76D7">
              <w:rPr>
                <w:rFonts w:ascii="Times New Roman" w:eastAsia="Times New Roman" w:hAnsi="Times New Roman" w:cs="Times New Roman"/>
                <w:szCs w:val="20"/>
                <w:lang w:eastAsia="ru-RU"/>
              </w:rPr>
              <w:t xml:space="preserve"> частей заявок</w:t>
            </w:r>
            <w:proofErr w:type="gramEnd"/>
            <w:r w:rsidRPr="00ED76D7">
              <w:rPr>
                <w:rFonts w:ascii="Times New Roman" w:eastAsia="Times New Roman" w:hAnsi="Times New Roman" w:cs="Times New Roman"/>
                <w:szCs w:val="20"/>
                <w:lang w:eastAsia="ru-RU"/>
              </w:rPr>
              <w:t xml:space="preserve">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F7C3131" w14:textId="5513E512" w:rsidR="001D0EC0" w:rsidRPr="00ED76D7" w:rsidRDefault="00DB1E82" w:rsidP="00293C1D">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w:t>
            </w:r>
            <w:r w:rsidR="00293C1D">
              <w:rPr>
                <w:rFonts w:ascii="Times New Roman" w:eastAsia="Times New Roman" w:hAnsi="Times New Roman" w:cs="Times New Roman"/>
                <w:szCs w:val="20"/>
                <w:lang w:eastAsia="ru-RU"/>
              </w:rPr>
              <w:t>11</w:t>
            </w:r>
            <w:r w:rsidRPr="00ED76D7">
              <w:rPr>
                <w:rFonts w:ascii="Times New Roman" w:eastAsia="Times New Roman" w:hAnsi="Times New Roman" w:cs="Times New Roman"/>
                <w:szCs w:val="20"/>
                <w:lang w:eastAsia="ru-RU"/>
              </w:rPr>
              <w:t>» </w:t>
            </w:r>
            <w:r w:rsidR="00293C1D">
              <w:t xml:space="preserve">марта </w:t>
            </w:r>
            <w:r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3B185E">
              <w:rPr>
                <w:rFonts w:ascii="Times New Roman" w:eastAsia="Times New Roman" w:hAnsi="Times New Roman" w:cs="Times New Roman"/>
                <w:szCs w:val="20"/>
                <w:lang w:eastAsia="ru-RU"/>
              </w:rPr>
              <w:t>1</w:t>
            </w:r>
            <w:r w:rsidR="001D0EC0" w:rsidRPr="00ED76D7">
              <w:rPr>
                <w:rFonts w:ascii="Times New Roman" w:eastAsia="Times New Roman" w:hAnsi="Times New Roman" w:cs="Times New Roman"/>
                <w:szCs w:val="20"/>
                <w:lang w:eastAsia="ru-RU"/>
              </w:rPr>
              <w:t>года</w:t>
            </w:r>
          </w:p>
        </w:tc>
      </w:tr>
      <w:tr w:rsidR="00ED76D7" w:rsidRPr="00ED76D7" w14:paraId="05B37788" w14:textId="77777777" w:rsidTr="00EC75E5">
        <w:trPr>
          <w:trHeight w:val="415"/>
        </w:trPr>
        <w:tc>
          <w:tcPr>
            <w:tcW w:w="552" w:type="dxa"/>
            <w:tcBorders>
              <w:top w:val="single" w:sz="4" w:space="0" w:color="auto"/>
              <w:left w:val="single" w:sz="4" w:space="0" w:color="auto"/>
              <w:bottom w:val="single" w:sz="4" w:space="0" w:color="auto"/>
              <w:right w:val="single" w:sz="4" w:space="0" w:color="auto"/>
            </w:tcBorders>
          </w:tcPr>
          <w:p w14:paraId="176DF6E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4" w:type="dxa"/>
            <w:gridSpan w:val="2"/>
            <w:tcBorders>
              <w:top w:val="single" w:sz="4" w:space="0" w:color="auto"/>
              <w:left w:val="single" w:sz="4" w:space="0" w:color="auto"/>
              <w:bottom w:val="single" w:sz="4" w:space="0" w:color="auto"/>
              <w:right w:val="single" w:sz="4" w:space="0" w:color="auto"/>
            </w:tcBorders>
          </w:tcPr>
          <w:p w14:paraId="70A5557A"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проведения электронного аукциона</w:t>
            </w:r>
          </w:p>
        </w:tc>
        <w:tc>
          <w:tcPr>
            <w:tcW w:w="7354" w:type="dxa"/>
            <w:tcBorders>
              <w:top w:val="single" w:sz="4" w:space="0" w:color="auto"/>
              <w:left w:val="single" w:sz="4" w:space="0" w:color="auto"/>
              <w:bottom w:val="single" w:sz="4" w:space="0" w:color="auto"/>
              <w:right w:val="single" w:sz="4" w:space="0" w:color="auto"/>
            </w:tcBorders>
          </w:tcPr>
          <w:p w14:paraId="11CD228F" w14:textId="32DBDE8A" w:rsidR="001D0EC0" w:rsidRPr="00ED76D7" w:rsidRDefault="00DB1E82" w:rsidP="00293C1D">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w:t>
            </w:r>
            <w:r w:rsidR="00293C1D">
              <w:rPr>
                <w:rFonts w:ascii="Times New Roman" w:eastAsia="Times New Roman" w:hAnsi="Times New Roman" w:cs="Times New Roman"/>
                <w:szCs w:val="20"/>
                <w:lang w:eastAsia="ru-RU"/>
              </w:rPr>
              <w:t>12</w:t>
            </w:r>
            <w:r w:rsidRPr="00ED76D7">
              <w:rPr>
                <w:rFonts w:ascii="Times New Roman" w:eastAsia="Times New Roman" w:hAnsi="Times New Roman" w:cs="Times New Roman"/>
                <w:szCs w:val="20"/>
                <w:lang w:eastAsia="ru-RU"/>
              </w:rPr>
              <w:t>» </w:t>
            </w:r>
            <w:r w:rsidR="00293C1D">
              <w:t xml:space="preserve">марта </w:t>
            </w:r>
            <w:r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3B185E">
              <w:rPr>
                <w:rFonts w:ascii="Times New Roman" w:eastAsia="Times New Roman" w:hAnsi="Times New Roman" w:cs="Times New Roman"/>
                <w:szCs w:val="20"/>
                <w:lang w:eastAsia="ru-RU"/>
              </w:rPr>
              <w:t>1</w:t>
            </w:r>
            <w:r w:rsidR="001D0EC0" w:rsidRPr="00ED76D7">
              <w:rPr>
                <w:rFonts w:ascii="Times New Roman" w:eastAsia="Times New Roman" w:hAnsi="Times New Roman" w:cs="Times New Roman"/>
                <w:szCs w:val="20"/>
                <w:lang w:eastAsia="ru-RU"/>
              </w:rPr>
              <w:t xml:space="preserve"> года</w:t>
            </w:r>
          </w:p>
        </w:tc>
      </w:tr>
      <w:tr w:rsidR="00ED76D7" w:rsidRPr="00ED76D7" w14:paraId="61AAC083" w14:textId="77777777" w:rsidTr="00EC75E5">
        <w:tc>
          <w:tcPr>
            <w:tcW w:w="552" w:type="dxa"/>
            <w:tcBorders>
              <w:top w:val="single" w:sz="4" w:space="0" w:color="auto"/>
              <w:left w:val="single" w:sz="4" w:space="0" w:color="auto"/>
              <w:bottom w:val="single" w:sz="4" w:space="0" w:color="auto"/>
              <w:right w:val="single" w:sz="4" w:space="0" w:color="auto"/>
            </w:tcBorders>
          </w:tcPr>
          <w:p w14:paraId="50FD5CF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5" w:name="_Ref166313061"/>
            <w:bookmarkEnd w:id="15"/>
          </w:p>
        </w:tc>
        <w:tc>
          <w:tcPr>
            <w:tcW w:w="2584" w:type="dxa"/>
            <w:gridSpan w:val="2"/>
            <w:tcBorders>
              <w:top w:val="single" w:sz="4" w:space="0" w:color="auto"/>
              <w:left w:val="single" w:sz="4" w:space="0" w:color="auto"/>
              <w:bottom w:val="single" w:sz="4" w:space="0" w:color="auto"/>
              <w:right w:val="single" w:sz="4" w:space="0" w:color="auto"/>
            </w:tcBorders>
          </w:tcPr>
          <w:p w14:paraId="22E56C25"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7354" w:type="dxa"/>
            <w:tcBorders>
              <w:top w:val="single" w:sz="4" w:space="0" w:color="auto"/>
              <w:left w:val="single" w:sz="4" w:space="0" w:color="auto"/>
              <w:bottom w:val="single" w:sz="4" w:space="0" w:color="auto"/>
              <w:right w:val="single" w:sz="4" w:space="0" w:color="auto"/>
            </w:tcBorders>
          </w:tcPr>
          <w:p w14:paraId="468CCD24" w14:textId="77777777" w:rsidR="00FA7B07" w:rsidRPr="00FA7B07" w:rsidRDefault="00FA7B07" w:rsidP="00FA7B07">
            <w:pPr>
              <w:autoSpaceDE w:val="0"/>
              <w:autoSpaceDN w:val="0"/>
              <w:adjustRightInd w:val="0"/>
              <w:spacing w:after="60" w:line="240" w:lineRule="auto"/>
              <w:jc w:val="both"/>
              <w:rPr>
                <w:rFonts w:ascii="Times New Roman" w:eastAsia="Times New Roman" w:hAnsi="Times New Roman" w:cs="Times New Roman"/>
                <w:b/>
                <w:u w:val="single"/>
                <w:lang w:eastAsia="ru-RU"/>
              </w:rPr>
            </w:pPr>
            <w:r w:rsidRPr="00FA7B07">
              <w:rPr>
                <w:rFonts w:ascii="Times New Roman" w:eastAsia="Times New Roman" w:hAnsi="Times New Roman" w:cs="Times New Roman"/>
                <w:b/>
                <w:u w:val="single"/>
                <w:lang w:eastAsia="ru-RU"/>
              </w:rPr>
              <w:t>Заявка на участие в электронном аукционе состоит из двух частей.</w:t>
            </w:r>
          </w:p>
          <w:p w14:paraId="22A6A87C" w14:textId="77777777" w:rsidR="00FA7B07" w:rsidRPr="00FA7B07" w:rsidRDefault="00FA7B07" w:rsidP="00FA7B07">
            <w:pPr>
              <w:tabs>
                <w:tab w:val="left" w:pos="-1620"/>
                <w:tab w:val="num" w:pos="432"/>
              </w:tabs>
              <w:spacing w:after="0" w:line="240" w:lineRule="auto"/>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b/>
                <w:color w:val="000000"/>
                <w:sz w:val="24"/>
                <w:szCs w:val="24"/>
                <w:lang w:eastAsia="ru-RU"/>
              </w:rPr>
              <w:t>Первая часть</w:t>
            </w:r>
            <w:r w:rsidRPr="00FA7B07">
              <w:rPr>
                <w:rFonts w:ascii="Times New Roman" w:eastAsia="Times New Roman" w:hAnsi="Times New Roman" w:cs="Times New Roman"/>
                <w:color w:val="000000"/>
                <w:sz w:val="24"/>
                <w:szCs w:val="24"/>
                <w:lang w:eastAsia="ru-RU"/>
              </w:rPr>
              <w:t xml:space="preserve"> заявки на участие в электронном аукционе должна содержать следующие сведения:</w:t>
            </w:r>
          </w:p>
          <w:p w14:paraId="6E9A5EAE" w14:textId="77777777" w:rsidR="00FA7B07" w:rsidRPr="00FA7B07" w:rsidRDefault="00FA7B07" w:rsidP="00FA7B07">
            <w:pPr>
              <w:spacing w:after="60" w:line="240" w:lineRule="auto"/>
              <w:ind w:firstLine="585"/>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color w:val="000000"/>
                <w:sz w:val="24"/>
                <w:szCs w:val="24"/>
                <w:lang w:eastAsia="ru-RU"/>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14:paraId="1E079680" w14:textId="77777777" w:rsidR="00DE3EF0" w:rsidRPr="00DE3EF0" w:rsidRDefault="00DE3EF0" w:rsidP="00DE3EF0">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b/>
                <w:color w:val="000000" w:themeColor="text1"/>
                <w:sz w:val="24"/>
                <w:szCs w:val="24"/>
                <w:lang w:eastAsia="ru-RU"/>
              </w:rPr>
              <w:t>Вторая часть</w:t>
            </w:r>
            <w:r w:rsidRPr="00DE3EF0">
              <w:rPr>
                <w:rFonts w:ascii="Times New Roman" w:eastAsia="Times New Roman" w:hAnsi="Times New Roman" w:cs="Times New Roman"/>
                <w:color w:val="000000" w:themeColor="text1"/>
                <w:sz w:val="24"/>
                <w:szCs w:val="24"/>
                <w:lang w:eastAsia="ru-RU"/>
              </w:rPr>
              <w:t xml:space="preserve"> заявки на участие в электронном аукционе должна содержать следующие документы и информацию:</w:t>
            </w:r>
          </w:p>
          <w:p w14:paraId="24257DF3" w14:textId="77777777" w:rsidR="00DE3EF0" w:rsidRPr="00DE3EF0" w:rsidRDefault="00DE3EF0" w:rsidP="00DE3EF0">
            <w:pPr>
              <w:autoSpaceDE w:val="0"/>
              <w:autoSpaceDN w:val="0"/>
              <w:adjustRightInd w:val="0"/>
              <w:spacing w:after="0" w:line="240" w:lineRule="auto"/>
              <w:ind w:firstLine="34"/>
              <w:jc w:val="both"/>
              <w:rPr>
                <w:rFonts w:ascii="Times New Roman" w:eastAsia="Times New Roman" w:hAnsi="Times New Roman" w:cs="Times New Roman"/>
                <w:color w:val="000000" w:themeColor="text1"/>
                <w:sz w:val="24"/>
                <w:szCs w:val="24"/>
                <w:lang w:eastAsia="ru-RU"/>
              </w:rPr>
            </w:pPr>
            <w:proofErr w:type="gramStart"/>
            <w:r w:rsidRPr="00DE3EF0">
              <w:rPr>
                <w:rFonts w:ascii="Times New Roman" w:eastAsia="Times New Roman" w:hAnsi="Times New Roman" w:cs="Times New Roman"/>
                <w:color w:val="000000" w:themeColor="text1"/>
                <w:sz w:val="24"/>
                <w:szCs w:val="24"/>
                <w:lang w:eastAsia="ru-RU"/>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E3EF0">
              <w:rPr>
                <w:rFonts w:ascii="Times New Roman" w:eastAsia="Times New Roman" w:hAnsi="Times New Roman" w:cs="Times New Roman"/>
                <w:color w:val="000000" w:themeColor="text1"/>
                <w:sz w:val="24"/>
                <w:szCs w:val="24"/>
                <w:lang w:eastAsia="ru-RU"/>
              </w:rPr>
              <w:t xml:space="preserve">) учредителей, членов коллегиального исполнительного органа, лица, исполняющего </w:t>
            </w:r>
            <w:r w:rsidRPr="00DE3EF0">
              <w:rPr>
                <w:rFonts w:ascii="Times New Roman" w:eastAsia="Times New Roman" w:hAnsi="Times New Roman" w:cs="Times New Roman"/>
                <w:color w:val="000000" w:themeColor="text1"/>
                <w:sz w:val="24"/>
                <w:szCs w:val="24"/>
                <w:lang w:eastAsia="ru-RU"/>
              </w:rPr>
              <w:lastRenderedPageBreak/>
              <w:t>функции единоличного исполнительного органа участника такого аукциона;</w:t>
            </w:r>
          </w:p>
          <w:p w14:paraId="4D5DA343" w14:textId="77777777"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2) документы, подтверждающие соответствие участника аукциона следующим требованиям:</w:t>
            </w:r>
          </w:p>
          <w:p w14:paraId="1C4D2A94" w14:textId="39CF2111" w:rsidR="00DE3EF0" w:rsidRPr="00DE3EF0" w:rsidRDefault="00DE3EF0" w:rsidP="00DE3EF0">
            <w:pPr>
              <w:numPr>
                <w:ilvl w:val="0"/>
                <w:numId w:val="12"/>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а) соответствие требованиям, </w:t>
            </w:r>
            <w:r w:rsidRPr="00DE3EF0">
              <w:rPr>
                <w:rFonts w:ascii="Times New Roman" w:eastAsia="Times New Roman" w:hAnsi="Times New Roman" w:cs="Times New Roman"/>
                <w:bCs/>
                <w:color w:val="000000" w:themeColor="text1"/>
                <w:sz w:val="24"/>
                <w:szCs w:val="24"/>
                <w:lang w:eastAsia="ru-RU"/>
              </w:rPr>
              <w:t>установленным</w:t>
            </w:r>
            <w:r w:rsidRPr="00DE3EF0">
              <w:rPr>
                <w:rFonts w:ascii="Times New Roman" w:eastAsia="Times New Roman" w:hAnsi="Times New Roman" w:cs="Times New Roman"/>
                <w:color w:val="000000" w:themeColor="text1"/>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E3EF0">
              <w:rPr>
                <w:rFonts w:ascii="Times New Roman" w:eastAsia="Times New Roman" w:hAnsi="Times New Roman" w:cs="Times New Roman"/>
                <w:bCs/>
                <w:color w:val="000000" w:themeColor="text1"/>
                <w:sz w:val="24"/>
                <w:szCs w:val="24"/>
                <w:lang w:eastAsia="ru-RU"/>
              </w:rPr>
              <w:t>ом</w:t>
            </w:r>
            <w:r w:rsidRPr="00DE3EF0">
              <w:rPr>
                <w:rFonts w:ascii="Times New Roman" w:eastAsia="Times New Roman" w:hAnsi="Times New Roman" w:cs="Times New Roman"/>
                <w:color w:val="000000" w:themeColor="text1"/>
                <w:sz w:val="24"/>
                <w:szCs w:val="24"/>
                <w:lang w:eastAsia="ru-RU"/>
              </w:rPr>
              <w:t xml:space="preserve"> закупки: </w:t>
            </w:r>
            <w:r w:rsidRPr="00DE3EF0">
              <w:rPr>
                <w:rFonts w:ascii="Times New Roman" w:eastAsia="Times New Roman" w:hAnsi="Times New Roman" w:cs="Times New Roman"/>
                <w:b/>
                <w:color w:val="000000" w:themeColor="text1"/>
                <w:sz w:val="24"/>
                <w:szCs w:val="24"/>
                <w:lang w:eastAsia="ru-RU"/>
              </w:rPr>
              <w:t>требуется;</w:t>
            </w:r>
          </w:p>
          <w:p w14:paraId="4D58E913" w14:textId="295194DB" w:rsidR="00DE3EF0" w:rsidRPr="0055212C" w:rsidRDefault="00DE3EF0" w:rsidP="00DE3EF0">
            <w:pPr>
              <w:spacing w:after="0" w:line="240" w:lineRule="auto"/>
              <w:jc w:val="both"/>
              <w:rPr>
                <w:rFonts w:ascii="Times New Roman" w:eastAsia="Times New Roman" w:hAnsi="Times New Roman" w:cs="Times New Roman"/>
                <w:color w:val="000000" w:themeColor="text1"/>
                <w:szCs w:val="24"/>
                <w:lang w:eastAsia="ru-RU"/>
              </w:rPr>
            </w:pPr>
            <w:proofErr w:type="gramStart"/>
            <w:r w:rsidRPr="0055212C">
              <w:rPr>
                <w:rFonts w:ascii="Times New Roman" w:eastAsia="SimSun" w:hAnsi="Times New Roman" w:cs="Times New Roman"/>
                <w:color w:val="000000" w:themeColor="text1"/>
                <w:szCs w:val="24"/>
                <w:lang w:eastAsia="zh-CN"/>
              </w:rPr>
              <w:t>-</w:t>
            </w:r>
            <w:r w:rsidRPr="0055212C">
              <w:rPr>
                <w:rFonts w:ascii="Times New Roman" w:eastAsia="Times New Roman" w:hAnsi="Times New Roman" w:cs="Times New Roman"/>
                <w:bCs/>
                <w:color w:val="000000" w:themeColor="text1"/>
                <w:szCs w:val="24"/>
                <w:lang w:eastAsia="ru-RU"/>
              </w:rPr>
              <w:t xml:space="preserve"> копия </w:t>
            </w:r>
            <w:r w:rsidR="001147BF" w:rsidRPr="0055212C">
              <w:rPr>
                <w:rFonts w:ascii="Times New Roman" w:eastAsia="Times New Roman" w:hAnsi="Times New Roman" w:cs="Times New Roman"/>
                <w:color w:val="000000" w:themeColor="text1"/>
                <w:szCs w:val="24"/>
                <w:lang w:eastAsia="ru-RU"/>
              </w:rPr>
              <w:t>действующей лицензии</w:t>
            </w:r>
            <w:r w:rsidR="0055212C" w:rsidRPr="0055212C">
              <w:rPr>
                <w:rFonts w:ascii="Times New Roman" w:eastAsia="Times New Roman" w:hAnsi="Times New Roman" w:cs="Times New Roman"/>
                <w:color w:val="000000" w:themeColor="text1"/>
                <w:szCs w:val="24"/>
                <w:lang w:eastAsia="ru-RU"/>
              </w:rPr>
              <w:t xml:space="preserve"> или копия выписки из реестра лицензий </w:t>
            </w:r>
            <w:r w:rsidRPr="0055212C">
              <w:rPr>
                <w:rFonts w:ascii="Times New Roman" w:eastAsia="Times New Roman" w:hAnsi="Times New Roman" w:cs="Times New Roman"/>
                <w:color w:val="000000" w:themeColor="text1"/>
                <w:szCs w:val="24"/>
                <w:lang w:eastAsia="ru-RU"/>
              </w:rPr>
              <w:t>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 Законом РФ от 11 марта 1992 г. N 2487-I «О частной детективной и охранной деятельности в Российской Федерации», со следующими видами услуг:</w:t>
            </w:r>
            <w:proofErr w:type="gramEnd"/>
          </w:p>
          <w:p w14:paraId="66F2618E" w14:textId="77777777" w:rsidR="00DE3EF0" w:rsidRPr="007C47EC" w:rsidRDefault="00DE3EF0" w:rsidP="00DE3EF0">
            <w:pPr>
              <w:spacing w:after="0" w:line="240" w:lineRule="auto"/>
              <w:jc w:val="both"/>
              <w:rPr>
                <w:rFonts w:ascii="Times New Roman" w:eastAsia="Times New Roman" w:hAnsi="Times New Roman" w:cs="Times New Roman"/>
                <w:i/>
                <w:color w:val="000000" w:themeColor="text1"/>
                <w:szCs w:val="24"/>
                <w:lang w:eastAsia="ru-RU"/>
              </w:rPr>
            </w:pPr>
            <w:r w:rsidRPr="007C47EC">
              <w:rPr>
                <w:rFonts w:ascii="Times New Roman" w:eastAsia="Times New Roman" w:hAnsi="Times New Roman" w:cs="Times New Roman"/>
                <w:i/>
                <w:color w:val="000000" w:themeColor="text1"/>
                <w:szCs w:val="24"/>
                <w:lang w:eastAsia="ru-RU"/>
              </w:rPr>
              <w:t>1) защита жизни и здоровья граждан</w:t>
            </w:r>
          </w:p>
          <w:p w14:paraId="7B9574C0" w14:textId="4D8F5FFF" w:rsidR="00DE3EF0" w:rsidRPr="007C47EC" w:rsidRDefault="00DE3EF0" w:rsidP="00DE3EF0">
            <w:pPr>
              <w:spacing w:after="0" w:line="240" w:lineRule="auto"/>
              <w:jc w:val="both"/>
              <w:rPr>
                <w:rFonts w:ascii="Times New Roman" w:eastAsia="Times New Roman" w:hAnsi="Times New Roman" w:cs="Times New Roman"/>
                <w:i/>
                <w:color w:val="000000" w:themeColor="text1"/>
                <w:szCs w:val="24"/>
                <w:lang w:eastAsia="ru-RU"/>
              </w:rPr>
            </w:pPr>
            <w:proofErr w:type="gramStart"/>
            <w:r w:rsidRPr="007C47EC">
              <w:rPr>
                <w:rFonts w:ascii="Times New Roman" w:eastAsia="Times New Roman" w:hAnsi="Times New Roman" w:cs="Times New Roman"/>
                <w:i/>
                <w:color w:val="000000" w:themeColor="text1"/>
                <w:szCs w:val="24"/>
                <w:lang w:eastAsia="ru-RU"/>
              </w:rPr>
              <w:t>2) охрана объектов и (или)</w:t>
            </w:r>
            <w:bookmarkStart w:id="16" w:name="_GoBack"/>
            <w:bookmarkEnd w:id="16"/>
            <w:r w:rsidRPr="007C47EC">
              <w:rPr>
                <w:rFonts w:ascii="Times New Roman" w:eastAsia="Times New Roman" w:hAnsi="Times New Roman" w:cs="Times New Roman"/>
                <w:i/>
                <w:color w:val="000000" w:themeColor="text1"/>
                <w:szCs w:val="24"/>
                <w:lang w:eastAsia="ru-RU"/>
              </w:rPr>
              <w:t xml:space="preserve"> </w:t>
            </w:r>
            <w:r w:rsidR="001147BF" w:rsidRPr="007C47EC">
              <w:rPr>
                <w:rFonts w:ascii="Times New Roman" w:eastAsia="Times New Roman" w:hAnsi="Times New Roman" w:cs="Times New Roman"/>
                <w:i/>
                <w:color w:val="000000" w:themeColor="text1"/>
                <w:szCs w:val="24"/>
                <w:lang w:eastAsia="ru-RU"/>
              </w:rPr>
              <w:t>имущества (</w:t>
            </w:r>
            <w:r w:rsidRPr="007C47EC">
              <w:rPr>
                <w:rFonts w:ascii="Times New Roman" w:eastAsia="Times New Roman" w:hAnsi="Times New Roman" w:cs="Times New Roman"/>
                <w:i/>
                <w:color w:val="000000" w:themeColor="text1"/>
                <w:szCs w:val="24"/>
                <w:lang w:eastAsia="ru-RU"/>
              </w:rPr>
              <w:t xml:space="preserve">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Федерального закона "О частной детективной и охранной деятельности в Российской Федерации" от 11.03.1992 № 2487-1; </w:t>
            </w:r>
            <w:proofErr w:type="gramEnd"/>
          </w:p>
          <w:p w14:paraId="6A38D0F4" w14:textId="77777777" w:rsidR="007C47EC" w:rsidRPr="007C47EC" w:rsidRDefault="007C47EC" w:rsidP="00DE3EF0">
            <w:pPr>
              <w:spacing w:after="0" w:line="240" w:lineRule="auto"/>
              <w:jc w:val="both"/>
              <w:rPr>
                <w:rFonts w:ascii="Times New Roman" w:eastAsia="Times New Roman" w:hAnsi="Times New Roman" w:cs="Times New Roman"/>
                <w:i/>
                <w:color w:val="000000" w:themeColor="text1"/>
                <w:szCs w:val="24"/>
                <w:lang w:eastAsia="ru-RU"/>
              </w:rPr>
            </w:pPr>
            <w:r w:rsidRPr="007C47EC">
              <w:rPr>
                <w:rFonts w:ascii="Times New Roman" w:eastAsia="Times New Roman" w:hAnsi="Times New Roman" w:cs="Times New Roman"/>
                <w:i/>
                <w:color w:val="000000" w:themeColor="text1"/>
                <w:szCs w:val="24"/>
                <w:lang w:eastAsia="ru-RU"/>
              </w:rPr>
              <w:t>5) обеспечение порядка в местах проведения массовых мероприятий</w:t>
            </w:r>
          </w:p>
          <w:p w14:paraId="2FACE6BB" w14:textId="20B51A8D" w:rsidR="00DE3EF0" w:rsidRPr="007C47EC" w:rsidRDefault="00DE3EF0" w:rsidP="00DE3EF0">
            <w:pPr>
              <w:spacing w:after="0" w:line="240" w:lineRule="auto"/>
              <w:jc w:val="both"/>
              <w:rPr>
                <w:rFonts w:ascii="Times New Roman" w:eastAsia="Times New Roman" w:hAnsi="Times New Roman" w:cs="Times New Roman"/>
                <w:i/>
                <w:color w:val="000000" w:themeColor="text1"/>
                <w:szCs w:val="24"/>
                <w:lang w:eastAsia="ru-RU"/>
              </w:rPr>
            </w:pPr>
            <w:r w:rsidRPr="007C47EC">
              <w:rPr>
                <w:rFonts w:ascii="Times New Roman" w:eastAsia="Times New Roman" w:hAnsi="Times New Roman" w:cs="Times New Roman"/>
                <w:i/>
                <w:color w:val="000000" w:themeColor="text1"/>
                <w:szCs w:val="24"/>
                <w:lang w:eastAsia="ru-RU"/>
              </w:rPr>
              <w:t xml:space="preserve">7) охрана объектов и (или) имущества, а также обеспечение </w:t>
            </w:r>
            <w:proofErr w:type="spellStart"/>
            <w:r w:rsidRPr="007C47EC">
              <w:rPr>
                <w:rFonts w:ascii="Times New Roman" w:eastAsia="Times New Roman" w:hAnsi="Times New Roman" w:cs="Times New Roman"/>
                <w:i/>
                <w:color w:val="000000" w:themeColor="text1"/>
                <w:szCs w:val="24"/>
                <w:lang w:eastAsia="ru-RU"/>
              </w:rPr>
              <w:t>внутриобъектового</w:t>
            </w:r>
            <w:proofErr w:type="spellEnd"/>
            <w:r w:rsidRPr="007C47EC">
              <w:rPr>
                <w:rFonts w:ascii="Times New Roman" w:eastAsia="Times New Roman" w:hAnsi="Times New Roman" w:cs="Times New Roman"/>
                <w:i/>
                <w:color w:val="000000" w:themeColor="text1"/>
                <w:szCs w:val="24"/>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Федерального закона "О частной детективной и охранной деятельности в Российской Федерации" от 11.03.1992 № 2487-1.</w:t>
            </w:r>
          </w:p>
          <w:p w14:paraId="57673AD8" w14:textId="77777777" w:rsidR="00DE3EF0" w:rsidRPr="00DE3EF0" w:rsidRDefault="00DE3EF0" w:rsidP="00DE3EF0">
            <w:pPr>
              <w:numPr>
                <w:ilvl w:val="0"/>
                <w:numId w:val="12"/>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E494A76"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w:t>
            </w:r>
            <w:proofErr w:type="spellStart"/>
            <w:r w:rsidRPr="00DE3EF0">
              <w:rPr>
                <w:rFonts w:ascii="Times New Roman" w:eastAsia="Times New Roman" w:hAnsi="Times New Roman" w:cs="Times New Roman"/>
                <w:color w:val="000000" w:themeColor="text1"/>
                <w:sz w:val="24"/>
                <w:szCs w:val="24"/>
                <w:lang w:eastAsia="ru-RU"/>
              </w:rPr>
              <w:t>непроведение</w:t>
            </w:r>
            <w:proofErr w:type="spellEnd"/>
            <w:r w:rsidRPr="00DE3EF0">
              <w:rPr>
                <w:rFonts w:ascii="Times New Roman" w:eastAsia="Times New Roman" w:hAnsi="Times New Roman" w:cs="Times New Roman"/>
                <w:color w:val="000000" w:themeColor="text1"/>
                <w:sz w:val="24"/>
                <w:szCs w:val="24"/>
                <w:lang w:eastAsia="ru-RU"/>
              </w:rPr>
              <w:t xml:space="preserve"> ликвидации участника </w:t>
            </w:r>
            <w:r w:rsidRPr="00DE3EF0">
              <w:rPr>
                <w:rFonts w:ascii="Times New Roman" w:eastAsia="Times New Roman" w:hAnsi="Times New Roman" w:cs="Times New Roman"/>
                <w:bCs/>
                <w:color w:val="000000" w:themeColor="text1"/>
                <w:sz w:val="24"/>
                <w:szCs w:val="24"/>
                <w:lang w:eastAsia="ru-RU"/>
              </w:rPr>
              <w:t>закупки -</w:t>
            </w:r>
            <w:r w:rsidRPr="00DE3EF0">
              <w:rPr>
                <w:rFonts w:ascii="Times New Roman" w:eastAsia="Times New Roman" w:hAnsi="Times New Roman" w:cs="Times New Roman"/>
                <w:color w:val="000000" w:themeColor="text1"/>
                <w:sz w:val="24"/>
                <w:szCs w:val="24"/>
                <w:lang w:eastAsia="ru-RU"/>
              </w:rPr>
              <w:t xml:space="preserve"> юридического лица и отсутствие решения арбитражного суда о признании участника </w:t>
            </w:r>
            <w:r w:rsidRPr="00DE3EF0">
              <w:rPr>
                <w:rFonts w:ascii="Times New Roman" w:eastAsia="Times New Roman" w:hAnsi="Times New Roman" w:cs="Times New Roman"/>
                <w:bCs/>
                <w:color w:val="000000" w:themeColor="text1"/>
                <w:sz w:val="24"/>
                <w:szCs w:val="24"/>
                <w:lang w:eastAsia="ru-RU"/>
              </w:rPr>
              <w:t>закупки</w:t>
            </w:r>
            <w:r w:rsidRPr="00DE3EF0">
              <w:rPr>
                <w:rFonts w:ascii="Times New Roman" w:eastAsia="Times New Roman" w:hAnsi="Times New Roman" w:cs="Times New Roman"/>
                <w:color w:val="000000" w:themeColor="text1"/>
                <w:sz w:val="24"/>
                <w:szCs w:val="24"/>
                <w:lang w:eastAsia="ru-RU"/>
              </w:rPr>
              <w:t xml:space="preserve"> - юридического лица, индивидуального предпринимателя </w:t>
            </w:r>
            <w:r w:rsidRPr="00DE3EF0">
              <w:rPr>
                <w:rFonts w:ascii="Times New Roman" w:eastAsia="Times New Roman" w:hAnsi="Times New Roman" w:cs="Times New Roman"/>
                <w:bCs/>
                <w:color w:val="000000" w:themeColor="text1"/>
                <w:sz w:val="24"/>
                <w:szCs w:val="24"/>
                <w:lang w:eastAsia="ru-RU"/>
              </w:rPr>
              <w:t>несостоятельным (</w:t>
            </w:r>
            <w:r w:rsidRPr="00DE3EF0">
              <w:rPr>
                <w:rFonts w:ascii="Times New Roman" w:eastAsia="Times New Roman" w:hAnsi="Times New Roman" w:cs="Times New Roman"/>
                <w:color w:val="000000" w:themeColor="text1"/>
                <w:sz w:val="24"/>
                <w:szCs w:val="24"/>
                <w:lang w:eastAsia="ru-RU"/>
              </w:rPr>
              <w:t>банкротом</w:t>
            </w:r>
            <w:r w:rsidRPr="00DE3EF0">
              <w:rPr>
                <w:rFonts w:ascii="Times New Roman" w:eastAsia="Times New Roman" w:hAnsi="Times New Roman" w:cs="Times New Roman"/>
                <w:bCs/>
                <w:color w:val="000000" w:themeColor="text1"/>
                <w:sz w:val="24"/>
                <w:szCs w:val="24"/>
                <w:lang w:eastAsia="ru-RU"/>
              </w:rPr>
              <w:t>)</w:t>
            </w:r>
            <w:r w:rsidRPr="00DE3EF0">
              <w:rPr>
                <w:rFonts w:ascii="Times New Roman" w:eastAsia="Times New Roman" w:hAnsi="Times New Roman" w:cs="Times New Roman"/>
                <w:color w:val="000000" w:themeColor="text1"/>
                <w:sz w:val="24"/>
                <w:szCs w:val="24"/>
                <w:lang w:eastAsia="ru-RU"/>
              </w:rPr>
              <w:t xml:space="preserve"> и об открытии конкурсного производства;</w:t>
            </w:r>
          </w:p>
          <w:p w14:paraId="4CBA4A1D"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w:t>
            </w:r>
            <w:proofErr w:type="spellStart"/>
            <w:r w:rsidRPr="00DE3EF0">
              <w:rPr>
                <w:rFonts w:ascii="Times New Roman" w:eastAsia="Times New Roman" w:hAnsi="Times New Roman" w:cs="Times New Roman"/>
                <w:color w:val="000000" w:themeColor="text1"/>
                <w:sz w:val="24"/>
                <w:szCs w:val="24"/>
                <w:lang w:eastAsia="ru-RU"/>
              </w:rPr>
              <w:t>неприостановление</w:t>
            </w:r>
            <w:proofErr w:type="spellEnd"/>
            <w:r w:rsidRPr="00DE3EF0">
              <w:rPr>
                <w:rFonts w:ascii="Times New Roman" w:eastAsia="Times New Roman" w:hAnsi="Times New Roman" w:cs="Times New Roman"/>
                <w:color w:val="000000" w:themeColor="text1"/>
                <w:sz w:val="24"/>
                <w:szCs w:val="24"/>
                <w:lang w:eastAsia="ru-RU"/>
              </w:rPr>
              <w:t xml:space="preserve"> деятельности участника </w:t>
            </w:r>
            <w:r w:rsidRPr="00DE3EF0">
              <w:rPr>
                <w:rFonts w:ascii="Times New Roman" w:eastAsia="Times New Roman" w:hAnsi="Times New Roman" w:cs="Times New Roman"/>
                <w:bCs/>
                <w:color w:val="000000" w:themeColor="text1"/>
                <w:sz w:val="24"/>
                <w:szCs w:val="24"/>
                <w:lang w:eastAsia="ru-RU"/>
              </w:rPr>
              <w:t>закупки</w:t>
            </w:r>
            <w:r w:rsidRPr="00DE3EF0">
              <w:rPr>
                <w:rFonts w:ascii="Times New Roman" w:eastAsia="Times New Roman" w:hAnsi="Times New Roman" w:cs="Times New Roman"/>
                <w:color w:val="000000" w:themeColor="text1"/>
                <w:sz w:val="24"/>
                <w:szCs w:val="24"/>
                <w:lang w:eastAsia="ru-RU"/>
              </w:rPr>
              <w:t xml:space="preserve"> в порядке, </w:t>
            </w:r>
            <w:r w:rsidRPr="00DE3EF0">
              <w:rPr>
                <w:rFonts w:ascii="Times New Roman" w:eastAsia="Times New Roman" w:hAnsi="Times New Roman" w:cs="Times New Roman"/>
                <w:bCs/>
                <w:color w:val="000000" w:themeColor="text1"/>
                <w:sz w:val="24"/>
                <w:szCs w:val="24"/>
                <w:lang w:eastAsia="ru-RU"/>
              </w:rPr>
              <w:t>установленном</w:t>
            </w:r>
            <w:r w:rsidRPr="00DE3EF0">
              <w:rPr>
                <w:rFonts w:ascii="Times New Roman" w:eastAsia="Times New Roman" w:hAnsi="Times New Roman" w:cs="Times New Roman"/>
                <w:color w:val="000000" w:themeColor="text1"/>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14:paraId="21BA0BAF"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proofErr w:type="gramStart"/>
            <w:r w:rsidRPr="00DE3EF0">
              <w:rPr>
                <w:rFonts w:ascii="Times New Roman" w:eastAsia="Times New Roman" w:hAnsi="Times New Roman" w:cs="Times New Roman"/>
                <w:color w:val="000000" w:themeColor="text1"/>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E3EF0">
              <w:rPr>
                <w:rFonts w:ascii="Times New Roman" w:eastAsia="Times New Roman" w:hAnsi="Times New Roman" w:cs="Times New Roman"/>
                <w:color w:val="000000" w:themeColor="text1"/>
                <w:sz w:val="24"/>
                <w:szCs w:val="24"/>
                <w:lang w:eastAsia="ru-RU"/>
              </w:rPr>
              <w:t xml:space="preserve"> </w:t>
            </w:r>
            <w:proofErr w:type="gramStart"/>
            <w:r w:rsidRPr="00DE3EF0">
              <w:rPr>
                <w:rFonts w:ascii="Times New Roman" w:eastAsia="Times New Roman" w:hAnsi="Times New Roman" w:cs="Times New Roman"/>
                <w:color w:val="000000" w:themeColor="text1"/>
                <w:sz w:val="24"/>
                <w:szCs w:val="24"/>
                <w:lang w:eastAsia="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E3EF0">
              <w:rPr>
                <w:rFonts w:ascii="Times New Roman" w:eastAsia="Times New Roman" w:hAnsi="Times New Roman" w:cs="Times New Roman"/>
                <w:color w:val="000000" w:themeColor="text1"/>
                <w:sz w:val="24"/>
                <w:szCs w:val="24"/>
                <w:lang w:eastAsia="ru-RU"/>
              </w:rPr>
              <w:t xml:space="preserve"> Участник закупки считается соответствующим </w:t>
            </w:r>
            <w:r w:rsidRPr="00DE3EF0">
              <w:rPr>
                <w:rFonts w:ascii="Times New Roman" w:eastAsia="Times New Roman" w:hAnsi="Times New Roman" w:cs="Times New Roman"/>
                <w:color w:val="000000" w:themeColor="text1"/>
                <w:sz w:val="24"/>
                <w:szCs w:val="24"/>
                <w:lang w:eastAsia="ru-RU"/>
              </w:rPr>
              <w:lastRenderedPageBreak/>
              <w:t xml:space="preserve">установленному требованию в случае, если им в установленном порядке подано заявление об обжаловании </w:t>
            </w:r>
            <w:proofErr w:type="gramStart"/>
            <w:r w:rsidRPr="00DE3EF0">
              <w:rPr>
                <w:rFonts w:ascii="Times New Roman" w:eastAsia="Times New Roman" w:hAnsi="Times New Roman" w:cs="Times New Roman"/>
                <w:color w:val="000000" w:themeColor="text1"/>
                <w:sz w:val="24"/>
                <w:szCs w:val="24"/>
                <w:lang w:eastAsia="ru-RU"/>
              </w:rPr>
              <w:t>указанных</w:t>
            </w:r>
            <w:proofErr w:type="gramEnd"/>
            <w:r w:rsidRPr="00DE3EF0">
              <w:rPr>
                <w:rFonts w:ascii="Times New Roman" w:eastAsia="Times New Roman" w:hAnsi="Times New Roman" w:cs="Times New Roman"/>
                <w:color w:val="000000" w:themeColor="text1"/>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5F078C"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proofErr w:type="gramStart"/>
            <w:r w:rsidRPr="00DE3EF0">
              <w:rPr>
                <w:rFonts w:ascii="Times New Roman" w:eastAsia="Times New Roman" w:hAnsi="Times New Roman" w:cs="Times New Roman"/>
                <w:color w:val="000000" w:themeColor="text1"/>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E3EF0">
              <w:rPr>
                <w:rFonts w:ascii="Times New Roman" w:eastAsia="Times New Roman" w:hAnsi="Times New Roman" w:cs="Times New Roman"/>
                <w:color w:val="000000" w:themeColor="text1"/>
                <w:sz w:val="24"/>
                <w:szCs w:val="24"/>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B170EE"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464A08" w14:textId="497594A4"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заказчик приобретает права на такие результаты, за исключением случаев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ов на создание произведений литературы или искусства, исполнения, на финансирование проката или показа национального фильма;</w:t>
            </w:r>
          </w:p>
          <w:p w14:paraId="4292DA24"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proofErr w:type="gramStart"/>
            <w:r w:rsidRPr="00DE3EF0">
              <w:rPr>
                <w:rFonts w:ascii="Times New Roman" w:eastAsia="Times New Roman" w:hAnsi="Times New Roman" w:cs="Times New Roman"/>
                <w:color w:val="000000" w:themeColor="text1"/>
                <w:sz w:val="24"/>
                <w:szCs w:val="24"/>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E3EF0">
              <w:rPr>
                <w:rFonts w:ascii="Times New Roman" w:eastAsia="Times New Roman" w:hAnsi="Times New Roman" w:cs="Times New Roman"/>
                <w:color w:val="000000" w:themeColor="text1"/>
                <w:sz w:val="24"/>
                <w:szCs w:val="24"/>
                <w:lang w:eastAsia="ru-RU"/>
              </w:rPr>
              <w:t xml:space="preserve"> </w:t>
            </w:r>
            <w:proofErr w:type="gramStart"/>
            <w:r w:rsidRPr="00DE3EF0">
              <w:rPr>
                <w:rFonts w:ascii="Times New Roman" w:eastAsia="Times New Roman" w:hAnsi="Times New Roman" w:cs="Times New Roman"/>
                <w:color w:val="000000" w:themeColor="text1"/>
                <w:sz w:val="24"/>
                <w:szCs w:val="24"/>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E3EF0">
              <w:rPr>
                <w:rFonts w:ascii="Times New Roman" w:eastAsia="Times New Roman" w:hAnsi="Times New Roman" w:cs="Times New Roman"/>
                <w:color w:val="000000" w:themeColor="text1"/>
                <w:sz w:val="24"/>
                <w:szCs w:val="24"/>
                <w:lang w:eastAsia="ru-RU"/>
              </w:rPr>
              <w:t>неполнородными</w:t>
            </w:r>
            <w:proofErr w:type="spellEnd"/>
            <w:r w:rsidRPr="00DE3EF0">
              <w:rPr>
                <w:rFonts w:ascii="Times New Roman" w:eastAsia="Times New Roman" w:hAnsi="Times New Roman" w:cs="Times New Roman"/>
                <w:color w:val="000000" w:themeColor="text1"/>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E3EF0">
              <w:rPr>
                <w:rFonts w:ascii="Times New Roman" w:eastAsia="Times New Roman" w:hAnsi="Times New Roman" w:cs="Times New Roman"/>
                <w:color w:val="000000" w:themeColor="text1"/>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DE3EF0">
              <w:rPr>
                <w:rFonts w:ascii="Times New Roman" w:eastAsia="Times New Roman" w:hAnsi="Times New Roman" w:cs="Times New Roman"/>
                <w:color w:val="000000" w:themeColor="text1"/>
                <w:sz w:val="24"/>
                <w:szCs w:val="24"/>
                <w:lang w:eastAsia="ru-RU"/>
              </w:rPr>
              <w:lastRenderedPageBreak/>
              <w:t>хозяйственного общества.</w:t>
            </w:r>
          </w:p>
          <w:p w14:paraId="16C76AA0" w14:textId="1A1C4E09"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E3EF0">
              <w:rPr>
                <w:rFonts w:ascii="Times New Roman" w:eastAsia="Times New Roman" w:hAnsi="Times New Roman" w:cs="Times New Roman"/>
                <w:b/>
                <w:color w:val="000000" w:themeColor="text1"/>
                <w:sz w:val="24"/>
                <w:szCs w:val="24"/>
                <w:lang w:eastAsia="ru-RU"/>
              </w:rPr>
              <w:t>не требуется</w:t>
            </w:r>
            <w:r w:rsidRPr="00DE3EF0">
              <w:rPr>
                <w:rFonts w:ascii="Times New Roman" w:eastAsia="Times New Roman" w:hAnsi="Times New Roman" w:cs="Times New Roman"/>
                <w:color w:val="000000" w:themeColor="text1"/>
                <w:sz w:val="24"/>
                <w:szCs w:val="24"/>
                <w:lang w:eastAsia="ru-RU"/>
              </w:rPr>
              <w:t>;</w:t>
            </w:r>
          </w:p>
          <w:p w14:paraId="7B5243E7" w14:textId="7CFCB8F5"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proofErr w:type="gramStart"/>
            <w:r w:rsidRPr="00DE3EF0">
              <w:rPr>
                <w:rFonts w:ascii="Times New Roman" w:eastAsia="Times New Roman" w:hAnsi="Times New Roman" w:cs="Times New Roman"/>
                <w:color w:val="000000" w:themeColor="text1"/>
                <w:sz w:val="24"/>
                <w:szCs w:val="24"/>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 или предоставление обеспечения заявки на участие в аукционе,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w:t>
            </w:r>
            <w:proofErr w:type="gramEnd"/>
            <w:r w:rsidRPr="00DE3EF0">
              <w:rPr>
                <w:rFonts w:ascii="Times New Roman" w:eastAsia="Times New Roman" w:hAnsi="Times New Roman" w:cs="Times New Roman"/>
                <w:color w:val="000000" w:themeColor="text1"/>
                <w:sz w:val="24"/>
                <w:szCs w:val="24"/>
                <w:lang w:eastAsia="ru-RU"/>
              </w:rPr>
              <w:t xml:space="preserve"> является крупной сделкой;</w:t>
            </w:r>
          </w:p>
          <w:p w14:paraId="1E03F592" w14:textId="119EF4A6"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DE3EF0">
              <w:rPr>
                <w:rFonts w:ascii="Times New Roman" w:eastAsia="Times New Roman" w:hAnsi="Times New Roman" w:cs="Times New Roman"/>
                <w:b/>
                <w:color w:val="000000" w:themeColor="text1"/>
                <w:sz w:val="24"/>
                <w:szCs w:val="24"/>
                <w:lang w:eastAsia="ru-RU"/>
              </w:rPr>
              <w:t>не требуется;</w:t>
            </w:r>
          </w:p>
          <w:p w14:paraId="18F0B73C" w14:textId="38899827"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b/>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DE3EF0">
              <w:rPr>
                <w:rFonts w:ascii="Times New Roman" w:eastAsia="Times New Roman" w:hAnsi="Times New Roman" w:cs="Times New Roman"/>
                <w:b/>
                <w:color w:val="000000" w:themeColor="text1"/>
                <w:sz w:val="24"/>
                <w:szCs w:val="24"/>
                <w:lang w:eastAsia="ru-RU"/>
              </w:rPr>
              <w:t xml:space="preserve"> не требуется;</w:t>
            </w:r>
          </w:p>
          <w:p w14:paraId="390A7802" w14:textId="2113DA6F" w:rsidR="005F6436" w:rsidRPr="00DE3EF0" w:rsidRDefault="00DE3EF0" w:rsidP="00DE3EF0">
            <w:pPr>
              <w:autoSpaceDE w:val="0"/>
              <w:autoSpaceDN w:val="0"/>
              <w:adjustRightInd w:val="0"/>
              <w:spacing w:after="60" w:line="240" w:lineRule="auto"/>
              <w:jc w:val="both"/>
              <w:rPr>
                <w:rFonts w:ascii="Times New Roman" w:eastAsia="Times New Roman" w:hAnsi="Times New Roman" w:cs="Times New Roman"/>
                <w:b/>
                <w:color w:val="000000" w:themeColor="text1"/>
                <w:lang w:eastAsia="ru-RU"/>
              </w:rPr>
            </w:pPr>
            <w:r w:rsidRPr="00DE3EF0">
              <w:rPr>
                <w:rFonts w:ascii="Times New Roman" w:eastAsia="Times New Roman" w:hAnsi="Times New Roman" w:cs="Times New Roman"/>
                <w:color w:val="000000" w:themeColor="text1"/>
                <w:sz w:val="24"/>
                <w:szCs w:val="24"/>
                <w:lang w:eastAsia="ru-RU"/>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DE3EF0">
              <w:rPr>
                <w:rFonts w:ascii="Times New Roman" w:eastAsia="Times New Roman" w:hAnsi="Times New Roman" w:cs="Times New Roman"/>
                <w:b/>
                <w:color w:val="000000" w:themeColor="text1"/>
                <w:sz w:val="24"/>
                <w:szCs w:val="24"/>
                <w:lang w:eastAsia="ru-RU"/>
              </w:rPr>
              <w:t>требуется</w:t>
            </w:r>
          </w:p>
        </w:tc>
      </w:tr>
      <w:tr w:rsidR="00ED76D7" w:rsidRPr="00ED76D7" w14:paraId="2BDA22E6" w14:textId="77777777" w:rsidTr="00EC75E5">
        <w:tc>
          <w:tcPr>
            <w:tcW w:w="552" w:type="dxa"/>
            <w:tcBorders>
              <w:top w:val="single" w:sz="4" w:space="0" w:color="auto"/>
              <w:left w:val="single" w:sz="4" w:space="0" w:color="auto"/>
              <w:bottom w:val="single" w:sz="4" w:space="0" w:color="auto"/>
              <w:right w:val="single" w:sz="4" w:space="0" w:color="auto"/>
            </w:tcBorders>
          </w:tcPr>
          <w:p w14:paraId="6EA84EFC" w14:textId="0982B0CD"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9EAFAE1"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B8B4B23" w14:textId="5C0C0398"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39CE58F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Участник закупки вправе подать только одну заявку на участие в электронном аукционе. </w:t>
            </w:r>
          </w:p>
          <w:p w14:paraId="3C3851CD"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57A6FD4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Заявка на участие в электронном аукционе, подготовленная участником закупки, должна быть </w:t>
            </w:r>
            <w:proofErr w:type="gramStart"/>
            <w:r w:rsidRPr="00DE3EF0">
              <w:rPr>
                <w:rFonts w:ascii="Times New Roman" w:eastAsia="Times New Roman" w:hAnsi="Times New Roman" w:cs="Times New Roman"/>
                <w:sz w:val="24"/>
                <w:szCs w:val="24"/>
                <w:lang w:val="en-US" w:eastAsia="ru-RU"/>
              </w:rPr>
              <w:t>c</w:t>
            </w:r>
            <w:proofErr w:type="gramEnd"/>
            <w:r w:rsidRPr="00DE3EF0">
              <w:rPr>
                <w:rFonts w:ascii="Times New Roman" w:eastAsia="Times New Roman" w:hAnsi="Times New Roman" w:cs="Times New Roman"/>
                <w:sz w:val="24"/>
                <w:szCs w:val="24"/>
                <w:lang w:eastAsia="ru-RU"/>
              </w:rPr>
              <w:t>оставлена на русском языке.</w:t>
            </w:r>
            <w:bookmarkStart w:id="17" w:name="_Ref119430333"/>
            <w:r w:rsidRPr="00DE3EF0">
              <w:rPr>
                <w:rFonts w:ascii="Times New Roman" w:eastAsia="Times New Roman" w:hAnsi="Times New Roman" w:cs="Times New Roman"/>
                <w:sz w:val="24"/>
                <w:szCs w:val="24"/>
                <w:lang w:eastAsia="ru-RU"/>
              </w:rPr>
              <w:t xml:space="preserve"> </w:t>
            </w:r>
            <w:bookmarkStart w:id="18" w:name="_Toc123405470"/>
            <w:bookmarkStart w:id="19" w:name="_Ref119429817"/>
            <w:bookmarkEnd w:id="17"/>
            <w:bookmarkEnd w:id="18"/>
            <w:bookmarkEnd w:id="19"/>
            <w:r w:rsidRPr="00DE3EF0">
              <w:rPr>
                <w:rFonts w:ascii="Times New Roman" w:eastAsia="Times New Roman" w:hAnsi="Times New Roman" w:cs="Times New Roman"/>
                <w:sz w:val="24"/>
                <w:szCs w:val="24"/>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3C4FD53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Все документы, входящие в состав заявки на участие в электронном аукционе, должны иметь четко читаемый текст.</w:t>
            </w:r>
          </w:p>
          <w:p w14:paraId="5DB3E7A3"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Сведения, содержащиеся в заявке на участие в электронном аукционе, не должны допускать двусмысленных толкований.</w:t>
            </w:r>
          </w:p>
          <w:p w14:paraId="59CA42B0"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lastRenderedPageBreak/>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E3EF0">
              <w:rPr>
                <w:rFonts w:ascii="Times New Roman" w:eastAsia="Times New Roman" w:hAnsi="Times New Roman" w:cs="Times New Roman"/>
                <w:sz w:val="24"/>
                <w:szCs w:val="24"/>
                <w:lang w:eastAsia="ru-RU"/>
              </w:rPr>
              <w:t>заполненного</w:t>
            </w:r>
            <w:proofErr w:type="gramEnd"/>
            <w:r w:rsidRPr="00DE3EF0">
              <w:rPr>
                <w:rFonts w:ascii="Times New Roman" w:eastAsia="Times New Roman" w:hAnsi="Times New Roman" w:cs="Times New Roman"/>
                <w:sz w:val="24"/>
                <w:szCs w:val="24"/>
                <w:lang w:eastAsia="ru-RU"/>
              </w:rPr>
              <w:t xml:space="preserve"> с учетом вышеизложенной инструкции по заполнению заявки на участие в электронном аукционе.</w:t>
            </w:r>
          </w:p>
          <w:p w14:paraId="1B8F4589"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Инструкция по заполнению первой части заявки</w:t>
            </w:r>
          </w:p>
          <w:p w14:paraId="626B57B5"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 на участие в аукционе в электронной форме</w:t>
            </w:r>
          </w:p>
          <w:p w14:paraId="4B10AAC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974369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w:t>
            </w:r>
            <w:proofErr w:type="gramStart"/>
            <w:r w:rsidRPr="00ED76D7">
              <w:rPr>
                <w:rFonts w:ascii="Times New Roman" w:eastAsia="Times New Roman" w:hAnsi="Times New Roman" w:cs="Times New Roman"/>
                <w:szCs w:val="20"/>
                <w:lang w:eastAsia="ru-RU"/>
              </w:rPr>
              <w:t>,</w:t>
            </w:r>
            <w:proofErr w:type="gramEnd"/>
            <w:r w:rsidRPr="00ED76D7">
              <w:rPr>
                <w:rFonts w:ascii="Times New Roman" w:eastAsia="Times New Roman" w:hAnsi="Times New Roman" w:cs="Times New Roman"/>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A5FDFD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D76D7">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14:paraId="2B1B9E9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5D9FCC0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 «конкретные значения»</w:t>
            </w:r>
          </w:p>
          <w:p w14:paraId="5662820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ED76D7">
              <w:rPr>
                <w:rFonts w:ascii="Times New Roman" w:eastAsia="Times New Roman" w:hAnsi="Times New Roman" w:cs="Times New Roman"/>
                <w:szCs w:val="20"/>
                <w:lang w:val="en-US" w:eastAsia="ru-RU"/>
              </w:rPr>
              <w:t>II</w:t>
            </w:r>
            <w:r w:rsidRPr="00ED76D7">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14:paraId="1C2338D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bCs/>
                <w:szCs w:val="20"/>
                <w:lang w:eastAsia="ru-RU"/>
              </w:rPr>
              <w:t>«не менее», «не ниже»</w:t>
            </w:r>
            <w:r w:rsidRPr="00ED76D7">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14:paraId="0E47371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«не более», «не выше»</w:t>
            </w:r>
            <w:r w:rsidRPr="00ED76D7">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ED76D7">
              <w:rPr>
                <w:rFonts w:ascii="Times New Roman" w:eastAsia="Times New Roman" w:hAnsi="Times New Roman" w:cs="Times New Roman"/>
                <w:szCs w:val="20"/>
                <w:lang w:eastAsia="ru-RU"/>
              </w:rPr>
              <w:t>указанного</w:t>
            </w:r>
            <w:proofErr w:type="gramEnd"/>
            <w:r w:rsidRPr="00ED76D7">
              <w:rPr>
                <w:rFonts w:ascii="Times New Roman" w:eastAsia="Times New Roman" w:hAnsi="Times New Roman" w:cs="Times New Roman"/>
                <w:szCs w:val="20"/>
                <w:lang w:eastAsia="ru-RU"/>
              </w:rPr>
              <w:t xml:space="preserve">; </w:t>
            </w:r>
          </w:p>
          <w:p w14:paraId="5D1A2C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«менее»,</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«ниже» - </w:t>
            </w:r>
            <w:r w:rsidRPr="00ED76D7">
              <w:rPr>
                <w:rFonts w:ascii="Times New Roman" w:eastAsia="Times New Roman" w:hAnsi="Times New Roman" w:cs="Times New Roman"/>
                <w:szCs w:val="20"/>
                <w:lang w:eastAsia="ru-RU"/>
              </w:rPr>
              <w:t>участником предоставляется значение меньше указанного;</w:t>
            </w:r>
          </w:p>
          <w:p w14:paraId="501D8F9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«более», «выше», «свыше»</w:t>
            </w:r>
            <w:r w:rsidRPr="00ED76D7">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14:paraId="191B6F0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ED76D7">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14:paraId="4C7E1B3B"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«до» -</w:t>
            </w:r>
            <w:r w:rsidRPr="00ED76D7">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CE7842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«от» - </w:t>
            </w:r>
            <w:r w:rsidRPr="00ED76D7">
              <w:rPr>
                <w:rFonts w:ascii="Times New Roman" w:eastAsia="Times New Roman" w:hAnsi="Times New Roman" w:cs="Times New Roman"/>
                <w:szCs w:val="20"/>
                <w:lang w:eastAsia="ru-RU"/>
              </w:rPr>
              <w:t>участником предоставляется указанное значение или превышающее его;</w:t>
            </w:r>
          </w:p>
          <w:p w14:paraId="78C6486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szCs w:val="20"/>
                <w:lang w:eastAsia="ru-RU"/>
              </w:rPr>
              <w:t>«</w:t>
            </w:r>
            <w:proofErr w:type="gramStart"/>
            <w:r w:rsidRPr="00ED76D7">
              <w:rPr>
                <w:rFonts w:ascii="Times New Roman" w:eastAsia="Times New Roman" w:hAnsi="Times New Roman" w:cs="Times New Roman"/>
                <w:b/>
                <w:szCs w:val="20"/>
                <w:lang w:eastAsia="ru-RU"/>
              </w:rPr>
              <w:t>от</w:t>
            </w:r>
            <w:proofErr w:type="gramEnd"/>
            <w:r w:rsidRPr="00ED76D7">
              <w:rPr>
                <w:rFonts w:ascii="Times New Roman" w:eastAsia="Times New Roman" w:hAnsi="Times New Roman" w:cs="Times New Roman"/>
                <w:b/>
                <w:szCs w:val="20"/>
                <w:lang w:eastAsia="ru-RU"/>
              </w:rPr>
              <w:t>… до…»</w:t>
            </w:r>
            <w:r w:rsidRPr="00ED76D7">
              <w:rPr>
                <w:rFonts w:ascii="Times New Roman" w:eastAsia="Times New Roman" w:hAnsi="Times New Roman" w:cs="Times New Roman"/>
                <w:szCs w:val="20"/>
                <w:lang w:eastAsia="ru-RU"/>
              </w:rPr>
              <w:t xml:space="preserve"> - </w:t>
            </w:r>
            <w:proofErr w:type="gramStart"/>
            <w:r w:rsidRPr="00ED76D7">
              <w:rPr>
                <w:rFonts w:ascii="Times New Roman" w:eastAsia="Times New Roman" w:hAnsi="Times New Roman" w:cs="Times New Roman"/>
                <w:szCs w:val="20"/>
                <w:lang w:eastAsia="ru-RU"/>
              </w:rPr>
              <w:t>участником</w:t>
            </w:r>
            <w:proofErr w:type="gramEnd"/>
            <w:r w:rsidRPr="00ED76D7">
              <w:rPr>
                <w:rFonts w:ascii="Times New Roman" w:eastAsia="Times New Roman" w:hAnsi="Times New Roman" w:cs="Times New Roman"/>
                <w:szCs w:val="20"/>
                <w:lang w:eastAsia="ru-RU"/>
              </w:rPr>
              <w:t xml:space="preserve"> предоставляется одно конкретное значение в рамках значений;</w:t>
            </w:r>
          </w:p>
          <w:p w14:paraId="69D3742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01BB79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знака </w:t>
            </w:r>
            <w:r w:rsidRPr="00ED76D7">
              <w:rPr>
                <w:rFonts w:ascii="Times New Roman" w:eastAsia="Times New Roman" w:hAnsi="Times New Roman" w:cs="Times New Roman"/>
                <w:b/>
                <w:szCs w:val="20"/>
                <w:lang w:eastAsia="ru-RU"/>
              </w:rPr>
              <w:t>«</w:t>
            </w:r>
            <w:proofErr w:type="gramStart"/>
            <w:r w:rsidRPr="00ED76D7">
              <w:rPr>
                <w:rFonts w:ascii="Times New Roman" w:eastAsia="Times New Roman" w:hAnsi="Times New Roman" w:cs="Times New Roman"/>
                <w:b/>
                <w:szCs w:val="20"/>
                <w:lang w:eastAsia="ru-RU"/>
              </w:rPr>
              <w:t>-</w:t>
            </w:r>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14:paraId="725ED0E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A811ED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В случае применение заказчиком в техническом задании перечисления значений показателя через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 «/» -</w:t>
            </w:r>
            <w:r w:rsidRPr="00ED76D7">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ED76D7">
              <w:rPr>
                <w:rFonts w:ascii="Times New Roman" w:eastAsia="Times New Roman" w:hAnsi="Times New Roman" w:cs="Times New Roman"/>
                <w:b/>
                <w:bCs/>
                <w:szCs w:val="20"/>
                <w:lang w:eastAsia="ru-RU"/>
              </w:rPr>
              <w:t>«или»,</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«либо» - </w:t>
            </w:r>
            <w:r w:rsidRPr="00ED76D7">
              <w:rPr>
                <w:rFonts w:ascii="Times New Roman" w:eastAsia="Times New Roman" w:hAnsi="Times New Roman" w:cs="Times New Roman"/>
                <w:szCs w:val="20"/>
                <w:lang w:eastAsia="ru-RU"/>
              </w:rPr>
              <w:t xml:space="preserve">участники выбирают одно из значений. При использовании </w:t>
            </w:r>
            <w:r w:rsidRPr="00ED76D7">
              <w:rPr>
                <w:rFonts w:ascii="Times New Roman" w:eastAsia="Times New Roman" w:hAnsi="Times New Roman" w:cs="Times New Roman"/>
                <w:b/>
                <w:bCs/>
                <w:szCs w:val="20"/>
                <w:lang w:eastAsia="ru-RU"/>
              </w:rPr>
              <w:t>«и (или)» -</w:t>
            </w:r>
            <w:r w:rsidRPr="00ED76D7">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w:t>
            </w:r>
            <w:r w:rsidRPr="00ED76D7">
              <w:rPr>
                <w:rFonts w:ascii="Times New Roman" w:eastAsia="Times New Roman" w:hAnsi="Times New Roman" w:cs="Times New Roman"/>
                <w:szCs w:val="20"/>
                <w:lang w:eastAsia="ru-RU"/>
              </w:rPr>
              <w:t xml:space="preserve">. При одновременном использовании знаков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Cs/>
                <w:szCs w:val="20"/>
                <w:lang w:eastAsia="ru-RU"/>
              </w:rPr>
              <w:t xml:space="preserve"> и союзов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или значение указанное после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14:paraId="0688C76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8562464"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2BBEDAB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II «диапазонные значения»</w:t>
            </w:r>
          </w:p>
          <w:p w14:paraId="53DA1FEF"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w:t>
            </w:r>
            <w:proofErr w:type="gramStart"/>
            <w:r w:rsidRPr="00ED76D7">
              <w:rPr>
                <w:rFonts w:ascii="Times New Roman" w:eastAsia="Times New Roman" w:hAnsi="Times New Roman" w:cs="Times New Roman"/>
                <w:szCs w:val="20"/>
                <w:lang w:eastAsia="ru-RU"/>
              </w:rPr>
              <w:t>,</w:t>
            </w:r>
            <w:proofErr w:type="gramEnd"/>
            <w:r w:rsidRPr="00ED76D7">
              <w:rPr>
                <w:rFonts w:ascii="Times New Roman" w:eastAsia="Times New Roman" w:hAnsi="Times New Roman" w:cs="Times New Roman"/>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7207F2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14:paraId="35E1DCA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w:t>
            </w:r>
            <w:r w:rsidRPr="00ED76D7">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34DB7AF1"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словами</w:t>
            </w:r>
            <w:r w:rsidRPr="00ED76D7">
              <w:rPr>
                <w:rFonts w:ascii="Times New Roman" w:eastAsia="Times New Roman" w:hAnsi="Times New Roman" w:cs="Times New Roman"/>
                <w:b/>
                <w:bCs/>
                <w:szCs w:val="20"/>
                <w:lang w:eastAsia="ru-RU"/>
              </w:rPr>
              <w:t xml:space="preserve"> «диапазон может быть расширен» -</w:t>
            </w:r>
            <w:r w:rsidRPr="00ED76D7">
              <w:rPr>
                <w:rFonts w:ascii="Times New Roman" w:eastAsia="Times New Roman" w:hAnsi="Times New Roman" w:cs="Times New Roman"/>
                <w:szCs w:val="20"/>
                <w:lang w:eastAsia="ru-RU"/>
              </w:rPr>
              <w:t xml:space="preserve"> участником представляется диапазон не </w:t>
            </w:r>
            <w:proofErr w:type="gramStart"/>
            <w:r w:rsidRPr="00ED76D7">
              <w:rPr>
                <w:rFonts w:ascii="Times New Roman" w:eastAsia="Times New Roman" w:hAnsi="Times New Roman" w:cs="Times New Roman"/>
                <w:szCs w:val="20"/>
                <w:lang w:eastAsia="ru-RU"/>
              </w:rPr>
              <w:t>менее указанных</w:t>
            </w:r>
            <w:proofErr w:type="gramEnd"/>
            <w:r w:rsidRPr="00ED76D7">
              <w:rPr>
                <w:rFonts w:ascii="Times New Roman" w:eastAsia="Times New Roman" w:hAnsi="Times New Roman" w:cs="Times New Roman"/>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14:paraId="63083BD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4DEC0A6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при использовании в описании диапазона предлогов </w:t>
            </w:r>
            <w:r w:rsidRPr="00ED76D7">
              <w:rPr>
                <w:rFonts w:ascii="Times New Roman" w:eastAsia="Times New Roman" w:hAnsi="Times New Roman" w:cs="Times New Roman"/>
                <w:b/>
                <w:bCs/>
                <w:szCs w:val="20"/>
                <w:lang w:eastAsia="ru-RU"/>
              </w:rPr>
              <w:t>«от»</w:t>
            </w:r>
            <w:r w:rsidRPr="00ED76D7">
              <w:rPr>
                <w:rFonts w:ascii="Times New Roman" w:eastAsia="Times New Roman" w:hAnsi="Times New Roman" w:cs="Times New Roman"/>
                <w:szCs w:val="20"/>
                <w:lang w:eastAsia="ru-RU"/>
              </w:rPr>
              <w:t xml:space="preserve"> и </w:t>
            </w:r>
            <w:r w:rsidRPr="00ED76D7">
              <w:rPr>
                <w:rFonts w:ascii="Times New Roman" w:eastAsia="Times New Roman" w:hAnsi="Times New Roman" w:cs="Times New Roman"/>
                <w:b/>
                <w:bCs/>
                <w:szCs w:val="20"/>
                <w:lang w:eastAsia="ru-RU"/>
              </w:rPr>
              <w:t>«до»</w:t>
            </w:r>
            <w:r w:rsidRPr="00ED76D7">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w:t>
            </w:r>
          </w:p>
          <w:p w14:paraId="735822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E9B3E3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Раздел III «общие сведения»</w:t>
            </w:r>
          </w:p>
          <w:p w14:paraId="64AEEAD8"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Если характеристики товара содержатся в колонке «Значения показателей, которые не могут изменяться (</w:t>
            </w:r>
            <w:proofErr w:type="gramStart"/>
            <w:r w:rsidRPr="003B55ED">
              <w:rPr>
                <w:rFonts w:ascii="Times New Roman" w:eastAsia="Times New Roman" w:hAnsi="Times New Roman" w:cs="Times New Roman"/>
                <w:szCs w:val="24"/>
                <w:lang w:eastAsia="ru-RU"/>
              </w:rPr>
              <w:t>неизменяемое</w:t>
            </w:r>
            <w:proofErr w:type="gramEnd"/>
            <w:r w:rsidRPr="003B55ED">
              <w:rPr>
                <w:rFonts w:ascii="Times New Roman" w:eastAsia="Times New Roman" w:hAnsi="Times New Roman" w:cs="Times New Roman"/>
                <w:szCs w:val="24"/>
                <w:lang w:eastAsia="ru-RU"/>
              </w:rPr>
              <w:t xml:space="preserve">)» – участник не вправе изменять указанные значения. </w:t>
            </w:r>
          </w:p>
          <w:p w14:paraId="25744E04"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В случае, если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B55ED">
              <w:rPr>
                <w:rFonts w:ascii="Times New Roman" w:eastAsia="Times New Roman" w:hAnsi="Times New Roman" w:cs="Times New Roman"/>
                <w:szCs w:val="24"/>
                <w:lang w:eastAsia="ru-RU"/>
              </w:rPr>
              <w:t>е(</w:t>
            </w:r>
            <w:proofErr w:type="spellStart"/>
            <w:proofErr w:type="gramEnd"/>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включительно.</w:t>
            </w:r>
          </w:p>
          <w:p w14:paraId="79E1B85B"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B55ED">
              <w:rPr>
                <w:rFonts w:ascii="Times New Roman" w:eastAsia="Times New Roman" w:hAnsi="Times New Roman" w:cs="Times New Roman"/>
                <w:szCs w:val="24"/>
                <w:lang w:eastAsia="ru-RU"/>
              </w:rPr>
              <w:t>.»</w:t>
            </w:r>
            <w:proofErr w:type="gramEnd"/>
          </w:p>
          <w:p w14:paraId="636A7125"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proofErr w:type="gramStart"/>
            <w:r w:rsidRPr="003B55ED">
              <w:rPr>
                <w:rFonts w:ascii="Times New Roman" w:eastAsia="Times New Roman" w:hAnsi="Times New Roman" w:cs="Times New Roman"/>
                <w:szCs w:val="24"/>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B55ED">
              <w:rPr>
                <w:rFonts w:ascii="Times New Roman" w:eastAsia="Times New Roman" w:hAnsi="Times New Roman" w:cs="Times New Roman"/>
                <w:szCs w:val="24"/>
                <w:lang w:eastAsia="ru-RU"/>
              </w:rPr>
              <w:t xml:space="preserve">» </w:t>
            </w:r>
            <w:r w:rsidRPr="003B55ED">
              <w:rPr>
                <w:rFonts w:ascii="Times New Roman" w:eastAsia="Times New Roman" w:hAnsi="Times New Roman" w:cs="Times New Roman"/>
                <w:b/>
                <w:szCs w:val="24"/>
                <w:lang w:eastAsia="ru-RU"/>
              </w:rPr>
              <w:t>за исключением случаев</w:t>
            </w:r>
            <w:r w:rsidRPr="003B55ED">
              <w:rPr>
                <w:rFonts w:ascii="Times New Roman" w:eastAsia="Times New Roman" w:hAnsi="Times New Roman" w:cs="Times New Roman"/>
                <w:szCs w:val="24"/>
                <w:lang w:eastAsia="ru-RU"/>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xml:space="preserve">)». </w:t>
            </w:r>
          </w:p>
          <w:p w14:paraId="05837C7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использовании заказчиком в </w:t>
            </w:r>
            <w:r w:rsidRPr="003B55ED">
              <w:rPr>
                <w:rFonts w:ascii="Times New Roman" w:eastAsia="Times New Roman" w:hAnsi="Times New Roman" w:cs="Times New Roman"/>
                <w:szCs w:val="24"/>
                <w:lang w:val="x-none" w:eastAsia="ru-RU"/>
              </w:rPr>
              <w:t>части II «ТЕХНИЧЕСКОЕ ЗАДАНИЕ»</w:t>
            </w:r>
            <w:r w:rsidRPr="003B55ED">
              <w:rPr>
                <w:rFonts w:ascii="Times New Roman" w:eastAsia="Times New Roman" w:hAnsi="Times New Roman" w:cs="Times New Roman"/>
                <w:szCs w:val="24"/>
                <w:lang w:eastAsia="ru-RU"/>
              </w:rPr>
              <w:t xml:space="preserve"> вышеуказанных терминов участник предлагает цифровое значение.</w:t>
            </w:r>
          </w:p>
          <w:p w14:paraId="204AF43E"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color w:val="000000" w:themeColor="text1"/>
                <w:szCs w:val="24"/>
                <w:lang w:eastAsia="ru-RU"/>
              </w:rPr>
            </w:pPr>
            <w:proofErr w:type="gramStart"/>
            <w:r w:rsidRPr="003B55ED">
              <w:rPr>
                <w:rFonts w:ascii="Times New Roman" w:eastAsia="Times New Roman" w:hAnsi="Times New Roman" w:cs="Times New Roman"/>
                <w:color w:val="000000" w:themeColor="text1"/>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59083B5C" w14:textId="7688B088" w:rsidR="003B55ED" w:rsidRPr="00ED76D7" w:rsidRDefault="003B55ED" w:rsidP="003B55ED">
            <w:pPr>
              <w:spacing w:after="0"/>
              <w:jc w:val="both"/>
              <w:rPr>
                <w:rFonts w:ascii="Times New Roman" w:eastAsia="Times New Roman" w:hAnsi="Times New Roman" w:cs="Times New Roman"/>
                <w:szCs w:val="20"/>
                <w:lang w:eastAsia="ru-RU"/>
              </w:rPr>
            </w:pPr>
            <w:r w:rsidRPr="003B55ED">
              <w:rPr>
                <w:rFonts w:ascii="Times New Roman" w:eastAsia="Times New Roman" w:hAnsi="Times New Roman" w:cs="Times New Roman"/>
                <w:color w:val="000000" w:themeColor="text1"/>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D76D7" w:rsidRPr="00ED76D7" w14:paraId="1C10F051" w14:textId="77777777" w:rsidTr="00EC75E5">
        <w:tc>
          <w:tcPr>
            <w:tcW w:w="552" w:type="dxa"/>
            <w:tcBorders>
              <w:top w:val="single" w:sz="4" w:space="0" w:color="auto"/>
              <w:left w:val="single" w:sz="4" w:space="0" w:color="auto"/>
              <w:bottom w:val="single" w:sz="4" w:space="0" w:color="auto"/>
              <w:right w:val="single" w:sz="4" w:space="0" w:color="auto"/>
            </w:tcBorders>
          </w:tcPr>
          <w:p w14:paraId="6A79894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4" w:type="dxa"/>
            <w:gridSpan w:val="2"/>
            <w:tcBorders>
              <w:top w:val="single" w:sz="4" w:space="0" w:color="auto"/>
              <w:left w:val="single" w:sz="4" w:space="0" w:color="auto"/>
              <w:bottom w:val="single" w:sz="4" w:space="0" w:color="auto"/>
              <w:right w:val="single" w:sz="4" w:space="0" w:color="auto"/>
            </w:tcBorders>
          </w:tcPr>
          <w:p w14:paraId="53952E35"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ED76D7">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7354" w:type="dxa"/>
            <w:tcBorders>
              <w:top w:val="single" w:sz="4" w:space="0" w:color="auto"/>
              <w:left w:val="single" w:sz="4" w:space="0" w:color="auto"/>
              <w:bottom w:val="single" w:sz="4" w:space="0" w:color="auto"/>
              <w:right w:val="single" w:sz="4" w:space="0" w:color="auto"/>
            </w:tcBorders>
          </w:tcPr>
          <w:p w14:paraId="1D1A7BED" w14:textId="7D2D66DE" w:rsidR="001D0EC0" w:rsidRPr="00ED76D7" w:rsidRDefault="001D0EC0" w:rsidP="003B185E">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E970D3">
              <w:rPr>
                <w:rFonts w:ascii="Times New Roman" w:eastAsia="Times New Roman" w:hAnsi="Times New Roman" w:cs="Times New Roman"/>
                <w:szCs w:val="20"/>
                <w:lang w:eastAsia="ru-RU"/>
              </w:rPr>
              <w:t>договор</w:t>
            </w:r>
            <w:r w:rsidR="00E56B8C" w:rsidRPr="00ED76D7">
              <w:rPr>
                <w:rFonts w:ascii="Times New Roman" w:eastAsia="Times New Roman" w:hAnsi="Times New Roman" w:cs="Times New Roman"/>
                <w:szCs w:val="20"/>
                <w:lang w:eastAsia="ru-RU"/>
              </w:rPr>
              <w:t xml:space="preserve">а, что составляет </w:t>
            </w:r>
            <w:r w:rsidR="003B185E">
              <w:rPr>
                <w:rFonts w:ascii="Times New Roman" w:eastAsia="Times New Roman" w:hAnsi="Times New Roman" w:cs="Times New Roman"/>
                <w:b/>
                <w:szCs w:val="20"/>
                <w:lang w:eastAsia="ru-RU"/>
              </w:rPr>
              <w:t>13 060</w:t>
            </w:r>
            <w:r w:rsidR="0028347A" w:rsidRPr="0028347A">
              <w:rPr>
                <w:rFonts w:ascii="Times New Roman" w:eastAsia="Times New Roman" w:hAnsi="Times New Roman" w:cs="Times New Roman"/>
                <w:b/>
                <w:szCs w:val="20"/>
                <w:lang w:eastAsia="ru-RU"/>
              </w:rPr>
              <w:t xml:space="preserve"> (</w:t>
            </w:r>
            <w:r w:rsidR="003B185E">
              <w:rPr>
                <w:rFonts w:ascii="Times New Roman" w:eastAsia="Times New Roman" w:hAnsi="Times New Roman" w:cs="Times New Roman"/>
                <w:b/>
                <w:szCs w:val="20"/>
                <w:lang w:eastAsia="ru-RU"/>
              </w:rPr>
              <w:t>Тринадцать тысяч шестьдесят</w:t>
            </w:r>
            <w:r w:rsidR="0028347A">
              <w:rPr>
                <w:rFonts w:ascii="Times New Roman" w:eastAsia="Times New Roman" w:hAnsi="Times New Roman" w:cs="Times New Roman"/>
                <w:b/>
                <w:szCs w:val="20"/>
                <w:lang w:eastAsia="ru-RU"/>
              </w:rPr>
              <w:t xml:space="preserve">) рублей </w:t>
            </w:r>
            <w:r w:rsidR="003B185E">
              <w:rPr>
                <w:rFonts w:ascii="Times New Roman" w:eastAsia="Times New Roman" w:hAnsi="Times New Roman" w:cs="Times New Roman"/>
                <w:b/>
                <w:szCs w:val="20"/>
                <w:lang w:eastAsia="ru-RU"/>
              </w:rPr>
              <w:t>08</w:t>
            </w:r>
            <w:r w:rsidR="0028347A">
              <w:rPr>
                <w:rFonts w:ascii="Times New Roman" w:eastAsia="Times New Roman" w:hAnsi="Times New Roman" w:cs="Times New Roman"/>
                <w:b/>
                <w:szCs w:val="20"/>
                <w:lang w:eastAsia="ru-RU"/>
              </w:rPr>
              <w:t xml:space="preserve"> копеек</w:t>
            </w:r>
            <w:r w:rsidR="0077739A" w:rsidRPr="006E758C">
              <w:rPr>
                <w:rFonts w:ascii="Times New Roman" w:eastAsia="Times New Roman" w:hAnsi="Times New Roman" w:cs="Times New Roman"/>
                <w:szCs w:val="20"/>
                <w:lang w:eastAsia="ru-RU"/>
              </w:rPr>
              <w:t>.</w:t>
            </w:r>
            <w:r w:rsidR="0077739A">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НДС не облагается.</w:t>
            </w:r>
          </w:p>
        </w:tc>
      </w:tr>
      <w:tr w:rsidR="00ED76D7" w:rsidRPr="00ED76D7" w14:paraId="18730FAF" w14:textId="77777777" w:rsidTr="00EC75E5">
        <w:tc>
          <w:tcPr>
            <w:tcW w:w="552" w:type="dxa"/>
            <w:tcBorders>
              <w:top w:val="single" w:sz="4" w:space="0" w:color="auto"/>
              <w:left w:val="single" w:sz="4" w:space="0" w:color="auto"/>
              <w:bottom w:val="single" w:sz="4" w:space="0" w:color="auto"/>
              <w:right w:val="single" w:sz="4" w:space="0" w:color="auto"/>
            </w:tcBorders>
          </w:tcPr>
          <w:p w14:paraId="50E0164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FC2E314" w14:textId="7703B956" w:rsidR="001D0EC0" w:rsidRPr="00592807" w:rsidRDefault="003B55ED"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hAnsi="Times New Roman" w:cs="Times New Roman"/>
              </w:rPr>
              <w:t>Порядок внесения денежных сре</w:t>
            </w:r>
            <w:proofErr w:type="gramStart"/>
            <w:r w:rsidRPr="00592807">
              <w:rPr>
                <w:rFonts w:ascii="Times New Roman" w:hAnsi="Times New Roman" w:cs="Times New Roman"/>
              </w:rPr>
              <w:t>дств в к</w:t>
            </w:r>
            <w:proofErr w:type="gramEnd"/>
            <w:r w:rsidRPr="00592807">
              <w:rPr>
                <w:rFonts w:ascii="Times New Roman" w:hAnsi="Times New Roman" w:cs="Times New Roman"/>
              </w:rPr>
              <w:t>ачестве обеспечения заявок на участие в электронном аукционе, а также условия банковской гарантии</w:t>
            </w:r>
          </w:p>
        </w:tc>
        <w:tc>
          <w:tcPr>
            <w:tcW w:w="7354" w:type="dxa"/>
            <w:tcBorders>
              <w:top w:val="single" w:sz="4" w:space="0" w:color="auto"/>
              <w:left w:val="single" w:sz="4" w:space="0" w:color="auto"/>
              <w:bottom w:val="single" w:sz="4" w:space="0" w:color="auto"/>
              <w:right w:val="single" w:sz="4" w:space="0" w:color="auto"/>
            </w:tcBorders>
          </w:tcPr>
          <w:p w14:paraId="333BB623" w14:textId="77777777" w:rsidR="00DE3EF0" w:rsidRPr="00DE3EF0" w:rsidRDefault="00DE3EF0" w:rsidP="00DE3EF0">
            <w:pPr>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E3EF0">
              <w:rPr>
                <w:rFonts w:ascii="Times New Roman" w:eastAsia="Times New Roman" w:hAnsi="Times New Roman" w:cs="Times New Roman"/>
                <w:color w:val="000000" w:themeColor="text1"/>
                <w:sz w:val="24"/>
                <w:szCs w:val="24"/>
                <w:lang w:eastAsia="ru-RU"/>
              </w:rPr>
              <w:t>с даты окончания</w:t>
            </w:r>
            <w:proofErr w:type="gramEnd"/>
            <w:r w:rsidRPr="00DE3EF0">
              <w:rPr>
                <w:rFonts w:ascii="Times New Roman" w:eastAsia="Times New Roman" w:hAnsi="Times New Roman" w:cs="Times New Roman"/>
                <w:color w:val="000000" w:themeColor="text1"/>
                <w:sz w:val="24"/>
                <w:szCs w:val="24"/>
                <w:lang w:eastAsia="ru-RU"/>
              </w:rPr>
              <w:t xml:space="preserve"> срока подачи заявок.</w:t>
            </w:r>
          </w:p>
          <w:p w14:paraId="328E4ED5" w14:textId="14C71D4E" w:rsidR="001D0EC0" w:rsidRPr="00592807" w:rsidRDefault="00DE3EF0" w:rsidP="00DE3EF0">
            <w:pPr>
              <w:spacing w:after="0" w:line="240" w:lineRule="auto"/>
              <w:jc w:val="both"/>
              <w:rPr>
                <w:rFonts w:ascii="Times New Roman" w:eastAsia="Times New Roman" w:hAnsi="Times New Roman" w:cs="Times New Roman"/>
                <w:szCs w:val="20"/>
                <w:lang w:eastAsia="ru-RU"/>
              </w:rPr>
            </w:pPr>
            <w:bookmarkStart w:id="23" w:name="_Toc354408427"/>
            <w:r w:rsidRPr="00DE3EF0">
              <w:rPr>
                <w:rFonts w:ascii="Times New Roman" w:eastAsia="Times New Roman" w:hAnsi="Times New Roman" w:cs="Times New Roman"/>
                <w:color w:val="000000" w:themeColor="text1"/>
                <w:sz w:val="24"/>
                <w:szCs w:val="24"/>
                <w:lang w:eastAsia="ru-RU"/>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ED76D7" w:rsidRPr="00ED76D7" w14:paraId="32750842" w14:textId="77777777" w:rsidTr="00EC75E5">
        <w:tc>
          <w:tcPr>
            <w:tcW w:w="552" w:type="dxa"/>
            <w:tcBorders>
              <w:top w:val="single" w:sz="4" w:space="0" w:color="auto"/>
              <w:left w:val="single" w:sz="4" w:space="0" w:color="auto"/>
              <w:bottom w:val="single" w:sz="4" w:space="0" w:color="auto"/>
              <w:right w:val="single" w:sz="4" w:space="0" w:color="auto"/>
            </w:tcBorders>
          </w:tcPr>
          <w:p w14:paraId="112D58E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4" w:name="_Ref166315159"/>
            <w:bookmarkEnd w:id="24"/>
          </w:p>
        </w:tc>
        <w:tc>
          <w:tcPr>
            <w:tcW w:w="2584" w:type="dxa"/>
            <w:gridSpan w:val="2"/>
            <w:tcBorders>
              <w:top w:val="single" w:sz="4" w:space="0" w:color="auto"/>
              <w:left w:val="single" w:sz="4" w:space="0" w:color="auto"/>
              <w:bottom w:val="single" w:sz="4" w:space="0" w:color="auto"/>
              <w:right w:val="single" w:sz="4" w:space="0" w:color="auto"/>
            </w:tcBorders>
          </w:tcPr>
          <w:p w14:paraId="13B990AF" w14:textId="7779BA4C"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E970D3">
              <w:rPr>
                <w:rFonts w:ascii="Times New Roman" w:eastAsia="Times New Roman" w:hAnsi="Times New Roman" w:cs="Times New Roman"/>
                <w:szCs w:val="20"/>
                <w:lang w:eastAsia="ru-RU"/>
              </w:rPr>
              <w:lastRenderedPageBreak/>
              <w:t>договор</w:t>
            </w:r>
            <w:r w:rsidRPr="00ED76D7">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должен подписать </w:t>
            </w:r>
            <w:r w:rsidR="00E970D3">
              <w:rPr>
                <w:rFonts w:ascii="Times New Roman" w:eastAsia="Times New Roman" w:hAnsi="Times New Roman" w:cs="Times New Roman"/>
                <w:szCs w:val="20"/>
                <w:lang w:eastAsia="ru-RU"/>
              </w:rPr>
              <w:t>договор</w:t>
            </w:r>
          </w:p>
        </w:tc>
        <w:tc>
          <w:tcPr>
            <w:tcW w:w="7354" w:type="dxa"/>
            <w:tcBorders>
              <w:top w:val="single" w:sz="4" w:space="0" w:color="auto"/>
              <w:left w:val="single" w:sz="4" w:space="0" w:color="auto"/>
              <w:bottom w:val="single" w:sz="4" w:space="0" w:color="auto"/>
              <w:right w:val="single" w:sz="4" w:space="0" w:color="auto"/>
            </w:tcBorders>
          </w:tcPr>
          <w:p w14:paraId="2C7F8098" w14:textId="4AEB330D" w:rsidR="001D0EC0" w:rsidRPr="00ED76D7" w:rsidRDefault="00DE3EF0" w:rsidP="00DE3EF0">
            <w:pPr>
              <w:spacing w:after="0" w:line="240" w:lineRule="auto"/>
              <w:jc w:val="both"/>
              <w:rPr>
                <w:rFonts w:ascii="Times New Roman" w:eastAsia="Times New Roman" w:hAnsi="Times New Roman" w:cs="Times New Roman"/>
                <w:szCs w:val="20"/>
                <w:lang w:eastAsia="ru-RU"/>
              </w:rPr>
            </w:pPr>
            <w:r w:rsidRPr="00DE3EF0">
              <w:rPr>
                <w:rFonts w:ascii="Times New Roman" w:eastAsia="Times New Roman" w:hAnsi="Times New Roman" w:cs="Times New Roman"/>
                <w:sz w:val="24"/>
                <w:szCs w:val="24"/>
                <w:lang w:eastAsia="ru-RU"/>
              </w:rPr>
              <w:lastRenderedPageBreak/>
              <w:t xml:space="preserve">В течение пяти </w:t>
            </w:r>
            <w:r w:rsidRPr="00DE3EF0">
              <w:rPr>
                <w:rFonts w:ascii="Times New Roman" w:eastAsia="Times New Roman" w:hAnsi="Times New Roman" w:cs="Times New Roman"/>
                <w:color w:val="000000" w:themeColor="text1"/>
                <w:sz w:val="24"/>
                <w:szCs w:val="24"/>
                <w:lang w:eastAsia="ru-RU"/>
              </w:rPr>
              <w:t xml:space="preserve">дней </w:t>
            </w:r>
            <w:proofErr w:type="gramStart"/>
            <w:r w:rsidRPr="00DE3EF0">
              <w:rPr>
                <w:rFonts w:ascii="Times New Roman" w:eastAsia="Times New Roman" w:hAnsi="Times New Roman" w:cs="Times New Roman"/>
                <w:color w:val="000000" w:themeColor="text1"/>
                <w:sz w:val="24"/>
                <w:szCs w:val="24"/>
                <w:lang w:eastAsia="ru-RU"/>
              </w:rPr>
              <w:t>с даты размещения</w:t>
            </w:r>
            <w:proofErr w:type="gramEnd"/>
            <w:r w:rsidRPr="00DE3EF0">
              <w:rPr>
                <w:rFonts w:ascii="Times New Roman" w:eastAsia="Times New Roman" w:hAnsi="Times New Roman" w:cs="Times New Roman"/>
                <w:color w:val="000000" w:themeColor="text1"/>
                <w:sz w:val="24"/>
                <w:szCs w:val="24"/>
                <w:lang w:eastAsia="ru-RU"/>
              </w:rPr>
              <w:t xml:space="preserve"> заказчиком в единой информационной системе проекта договора.</w:t>
            </w:r>
          </w:p>
        </w:tc>
      </w:tr>
      <w:tr w:rsidR="00ED76D7" w:rsidRPr="00ED76D7" w14:paraId="71AADDCE" w14:textId="77777777" w:rsidTr="00EC75E5">
        <w:tc>
          <w:tcPr>
            <w:tcW w:w="552" w:type="dxa"/>
            <w:tcBorders>
              <w:top w:val="single" w:sz="4" w:space="0" w:color="auto"/>
              <w:left w:val="single" w:sz="4" w:space="0" w:color="auto"/>
              <w:bottom w:val="single" w:sz="4" w:space="0" w:color="auto"/>
              <w:right w:val="single" w:sz="4" w:space="0" w:color="auto"/>
            </w:tcBorders>
          </w:tcPr>
          <w:p w14:paraId="4ECA98E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D59AAD7" w14:textId="183502B5"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Условия признания </w:t>
            </w:r>
            <w:r w:rsidRPr="00ED76D7">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ED76D7" w:rsidDel="00527812">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уклонившимися</w:t>
            </w:r>
            <w:proofErr w:type="gramEnd"/>
            <w:r w:rsidRPr="00ED76D7">
              <w:rPr>
                <w:rFonts w:ascii="Times New Roman" w:eastAsia="Times New Roman" w:hAnsi="Times New Roman" w:cs="Times New Roman"/>
                <w:szCs w:val="20"/>
                <w:lang w:eastAsia="ru-RU"/>
              </w:rPr>
              <w:t xml:space="preserve">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3D12B3">
              <w:rPr>
                <w:rFonts w:ascii="Times New Roman" w:eastAsia="Times New Roman" w:hAnsi="Times New Roman" w:cs="Times New Roman"/>
                <w:szCs w:val="20"/>
                <w:lang w:eastAsia="ru-RU"/>
              </w:rPr>
              <w:t xml:space="preserve"> </w:t>
            </w:r>
          </w:p>
        </w:tc>
        <w:tc>
          <w:tcPr>
            <w:tcW w:w="7354" w:type="dxa"/>
            <w:tcBorders>
              <w:top w:val="single" w:sz="4" w:space="0" w:color="auto"/>
              <w:left w:val="single" w:sz="4" w:space="0" w:color="auto"/>
              <w:bottom w:val="single" w:sz="4" w:space="0" w:color="auto"/>
              <w:right w:val="single" w:sz="4" w:space="0" w:color="auto"/>
            </w:tcBorders>
          </w:tcPr>
          <w:p w14:paraId="57D72037" w14:textId="5237480C" w:rsidR="00DE3EF0" w:rsidRPr="00DE3EF0" w:rsidRDefault="00DE3EF0" w:rsidP="00DE3EF0">
            <w:pPr>
              <w:keepLines/>
              <w:widowControl w:val="0"/>
              <w:suppressLineNumbers/>
              <w:suppressAutoHyphens/>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E3EF0">
              <w:rPr>
                <w:rFonts w:ascii="Times New Roman" w:eastAsia="Times New Roman" w:hAnsi="Times New Roman" w:cs="Times New Roman"/>
                <w:color w:val="000000" w:themeColor="text1"/>
                <w:sz w:val="24"/>
                <w:szCs w:val="24"/>
                <w:lang w:eastAsia="ru-RU"/>
              </w:rPr>
              <w:t>заказчиком</w:t>
            </w:r>
            <w:proofErr w:type="gramEnd"/>
            <w:r w:rsidRPr="00DE3EF0">
              <w:rPr>
                <w:rFonts w:ascii="Times New Roman" w:eastAsia="Times New Roman" w:hAnsi="Times New Roman" w:cs="Times New Roman"/>
                <w:color w:val="000000" w:themeColor="text1"/>
                <w:sz w:val="24"/>
                <w:szCs w:val="24"/>
                <w:lang w:eastAsia="ru-RU"/>
              </w:rPr>
              <w:t xml:space="preserve">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случае, если в сроки, предусмотренные статьей 83.2 Закона о контрактной системе, он не направил заказчику проект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на двадцать пять процентов и более от 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w:t>
            </w:r>
          </w:p>
          <w:p w14:paraId="72FBCFDE" w14:textId="27EFF81A" w:rsidR="00DE3EF0" w:rsidRPr="00DE3EF0" w:rsidRDefault="00DE3EF0" w:rsidP="00DE3EF0">
            <w:pPr>
              <w:keepLines/>
              <w:widowControl w:val="0"/>
              <w:suppressLineNumbers/>
              <w:suppressAutoHyphens/>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В случае </w:t>
            </w:r>
            <w:proofErr w:type="spellStart"/>
            <w:r w:rsidRPr="00DE3EF0">
              <w:rPr>
                <w:rFonts w:ascii="Times New Roman" w:eastAsia="Times New Roman" w:hAnsi="Times New Roman" w:cs="Times New Roman"/>
                <w:color w:val="000000" w:themeColor="text1"/>
                <w:sz w:val="24"/>
                <w:szCs w:val="24"/>
                <w:lang w:eastAsia="ru-RU"/>
              </w:rPr>
              <w:t>непредоставления</w:t>
            </w:r>
            <w:proofErr w:type="spellEnd"/>
            <w:r w:rsidRPr="00DE3EF0">
              <w:rPr>
                <w:rFonts w:ascii="Times New Roman" w:eastAsia="Times New Roman" w:hAnsi="Times New Roman" w:cs="Times New Roman"/>
                <w:color w:val="000000" w:themeColor="text1"/>
                <w:sz w:val="24"/>
                <w:szCs w:val="24"/>
                <w:lang w:eastAsia="ru-RU"/>
              </w:rPr>
              <w:t xml:space="preserve"> участником закупки, с которым заключается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срок, установленный для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статьей 83.2 Закона о контрактной системе, такой участник считается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w:t>
            </w:r>
          </w:p>
          <w:p w14:paraId="03FBE5C8" w14:textId="4C969185" w:rsidR="001D0EC0" w:rsidRPr="00ED76D7" w:rsidRDefault="00DE3EF0" w:rsidP="00DE3EF0">
            <w:pPr>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DE3EF0">
              <w:rPr>
                <w:rFonts w:ascii="Times New Roman" w:eastAsia="Times New Roman" w:hAnsi="Times New Roman" w:cs="Times New Roman"/>
                <w:color w:val="000000" w:themeColor="text1"/>
                <w:sz w:val="24"/>
                <w:szCs w:val="24"/>
                <w:lang w:eastAsia="ru-RU"/>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случае неисполнения требований части 6 статьи 83.2 Закона о контрактной системе и (или) </w:t>
            </w:r>
            <w:proofErr w:type="spellStart"/>
            <w:r w:rsidRPr="00DE3EF0">
              <w:rPr>
                <w:rFonts w:ascii="Times New Roman" w:eastAsia="Times New Roman" w:hAnsi="Times New Roman" w:cs="Times New Roman"/>
                <w:color w:val="000000" w:themeColor="text1"/>
                <w:sz w:val="24"/>
                <w:szCs w:val="24"/>
                <w:lang w:eastAsia="ru-RU"/>
              </w:rPr>
              <w:t>непредоставления</w:t>
            </w:r>
            <w:proofErr w:type="spellEnd"/>
            <w:r w:rsidRPr="00DE3EF0">
              <w:rPr>
                <w:rFonts w:ascii="Times New Roman" w:eastAsia="Times New Roman" w:hAnsi="Times New Roman" w:cs="Times New Roman"/>
                <w:color w:val="000000" w:themeColor="text1"/>
                <w:sz w:val="24"/>
                <w:szCs w:val="24"/>
                <w:lang w:eastAsia="ru-RU"/>
              </w:rPr>
              <w:t xml:space="preserve">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либо неисполнения требования, предусмотренного статьей 37 Закона о контрактной системе, в случае подписания проекта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 в соответствии с частью</w:t>
            </w:r>
            <w:proofErr w:type="gramEnd"/>
            <w:r w:rsidRPr="00DE3EF0">
              <w:rPr>
                <w:rFonts w:ascii="Times New Roman" w:eastAsia="Times New Roman" w:hAnsi="Times New Roman" w:cs="Times New Roman"/>
                <w:color w:val="000000" w:themeColor="text1"/>
                <w:sz w:val="24"/>
                <w:szCs w:val="24"/>
                <w:lang w:eastAsia="ru-RU"/>
              </w:rPr>
              <w:t xml:space="preserve"> 3 статьи 83.2 Закона о контрактной системе.</w:t>
            </w:r>
          </w:p>
        </w:tc>
      </w:tr>
      <w:tr w:rsidR="00ED76D7" w:rsidRPr="00ED76D7" w14:paraId="471F5C53" w14:textId="77777777" w:rsidTr="00EC75E5">
        <w:tc>
          <w:tcPr>
            <w:tcW w:w="552" w:type="dxa"/>
            <w:tcBorders>
              <w:top w:val="single" w:sz="4" w:space="0" w:color="auto"/>
              <w:left w:val="single" w:sz="4" w:space="0" w:color="auto"/>
              <w:bottom w:val="single" w:sz="4" w:space="0" w:color="auto"/>
              <w:right w:val="single" w:sz="4" w:space="0" w:color="auto"/>
            </w:tcBorders>
          </w:tcPr>
          <w:p w14:paraId="430C11D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5" w:name="_Ref166315233"/>
            <w:bookmarkStart w:id="26" w:name="_Ref166315600"/>
            <w:bookmarkStart w:id="27" w:name="_Ref166337491"/>
            <w:bookmarkEnd w:id="25"/>
            <w:bookmarkEnd w:id="26"/>
          </w:p>
        </w:tc>
        <w:bookmarkEnd w:id="27"/>
        <w:tc>
          <w:tcPr>
            <w:tcW w:w="2584" w:type="dxa"/>
            <w:gridSpan w:val="2"/>
            <w:tcBorders>
              <w:top w:val="single" w:sz="4" w:space="0" w:color="auto"/>
              <w:left w:val="single" w:sz="4" w:space="0" w:color="auto"/>
              <w:bottom w:val="single" w:sz="4" w:space="0" w:color="auto"/>
              <w:right w:val="single" w:sz="4" w:space="0" w:color="auto"/>
            </w:tcBorders>
          </w:tcPr>
          <w:p w14:paraId="4115FFA9" w14:textId="4A056A4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Размер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срок и порядок предоставления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требования к обеспечению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9F5EA9">
              <w:rPr>
                <w:rFonts w:ascii="Times New Roman" w:eastAsia="Times New Roman" w:hAnsi="Times New Roman" w:cs="Times New Roman"/>
                <w:szCs w:val="20"/>
                <w:lang w:eastAsia="ru-RU"/>
              </w:rPr>
              <w:t xml:space="preserve"> </w:t>
            </w:r>
          </w:p>
        </w:tc>
        <w:tc>
          <w:tcPr>
            <w:tcW w:w="7354" w:type="dxa"/>
            <w:tcBorders>
              <w:top w:val="single" w:sz="4" w:space="0" w:color="auto"/>
              <w:left w:val="single" w:sz="4" w:space="0" w:color="auto"/>
              <w:bottom w:val="single" w:sz="4" w:space="0" w:color="auto"/>
              <w:right w:val="single" w:sz="4" w:space="0" w:color="auto"/>
            </w:tcBorders>
          </w:tcPr>
          <w:p w14:paraId="21F0933F" w14:textId="25C33B4D" w:rsidR="00241736" w:rsidRPr="00241736" w:rsidRDefault="00241736" w:rsidP="00241736">
            <w:pPr>
              <w:spacing w:after="0" w:line="240" w:lineRule="auto"/>
              <w:jc w:val="both"/>
              <w:outlineLvl w:val="2"/>
              <w:rPr>
                <w:rFonts w:ascii="Times New Roman" w:eastAsia="Times New Roman" w:hAnsi="Times New Roman" w:cs="Arial"/>
                <w:b/>
                <w:szCs w:val="20"/>
                <w:u w:val="single"/>
                <w:lang w:eastAsia="ru-RU"/>
              </w:rPr>
            </w:pPr>
            <w:r w:rsidRPr="00241736">
              <w:rPr>
                <w:rFonts w:ascii="Times New Roman" w:eastAsia="Times New Roman" w:hAnsi="Times New Roman" w:cs="Arial"/>
                <w:szCs w:val="20"/>
                <w:lang w:eastAsia="ru-RU"/>
              </w:rPr>
              <w:t xml:space="preserve">Размер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составляет </w:t>
            </w:r>
            <w:r w:rsidRPr="00241736">
              <w:rPr>
                <w:rFonts w:ascii="Times New Roman" w:eastAsia="Times New Roman" w:hAnsi="Times New Roman" w:cs="Arial"/>
                <w:b/>
                <w:szCs w:val="20"/>
                <w:u w:val="single"/>
                <w:lang w:eastAsia="ru-RU"/>
              </w:rPr>
              <w:t xml:space="preserve">5% от </w:t>
            </w:r>
            <w:proofErr w:type="gramStart"/>
            <w:r w:rsidRPr="00241736">
              <w:rPr>
                <w:rFonts w:ascii="Times New Roman" w:eastAsia="Times New Roman" w:hAnsi="Times New Roman" w:cs="Arial"/>
                <w:b/>
                <w:szCs w:val="20"/>
                <w:u w:val="single"/>
                <w:lang w:eastAsia="ru-RU"/>
              </w:rPr>
              <w:t>цены</w:t>
            </w:r>
            <w:proofErr w:type="gramEnd"/>
            <w:r w:rsidRPr="00241736">
              <w:rPr>
                <w:rFonts w:ascii="Times New Roman" w:eastAsia="Times New Roman" w:hAnsi="Times New Roman" w:cs="Arial"/>
                <w:b/>
                <w:szCs w:val="20"/>
                <w:u w:val="single"/>
                <w:lang w:eastAsia="ru-RU"/>
              </w:rPr>
              <w:t xml:space="preserve"> по которой заключается </w:t>
            </w:r>
            <w:r w:rsidR="00E970D3">
              <w:rPr>
                <w:rFonts w:ascii="Times New Roman" w:eastAsia="Times New Roman" w:hAnsi="Times New Roman" w:cs="Arial"/>
                <w:b/>
                <w:szCs w:val="20"/>
                <w:u w:val="single"/>
                <w:lang w:eastAsia="ru-RU"/>
              </w:rPr>
              <w:t>договор</w:t>
            </w:r>
            <w:r w:rsidRPr="00241736">
              <w:rPr>
                <w:rFonts w:ascii="Times New Roman" w:eastAsia="Times New Roman" w:hAnsi="Times New Roman" w:cs="Arial"/>
                <w:b/>
                <w:szCs w:val="20"/>
                <w:u w:val="single"/>
                <w:lang w:eastAsia="ru-RU"/>
              </w:rPr>
              <w:t>.</w:t>
            </w:r>
          </w:p>
          <w:p w14:paraId="2DEA9DCD" w14:textId="317BBA13" w:rsidR="00241736" w:rsidRPr="00241736" w:rsidRDefault="00E970D3" w:rsidP="00241736">
            <w:pPr>
              <w:spacing w:after="0" w:line="240" w:lineRule="auto"/>
              <w:jc w:val="both"/>
              <w:outlineLvl w:val="2"/>
              <w:rPr>
                <w:rFonts w:ascii="Times New Roman" w:eastAsia="Times New Roman" w:hAnsi="Times New Roman" w:cs="Arial"/>
                <w:szCs w:val="20"/>
                <w:lang w:eastAsia="ru-RU"/>
              </w:rPr>
            </w:pPr>
            <w:r>
              <w:rPr>
                <w:rFonts w:ascii="Times New Roman" w:eastAsia="Times New Roman" w:hAnsi="Times New Roman" w:cs="Arial"/>
                <w:szCs w:val="20"/>
                <w:lang w:eastAsia="ru-RU"/>
              </w:rPr>
              <w:t>Договор</w:t>
            </w:r>
            <w:r w:rsidR="00241736" w:rsidRPr="00241736">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Pr>
                <w:rFonts w:ascii="Times New Roman" w:eastAsia="Times New Roman" w:hAnsi="Times New Roman" w:cs="Arial"/>
                <w:szCs w:val="20"/>
                <w:lang w:eastAsia="ru-RU"/>
              </w:rPr>
              <w:t>договор</w:t>
            </w:r>
            <w:r w:rsidR="00241736" w:rsidRPr="00241736">
              <w:rPr>
                <w:rFonts w:ascii="Times New Roman" w:eastAsia="Times New Roman" w:hAnsi="Times New Roman" w:cs="Arial"/>
                <w:szCs w:val="20"/>
                <w:lang w:eastAsia="ru-RU"/>
              </w:rPr>
              <w:t xml:space="preserve"> обеспечения исполнения </w:t>
            </w:r>
            <w:r>
              <w:rPr>
                <w:rFonts w:ascii="Times New Roman" w:eastAsia="Times New Roman" w:hAnsi="Times New Roman" w:cs="Arial"/>
                <w:szCs w:val="20"/>
                <w:lang w:eastAsia="ru-RU"/>
              </w:rPr>
              <w:t>договор</w:t>
            </w:r>
            <w:r w:rsidR="00241736" w:rsidRPr="00241736">
              <w:rPr>
                <w:rFonts w:ascii="Times New Roman" w:eastAsia="Times New Roman" w:hAnsi="Times New Roman" w:cs="Arial"/>
                <w:szCs w:val="20"/>
                <w:lang w:eastAsia="ru-RU"/>
              </w:rPr>
              <w:t>а.</w:t>
            </w:r>
          </w:p>
          <w:p w14:paraId="1CB47C98" w14:textId="4A6477BD"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Исполнение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срок действия банковской гарантии определяются в соответствии с требованиями Закона о контрактной системе участником закупки, с которым заключается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 самостоятельно. При этом срок действия банковской гарантии должен превышать предусмотренный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A36F785" w14:textId="63C16CD0"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Обеспечение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w:t>
            </w:r>
          </w:p>
          <w:p w14:paraId="30A81DF3" w14:textId="4FEFFA2F" w:rsidR="00B01F2F" w:rsidRPr="00B01F2F" w:rsidRDefault="00B01F2F" w:rsidP="00B01F2F">
            <w:pPr>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Положения настоящей документации об обеспечении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включая положения о предоставлении такого обеспечения с учетом положений статьи 37 Закон</w:t>
            </w:r>
            <w:r w:rsidRPr="00B01F2F">
              <w:rPr>
                <w:rFonts w:ascii="Times New Roman" w:eastAsia="Times New Roman" w:hAnsi="Times New Roman" w:cs="Times New Roman"/>
                <w:b/>
                <w:bCs/>
                <w:color w:val="000000" w:themeColor="text1"/>
                <w:sz w:val="24"/>
                <w:szCs w:val="24"/>
                <w:lang w:eastAsia="ru-RU"/>
              </w:rPr>
              <w:t>а</w:t>
            </w:r>
            <w:r w:rsidRPr="00B01F2F">
              <w:rPr>
                <w:rFonts w:ascii="Times New Roman" w:eastAsia="Times New Roman" w:hAnsi="Times New Roman" w:cs="Times New Roman"/>
                <w:color w:val="000000" w:themeColor="text1"/>
                <w:sz w:val="24"/>
                <w:szCs w:val="24"/>
                <w:lang w:eastAsia="ru-RU"/>
              </w:rPr>
              <w:t xml:space="preserve"> о контрактной системе, об обеспечении гарантийных обязательств не применяются в случае:</w:t>
            </w:r>
          </w:p>
          <w:p w14:paraId="2EAB5DB9" w14:textId="4EC46A6D"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1) заключения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с участником закупки, который является казенным учреждением;</w:t>
            </w:r>
          </w:p>
          <w:p w14:paraId="7F37567F"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2) осуществления закупки услуги по предоставлению кредита;</w:t>
            </w:r>
          </w:p>
          <w:p w14:paraId="08FE539B" w14:textId="3CE28810"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3) заключения бюджетным учреждением, государственным, </w:t>
            </w:r>
            <w:r w:rsidRPr="00241736">
              <w:rPr>
                <w:rFonts w:ascii="Times New Roman" w:eastAsia="Times New Roman" w:hAnsi="Times New Roman" w:cs="Arial"/>
                <w:szCs w:val="20"/>
                <w:lang w:eastAsia="ru-RU"/>
              </w:rPr>
              <w:lastRenderedPageBreak/>
              <w:t xml:space="preserve">муниципальным унитарными предприятиями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предметом которого является выдача банковской гарантии.</w:t>
            </w:r>
          </w:p>
          <w:p w14:paraId="6E570E2C" w14:textId="1C2E677A" w:rsidR="00B01F2F" w:rsidRPr="00B01F2F" w:rsidRDefault="00B01F2F" w:rsidP="00B01F2F">
            <w:pPr>
              <w:spacing w:after="60" w:line="240" w:lineRule="auto"/>
              <w:jc w:val="both"/>
              <w:rPr>
                <w:rFonts w:ascii="Times New Roman" w:eastAsia="Times New Roman" w:hAnsi="Times New Roman" w:cs="Times New Roman"/>
                <w:color w:val="000000" w:themeColor="text1"/>
                <w:sz w:val="24"/>
                <w:szCs w:val="24"/>
                <w:lang w:eastAsia="ru-RU"/>
              </w:rPr>
            </w:pPr>
            <w:proofErr w:type="gramStart"/>
            <w:r w:rsidRPr="00B01F2F">
              <w:rPr>
                <w:rFonts w:ascii="Times New Roman" w:eastAsia="Times New Roman" w:hAnsi="Times New Roman" w:cs="Times New Roman"/>
                <w:color w:val="000000" w:themeColor="text1"/>
                <w:sz w:val="24"/>
                <w:szCs w:val="24"/>
                <w:lang w:eastAsia="ru-RU"/>
              </w:rPr>
              <w:t xml:space="preserve">Участник закупки, с которым заключается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том числе с учетом положений </w:t>
            </w:r>
            <w:hyperlink r:id="rId13" w:history="1">
              <w:r w:rsidRPr="00B01F2F">
                <w:rPr>
                  <w:rFonts w:ascii="Times New Roman" w:eastAsia="Times New Roman" w:hAnsi="Times New Roman" w:cs="Times New Roman"/>
                  <w:color w:val="000000" w:themeColor="text1"/>
                  <w:sz w:val="24"/>
                  <w:szCs w:val="24"/>
                  <w:u w:val="single"/>
                  <w:lang w:eastAsia="ru-RU"/>
                </w:rPr>
                <w:t>статьи 37</w:t>
              </w:r>
            </w:hyperlink>
            <w:r w:rsidRPr="00B01F2F">
              <w:rPr>
                <w:rFonts w:ascii="Times New Roman" w:eastAsia="Times New Roman" w:hAnsi="Times New Roman" w:cs="Times New Roman"/>
                <w:color w:val="000000" w:themeColor="text1"/>
                <w:sz w:val="24"/>
                <w:szCs w:val="24"/>
                <w:lang w:eastAsia="ru-RU"/>
              </w:rPr>
              <w:t xml:space="preserve"> Закон</w:t>
            </w:r>
            <w:r w:rsidRPr="00B01F2F">
              <w:rPr>
                <w:rFonts w:ascii="Times New Roman" w:eastAsia="Times New Roman" w:hAnsi="Times New Roman" w:cs="Times New Roman"/>
                <w:b/>
                <w:bCs/>
                <w:color w:val="000000" w:themeColor="text1"/>
                <w:sz w:val="24"/>
                <w:szCs w:val="24"/>
                <w:lang w:eastAsia="ru-RU"/>
              </w:rPr>
              <w:t>а</w:t>
            </w:r>
            <w:r w:rsidRPr="00B01F2F">
              <w:rPr>
                <w:rFonts w:ascii="Times New Roman" w:eastAsia="Times New Roman" w:hAnsi="Times New Roman" w:cs="Times New Roman"/>
                <w:color w:val="000000" w:themeColor="text1"/>
                <w:sz w:val="24"/>
                <w:szCs w:val="24"/>
                <w:lang w:eastAsia="ru-RU"/>
              </w:rPr>
              <w:t xml:space="preserve"> о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ной системе, об обеспечении гарантийных обязательств в случае предоставления таким участником закупки информации, содержащейся в реестре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ов, заключенных заказчиками, и подтверждающей исполнение таким участником</w:t>
            </w:r>
            <w:proofErr w:type="gramEnd"/>
            <w:r w:rsidRPr="00B01F2F">
              <w:rPr>
                <w:rFonts w:ascii="Times New Roman" w:eastAsia="Times New Roman" w:hAnsi="Times New Roman" w:cs="Times New Roman"/>
                <w:color w:val="000000" w:themeColor="text1"/>
                <w:sz w:val="24"/>
                <w:szCs w:val="24"/>
                <w:lang w:eastAsia="ru-RU"/>
              </w:rPr>
              <w:t xml:space="preserve"> (без учета правопреемства) в течение трех лет до даты подачи заявки на участие в закупке трех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случаях, установленных Законом о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ной системе для предоставления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При этом сумма цен таких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ов должна составлять не </w:t>
            </w:r>
            <w:proofErr w:type="gramStart"/>
            <w:r w:rsidRPr="00B01F2F">
              <w:rPr>
                <w:rFonts w:ascii="Times New Roman" w:eastAsia="Times New Roman" w:hAnsi="Times New Roman" w:cs="Times New Roman"/>
                <w:color w:val="000000" w:themeColor="text1"/>
                <w:sz w:val="24"/>
                <w:szCs w:val="24"/>
                <w:lang w:eastAsia="ru-RU"/>
              </w:rPr>
              <w:t>менее начальной</w:t>
            </w:r>
            <w:proofErr w:type="gramEnd"/>
            <w:r w:rsidRPr="00B01F2F">
              <w:rPr>
                <w:rFonts w:ascii="Times New Roman" w:eastAsia="Times New Roman" w:hAnsi="Times New Roman" w:cs="Times New Roman"/>
                <w:color w:val="000000" w:themeColor="text1"/>
                <w:sz w:val="24"/>
                <w:szCs w:val="24"/>
                <w:lang w:eastAsia="ru-RU"/>
              </w:rPr>
              <w:t xml:space="preserve"> (максимальной) цены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указанной в извещении об осуществлении закупки и документации о закупке.</w:t>
            </w:r>
          </w:p>
          <w:p w14:paraId="1CC78FFE" w14:textId="6C4FF859" w:rsidR="00B01F2F" w:rsidRPr="00B01F2F" w:rsidRDefault="00B01F2F" w:rsidP="00B01F2F">
            <w:pPr>
              <w:tabs>
                <w:tab w:val="left" w:pos="708"/>
              </w:tabs>
              <w:spacing w:after="0" w:line="240" w:lineRule="auto"/>
              <w:jc w:val="both"/>
              <w:outlineLvl w:val="2"/>
              <w:rPr>
                <w:rFonts w:ascii="Times New Roman" w:eastAsia="Times New Roman" w:hAnsi="Times New Roman" w:cs="Arial"/>
                <w:color w:val="000000" w:themeColor="text1"/>
                <w:sz w:val="24"/>
                <w:szCs w:val="24"/>
                <w:lang w:eastAsia="ru-RU"/>
              </w:rPr>
            </w:pPr>
            <w:proofErr w:type="gramStart"/>
            <w:r w:rsidRPr="00B01F2F">
              <w:rPr>
                <w:rFonts w:ascii="Times New Roman" w:eastAsia="Times New Roman" w:hAnsi="Times New Roman" w:cs="Arial"/>
                <w:color w:val="000000" w:themeColor="text1"/>
                <w:sz w:val="24"/>
                <w:szCs w:val="24"/>
                <w:lang w:eastAsia="ru-RU"/>
              </w:rPr>
              <w:t xml:space="preserve">Если </w:t>
            </w:r>
            <w:r w:rsidR="000D56DA">
              <w:rPr>
                <w:rFonts w:ascii="Times New Roman" w:eastAsia="Times New Roman" w:hAnsi="Times New Roman" w:cs="Arial"/>
                <w:color w:val="000000" w:themeColor="text1"/>
                <w:sz w:val="24"/>
                <w:szCs w:val="24"/>
                <w:lang w:eastAsia="ru-RU"/>
              </w:rPr>
              <w:t>договор</w:t>
            </w:r>
            <w:r w:rsidRPr="00B01F2F">
              <w:rPr>
                <w:rFonts w:ascii="Times New Roman" w:eastAsia="Times New Roman" w:hAnsi="Times New Roman" w:cs="Arial"/>
                <w:color w:val="000000" w:themeColor="text1"/>
                <w:sz w:val="24"/>
                <w:szCs w:val="24"/>
                <w:lang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0D56DA">
              <w:rPr>
                <w:rFonts w:ascii="Times New Roman" w:eastAsia="Times New Roman" w:hAnsi="Times New Roman" w:cs="Arial"/>
                <w:color w:val="000000" w:themeColor="text1"/>
                <w:sz w:val="24"/>
                <w:szCs w:val="24"/>
                <w:lang w:eastAsia="ru-RU"/>
              </w:rPr>
              <w:t>договор</w:t>
            </w:r>
            <w:r w:rsidRPr="00B01F2F">
              <w:rPr>
                <w:rFonts w:ascii="Times New Roman" w:eastAsia="Times New Roman" w:hAnsi="Times New Roman" w:cs="Arial"/>
                <w:color w:val="000000" w:themeColor="text1"/>
                <w:sz w:val="24"/>
                <w:szCs w:val="24"/>
                <w:lang w:eastAsia="ru-RU"/>
              </w:rPr>
              <w:t xml:space="preserve">а, размер такого обеспечения устанавливается в соответствии с частями 6 и 6.1 статьи 96 Закона о </w:t>
            </w:r>
            <w:r w:rsidR="000D56DA">
              <w:rPr>
                <w:rFonts w:ascii="Times New Roman" w:eastAsia="Times New Roman" w:hAnsi="Times New Roman" w:cs="Arial"/>
                <w:color w:val="000000" w:themeColor="text1"/>
                <w:sz w:val="24"/>
                <w:szCs w:val="24"/>
                <w:lang w:eastAsia="ru-RU"/>
              </w:rPr>
              <w:t>договор</w:t>
            </w:r>
            <w:r w:rsidRPr="00B01F2F">
              <w:rPr>
                <w:rFonts w:ascii="Times New Roman" w:eastAsia="Times New Roman" w:hAnsi="Times New Roman" w:cs="Arial"/>
                <w:color w:val="000000" w:themeColor="text1"/>
                <w:sz w:val="24"/>
                <w:szCs w:val="24"/>
                <w:lang w:eastAsia="ru-RU"/>
              </w:rPr>
              <w:t xml:space="preserve">ной системе от цены </w:t>
            </w:r>
            <w:r w:rsidR="000D56DA">
              <w:rPr>
                <w:rFonts w:ascii="Times New Roman" w:eastAsia="Times New Roman" w:hAnsi="Times New Roman" w:cs="Arial"/>
                <w:color w:val="000000" w:themeColor="text1"/>
                <w:sz w:val="24"/>
                <w:szCs w:val="24"/>
                <w:lang w:eastAsia="ru-RU"/>
              </w:rPr>
              <w:t>договор</w:t>
            </w:r>
            <w:r w:rsidRPr="00B01F2F">
              <w:rPr>
                <w:rFonts w:ascii="Times New Roman" w:eastAsia="Times New Roman" w:hAnsi="Times New Roman" w:cs="Arial"/>
                <w:color w:val="000000" w:themeColor="text1"/>
                <w:sz w:val="24"/>
                <w:szCs w:val="24"/>
                <w:lang w:eastAsia="ru-RU"/>
              </w:rPr>
              <w:t xml:space="preserve">а, по которой в соответствии с настоящим Федеральным законом заключается </w:t>
            </w:r>
            <w:r w:rsidR="000D56DA">
              <w:rPr>
                <w:rFonts w:ascii="Times New Roman" w:eastAsia="Times New Roman" w:hAnsi="Times New Roman" w:cs="Arial"/>
                <w:color w:val="000000" w:themeColor="text1"/>
                <w:sz w:val="24"/>
                <w:szCs w:val="24"/>
                <w:lang w:eastAsia="ru-RU"/>
              </w:rPr>
              <w:t>договор</w:t>
            </w:r>
            <w:r w:rsidRPr="00B01F2F">
              <w:rPr>
                <w:rFonts w:ascii="Times New Roman" w:eastAsia="Times New Roman" w:hAnsi="Times New Roman" w:cs="Arial"/>
                <w:color w:val="000000" w:themeColor="text1"/>
                <w:sz w:val="24"/>
                <w:szCs w:val="24"/>
                <w:lang w:eastAsia="ru-RU"/>
              </w:rPr>
              <w:t>.</w:t>
            </w:r>
            <w:proofErr w:type="gramEnd"/>
          </w:p>
          <w:p w14:paraId="7F91072F" w14:textId="68607E76"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Требования к обеспечению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предоставляемому в виде банковской гарантии, установлены в статье 45 Закона о контрактной системе, а именно:</w:t>
            </w:r>
          </w:p>
          <w:p w14:paraId="79CDA50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Банковская гарантия должна быть безотзывной;</w:t>
            </w:r>
          </w:p>
          <w:p w14:paraId="614139FC"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2.  Банковская гарантия должна содержать: </w:t>
            </w:r>
          </w:p>
          <w:p w14:paraId="1E5A722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241736">
              <w:rPr>
                <w:rFonts w:ascii="Times New Roman" w:eastAsia="Times New Roman" w:hAnsi="Times New Roman" w:cs="Arial"/>
                <w:szCs w:val="20"/>
                <w:lang w:eastAsia="ru-RU"/>
              </w:rPr>
              <w:t>ств пр</w:t>
            </w:r>
            <w:proofErr w:type="gramEnd"/>
            <w:r w:rsidRPr="00241736">
              <w:rPr>
                <w:rFonts w:ascii="Times New Roman" w:eastAsia="Times New Roman" w:hAnsi="Times New Roman" w:cs="Arial"/>
                <w:szCs w:val="20"/>
                <w:lang w:eastAsia="ru-RU"/>
              </w:rPr>
              <w:t>инципалом в соответствии со статьей 96 Закона о контрактной системе;</w:t>
            </w:r>
          </w:p>
          <w:p w14:paraId="0EDA3ACE"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2) обязательства принципала, надлежащее исполнение которых обеспечивается банковской гарантией;</w:t>
            </w:r>
          </w:p>
          <w:p w14:paraId="650EB53E"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004C0583"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7C1AF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723BEFD"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6) срок действия банковской гарантии;</w:t>
            </w:r>
          </w:p>
          <w:p w14:paraId="1162D3CB" w14:textId="510CD5C3"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при его заключении, в случае предоставления банковской гарантии в качестве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w:t>
            </w:r>
          </w:p>
          <w:p w14:paraId="1763CB1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BF5CD6F" w14:textId="77777777" w:rsidR="00B01F2F" w:rsidRPr="00B01F2F" w:rsidRDefault="00241736" w:rsidP="00B01F2F">
            <w:pPr>
              <w:autoSpaceDE w:val="0"/>
              <w:autoSpaceDN w:val="0"/>
              <w:adjustRightInd w:val="0"/>
              <w:spacing w:after="0"/>
              <w:ind w:firstLine="540"/>
              <w:rPr>
                <w:rFonts w:ascii="Times New Roman" w:eastAsia="Times New Roman" w:hAnsi="Times New Roman" w:cs="Times New Roman"/>
                <w:color w:val="000000" w:themeColor="text1"/>
                <w:sz w:val="24"/>
                <w:szCs w:val="24"/>
                <w:lang w:eastAsia="ru-RU"/>
              </w:rPr>
            </w:pPr>
            <w:r w:rsidRPr="00241736">
              <w:rPr>
                <w:rFonts w:ascii="Times New Roman" w:eastAsia="Times New Roman" w:hAnsi="Times New Roman" w:cs="Arial"/>
                <w:szCs w:val="20"/>
                <w:lang w:eastAsia="ru-RU"/>
              </w:rPr>
              <w:lastRenderedPageBreak/>
              <w:t xml:space="preserve">3. </w:t>
            </w:r>
            <w:r w:rsidR="00B01F2F" w:rsidRPr="00B01F2F">
              <w:rPr>
                <w:rFonts w:ascii="Times New Roman" w:eastAsia="Times New Roman" w:hAnsi="Times New Roman" w:cs="Times New Roman"/>
                <w:color w:val="000000" w:themeColor="text1"/>
                <w:sz w:val="24"/>
                <w:szCs w:val="24"/>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6FD6C847" w14:textId="768F6F96"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28" w:name="_Ref166350767"/>
            <w:bookmarkStart w:id="29" w:name="OLE_LINK21"/>
            <w:r w:rsidRPr="00B01F2F">
              <w:rPr>
                <w:rFonts w:ascii="Times New Roman" w:eastAsia="Times New Roman" w:hAnsi="Times New Roman" w:cs="Times New Roman"/>
                <w:color w:val="000000" w:themeColor="text1"/>
                <w:sz w:val="24"/>
                <w:szCs w:val="24"/>
                <w:lang w:eastAsia="ru-RU"/>
              </w:rPr>
              <w:t xml:space="preserve">Требования к обеспечению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предоставляемому в виде денежных средств:</w:t>
            </w:r>
          </w:p>
          <w:p w14:paraId="1DCE4B66" w14:textId="06A12409"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вносимые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должны быть перечислены в размере и по реквизитам, установленном в пункте 30 настоящей документацией об аукционе;</w:t>
            </w:r>
            <w:bookmarkEnd w:id="28"/>
          </w:p>
          <w:p w14:paraId="0E2F486C" w14:textId="0BD7A010"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факт внесения денежных средств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6FA0BD5" w14:textId="11EFF8CF"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вносимые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противном случае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в виде денежных сре</w:t>
            </w:r>
            <w:proofErr w:type="gramStart"/>
            <w:r w:rsidRPr="00B01F2F">
              <w:rPr>
                <w:rFonts w:ascii="Times New Roman" w:eastAsia="Times New Roman" w:hAnsi="Times New Roman" w:cs="Times New Roman"/>
                <w:color w:val="000000" w:themeColor="text1"/>
                <w:sz w:val="24"/>
                <w:szCs w:val="24"/>
                <w:lang w:eastAsia="ru-RU"/>
              </w:rPr>
              <w:t>дств сч</w:t>
            </w:r>
            <w:proofErr w:type="gramEnd"/>
            <w:r w:rsidRPr="00B01F2F">
              <w:rPr>
                <w:rFonts w:ascii="Times New Roman" w:eastAsia="Times New Roman" w:hAnsi="Times New Roman" w:cs="Times New Roman"/>
                <w:color w:val="000000" w:themeColor="text1"/>
                <w:sz w:val="24"/>
                <w:szCs w:val="24"/>
                <w:lang w:eastAsia="ru-RU"/>
              </w:rPr>
              <w:t xml:space="preserve">итается </w:t>
            </w:r>
            <w:proofErr w:type="spellStart"/>
            <w:r w:rsidRPr="00B01F2F">
              <w:rPr>
                <w:rFonts w:ascii="Times New Roman" w:eastAsia="Times New Roman" w:hAnsi="Times New Roman" w:cs="Times New Roman"/>
                <w:color w:val="000000" w:themeColor="text1"/>
                <w:sz w:val="24"/>
                <w:szCs w:val="24"/>
                <w:lang w:eastAsia="ru-RU"/>
              </w:rPr>
              <w:t>непредоставленным</w:t>
            </w:r>
            <w:proofErr w:type="spellEnd"/>
            <w:r w:rsidRPr="00B01F2F">
              <w:rPr>
                <w:rFonts w:ascii="Times New Roman" w:eastAsia="Times New Roman" w:hAnsi="Times New Roman" w:cs="Times New Roman"/>
                <w:color w:val="000000" w:themeColor="text1"/>
                <w:sz w:val="24"/>
                <w:szCs w:val="24"/>
                <w:lang w:eastAsia="ru-RU"/>
              </w:rPr>
              <w:t>;</w:t>
            </w:r>
          </w:p>
          <w:p w14:paraId="01A4D7DA" w14:textId="53211382" w:rsidR="00B01F2F" w:rsidRPr="00E61F36"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возвращаются поставщику (подрядчику, исполнителю) с которым заключен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 в соответствии с порядком, установленным в Проекте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(часть </w:t>
            </w:r>
            <w:r w:rsidR="00E61F36">
              <w:rPr>
                <w:rFonts w:ascii="Times New Roman" w:eastAsia="Times New Roman" w:hAnsi="Times New Roman" w:cs="Times New Roman"/>
                <w:color w:val="000000" w:themeColor="text1"/>
                <w:sz w:val="24"/>
                <w:szCs w:val="24"/>
                <w:lang w:val="en-US" w:eastAsia="ru-RU"/>
              </w:rPr>
              <w:t>III</w:t>
            </w:r>
            <w:r w:rsidR="00E61F36" w:rsidRPr="00E61F36">
              <w:rPr>
                <w:rFonts w:ascii="Times New Roman" w:eastAsia="Times New Roman" w:hAnsi="Times New Roman" w:cs="Times New Roman"/>
                <w:color w:val="000000" w:themeColor="text1"/>
                <w:sz w:val="24"/>
                <w:szCs w:val="24"/>
                <w:lang w:eastAsia="ru-RU"/>
              </w:rPr>
              <w:t xml:space="preserve"> </w:t>
            </w:r>
            <w:r w:rsidR="00E61F36">
              <w:rPr>
                <w:rFonts w:ascii="Times New Roman" w:eastAsia="Times New Roman" w:hAnsi="Times New Roman" w:cs="Times New Roman"/>
                <w:color w:val="000000" w:themeColor="text1"/>
                <w:sz w:val="24"/>
                <w:szCs w:val="24"/>
                <w:lang w:eastAsia="ru-RU"/>
              </w:rPr>
              <w:t>«ПРОЕКТ ДОГОВОРА»)</w:t>
            </w:r>
          </w:p>
          <w:p w14:paraId="0404CC54" w14:textId="1D0CC67D" w:rsidR="001D0EC0" w:rsidRPr="00ED76D7" w:rsidRDefault="00B01F2F" w:rsidP="00B01F2F">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bookmarkStart w:id="30" w:name="p2868"/>
            <w:bookmarkEnd w:id="29"/>
            <w:bookmarkEnd w:id="30"/>
            <w:r w:rsidRPr="00B01F2F">
              <w:rPr>
                <w:rFonts w:ascii="Times New Roman" w:eastAsia="Times New Roman" w:hAnsi="Times New Roman" w:cs="Times New Roman"/>
                <w:color w:val="000000" w:themeColor="text1"/>
                <w:sz w:val="24"/>
                <w:szCs w:val="24"/>
                <w:lang w:eastAsia="ru-RU"/>
              </w:rPr>
              <w:t xml:space="preserve">В ходе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поставщик (подрядчик, исполнитель) вправе изменить способ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и (или) предоставить заказчику взамен ранее предоставленного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новое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B01F2F">
              <w:rPr>
                <w:rFonts w:ascii="Times New Roman" w:eastAsia="Times New Roman" w:hAnsi="Times New Roman" w:cs="Times New Roman"/>
                <w:color w:val="000000" w:themeColor="text1"/>
                <w:sz w:val="24"/>
                <w:szCs w:val="24"/>
                <w:lang w:eastAsia="ru-RU"/>
              </w:rPr>
              <w:t>В случае</w:t>
            </w:r>
            <w:proofErr w:type="gramStart"/>
            <w:r w:rsidRPr="00B01F2F">
              <w:rPr>
                <w:rFonts w:ascii="Times New Roman" w:eastAsia="Times New Roman" w:hAnsi="Times New Roman" w:cs="Times New Roman"/>
                <w:color w:val="000000" w:themeColor="text1"/>
                <w:sz w:val="24"/>
                <w:szCs w:val="24"/>
                <w:lang w:eastAsia="ru-RU"/>
              </w:rPr>
              <w:t>,</w:t>
            </w:r>
            <w:proofErr w:type="gramEnd"/>
            <w:r w:rsidRPr="00B01F2F">
              <w:rPr>
                <w:rFonts w:ascii="Times New Roman" w:eastAsia="Times New Roman" w:hAnsi="Times New Roman" w:cs="Times New Roman"/>
                <w:color w:val="000000" w:themeColor="text1"/>
                <w:sz w:val="24"/>
                <w:szCs w:val="24"/>
                <w:lang w:eastAsia="ru-RU"/>
              </w:rPr>
              <w:t xml:space="preserve"> если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ом предусмотрены отдельные этапы его исполнения и установлено требование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ходе исполнения данного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D76D7" w:rsidRPr="00ED76D7" w14:paraId="386C4765" w14:textId="77777777" w:rsidTr="00EC75E5">
        <w:tc>
          <w:tcPr>
            <w:tcW w:w="552" w:type="dxa"/>
            <w:tcBorders>
              <w:top w:val="single" w:sz="4" w:space="0" w:color="auto"/>
              <w:left w:val="single" w:sz="4" w:space="0" w:color="auto"/>
              <w:bottom w:val="single" w:sz="4" w:space="0" w:color="auto"/>
              <w:right w:val="single" w:sz="4" w:space="0" w:color="auto"/>
            </w:tcBorders>
          </w:tcPr>
          <w:p w14:paraId="1925C3A2"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2" w:name="_Ref166315737"/>
          </w:p>
        </w:tc>
        <w:bookmarkEnd w:id="32"/>
        <w:tc>
          <w:tcPr>
            <w:tcW w:w="2584" w:type="dxa"/>
            <w:gridSpan w:val="2"/>
            <w:tcBorders>
              <w:top w:val="single" w:sz="4" w:space="0" w:color="auto"/>
              <w:left w:val="single" w:sz="4" w:space="0" w:color="auto"/>
              <w:bottom w:val="single" w:sz="4" w:space="0" w:color="auto"/>
              <w:right w:val="single" w:sz="4" w:space="0" w:color="auto"/>
            </w:tcBorders>
          </w:tcPr>
          <w:p w14:paraId="58CECB68" w14:textId="5FE00E19"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Реквизиты счета для внесения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виде перечисления денежных средств)</w:t>
            </w:r>
          </w:p>
        </w:tc>
        <w:tc>
          <w:tcPr>
            <w:tcW w:w="7354" w:type="dxa"/>
            <w:tcBorders>
              <w:top w:val="single" w:sz="4" w:space="0" w:color="auto"/>
              <w:left w:val="single" w:sz="4" w:space="0" w:color="auto"/>
              <w:bottom w:val="single" w:sz="4" w:space="0" w:color="auto"/>
              <w:right w:val="single" w:sz="4" w:space="0" w:color="auto"/>
            </w:tcBorders>
          </w:tcPr>
          <w:p w14:paraId="71649624" w14:textId="57F82CAC"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proofErr w:type="spellStart"/>
            <w:r w:rsidRPr="00AB4704">
              <w:rPr>
                <w:rFonts w:ascii="Times New Roman" w:eastAsia="Times New Roman" w:hAnsi="Times New Roman" w:cs="Times New Roman"/>
                <w:i/>
                <w:color w:val="000000" w:themeColor="text1"/>
                <w:sz w:val="24"/>
                <w:szCs w:val="24"/>
                <w:lang w:eastAsia="ru-RU"/>
              </w:rPr>
              <w:t>Депфин</w:t>
            </w:r>
            <w:proofErr w:type="spellEnd"/>
            <w:r w:rsidRPr="00AB4704">
              <w:rPr>
                <w:rFonts w:ascii="Times New Roman" w:eastAsia="Times New Roman" w:hAnsi="Times New Roman" w:cs="Times New Roman"/>
                <w:i/>
                <w:color w:val="000000" w:themeColor="text1"/>
                <w:sz w:val="24"/>
                <w:szCs w:val="24"/>
                <w:lang w:eastAsia="ru-RU"/>
              </w:rPr>
              <w:t xml:space="preserve"> Югорска (МБУ СШОР «Центр Югорского спорта»</w:t>
            </w:r>
            <w:r>
              <w:rPr>
                <w:rFonts w:ascii="Times New Roman" w:eastAsia="Times New Roman" w:hAnsi="Times New Roman" w:cs="Times New Roman"/>
                <w:i/>
                <w:color w:val="000000" w:themeColor="text1"/>
                <w:sz w:val="24"/>
                <w:szCs w:val="24"/>
                <w:lang w:eastAsia="ru-RU"/>
              </w:rPr>
              <w:t xml:space="preserve"> л.с.300.18.104.</w:t>
            </w:r>
            <w:r w:rsidR="00C27603">
              <w:rPr>
                <w:rFonts w:ascii="Times New Roman" w:eastAsia="Times New Roman" w:hAnsi="Times New Roman" w:cs="Times New Roman"/>
                <w:i/>
                <w:color w:val="000000" w:themeColor="text1"/>
                <w:sz w:val="24"/>
                <w:szCs w:val="24"/>
                <w:lang w:eastAsia="ru-RU"/>
              </w:rPr>
              <w:t>0</w:t>
            </w:r>
            <w:r w:rsidRPr="00AB4704">
              <w:rPr>
                <w:rFonts w:ascii="Times New Roman" w:eastAsia="Times New Roman" w:hAnsi="Times New Roman" w:cs="Times New Roman"/>
                <w:i/>
                <w:color w:val="000000" w:themeColor="text1"/>
                <w:sz w:val="24"/>
                <w:szCs w:val="24"/>
                <w:lang w:eastAsia="ru-RU"/>
              </w:rPr>
              <w:t>)</w:t>
            </w:r>
          </w:p>
          <w:p w14:paraId="3AE0E288" w14:textId="5CDCAE85" w:rsidR="00AB4704" w:rsidRPr="00AB4704" w:rsidRDefault="00DD5329"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proofErr w:type="gramStart"/>
            <w:r>
              <w:rPr>
                <w:rFonts w:ascii="Times New Roman" w:eastAsia="Times New Roman" w:hAnsi="Times New Roman" w:cs="Times New Roman"/>
                <w:i/>
                <w:color w:val="000000" w:themeColor="text1"/>
                <w:sz w:val="24"/>
                <w:szCs w:val="24"/>
                <w:lang w:eastAsia="ru-RU"/>
              </w:rPr>
              <w:t>р</w:t>
            </w:r>
            <w:proofErr w:type="gramEnd"/>
            <w:r>
              <w:rPr>
                <w:rFonts w:ascii="Times New Roman" w:eastAsia="Times New Roman" w:hAnsi="Times New Roman" w:cs="Times New Roman"/>
                <w:i/>
                <w:color w:val="000000" w:themeColor="text1"/>
                <w:sz w:val="24"/>
                <w:szCs w:val="24"/>
                <w:lang w:eastAsia="ru-RU"/>
              </w:rPr>
              <w:t>/</w:t>
            </w:r>
            <w:proofErr w:type="spellStart"/>
            <w:r>
              <w:rPr>
                <w:rFonts w:ascii="Times New Roman" w:eastAsia="Times New Roman" w:hAnsi="Times New Roman" w:cs="Times New Roman"/>
                <w:i/>
                <w:color w:val="000000" w:themeColor="text1"/>
                <w:sz w:val="24"/>
                <w:szCs w:val="24"/>
                <w:lang w:eastAsia="ru-RU"/>
              </w:rPr>
              <w:t>сч</w:t>
            </w:r>
            <w:proofErr w:type="spellEnd"/>
            <w:r w:rsidR="00AB4704" w:rsidRPr="00AB4704">
              <w:rPr>
                <w:rFonts w:ascii="Times New Roman" w:eastAsia="Times New Roman" w:hAnsi="Times New Roman" w:cs="Times New Roman"/>
                <w:i/>
                <w:color w:val="000000" w:themeColor="text1"/>
                <w:sz w:val="24"/>
                <w:szCs w:val="24"/>
                <w:lang w:eastAsia="ru-RU"/>
              </w:rPr>
              <w:t xml:space="preserve"> 03234643718870008700</w:t>
            </w:r>
          </w:p>
          <w:p w14:paraId="605F5432" w14:textId="77777777"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AB4704">
              <w:rPr>
                <w:rFonts w:ascii="Times New Roman" w:eastAsia="Times New Roman" w:hAnsi="Times New Roman" w:cs="Times New Roman"/>
                <w:i/>
                <w:color w:val="000000" w:themeColor="text1"/>
                <w:sz w:val="24"/>
                <w:szCs w:val="24"/>
                <w:lang w:eastAsia="ru-RU"/>
              </w:rPr>
              <w:t xml:space="preserve">РКЦ ХАНТЫ-МАНСИЙСКИЙ//УФК по Ханты-Мансийскому автономному округу – Югре </w:t>
            </w:r>
            <w:proofErr w:type="spellStart"/>
            <w:r w:rsidRPr="00AB4704">
              <w:rPr>
                <w:rFonts w:ascii="Times New Roman" w:eastAsia="Times New Roman" w:hAnsi="Times New Roman" w:cs="Times New Roman"/>
                <w:i/>
                <w:color w:val="000000" w:themeColor="text1"/>
                <w:sz w:val="24"/>
                <w:szCs w:val="24"/>
                <w:lang w:eastAsia="ru-RU"/>
              </w:rPr>
              <w:t>г</w:t>
            </w:r>
            <w:proofErr w:type="gramStart"/>
            <w:r w:rsidRPr="00AB4704">
              <w:rPr>
                <w:rFonts w:ascii="Times New Roman" w:eastAsia="Times New Roman" w:hAnsi="Times New Roman" w:cs="Times New Roman"/>
                <w:i/>
                <w:color w:val="000000" w:themeColor="text1"/>
                <w:sz w:val="24"/>
                <w:szCs w:val="24"/>
                <w:lang w:eastAsia="ru-RU"/>
              </w:rPr>
              <w:t>.Х</w:t>
            </w:r>
            <w:proofErr w:type="gramEnd"/>
            <w:r w:rsidRPr="00AB4704">
              <w:rPr>
                <w:rFonts w:ascii="Times New Roman" w:eastAsia="Times New Roman" w:hAnsi="Times New Roman" w:cs="Times New Roman"/>
                <w:i/>
                <w:color w:val="000000" w:themeColor="text1"/>
                <w:sz w:val="24"/>
                <w:szCs w:val="24"/>
                <w:lang w:eastAsia="ru-RU"/>
              </w:rPr>
              <w:t>анты-Мансийск</w:t>
            </w:r>
            <w:proofErr w:type="spellEnd"/>
          </w:p>
          <w:p w14:paraId="442DE55F" w14:textId="77777777"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AB4704">
              <w:rPr>
                <w:rFonts w:ascii="Times New Roman" w:eastAsia="Times New Roman" w:hAnsi="Times New Roman" w:cs="Times New Roman"/>
                <w:i/>
                <w:color w:val="000000" w:themeColor="text1"/>
                <w:sz w:val="24"/>
                <w:szCs w:val="24"/>
                <w:lang w:eastAsia="ru-RU"/>
              </w:rPr>
              <w:t>БИК 007162163</w:t>
            </w:r>
          </w:p>
          <w:p w14:paraId="3B63BAFE" w14:textId="2E21E7A3" w:rsidR="00AB4704" w:rsidRDefault="00DD5329"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Кор/</w:t>
            </w:r>
            <w:proofErr w:type="spellStart"/>
            <w:r>
              <w:rPr>
                <w:rFonts w:ascii="Times New Roman" w:eastAsia="Times New Roman" w:hAnsi="Times New Roman" w:cs="Times New Roman"/>
                <w:i/>
                <w:color w:val="000000" w:themeColor="text1"/>
                <w:sz w:val="24"/>
                <w:szCs w:val="24"/>
                <w:lang w:eastAsia="ru-RU"/>
              </w:rPr>
              <w:t>сч</w:t>
            </w:r>
            <w:proofErr w:type="spellEnd"/>
            <w:r w:rsidR="00AB4704" w:rsidRPr="00AB4704">
              <w:rPr>
                <w:rFonts w:ascii="Times New Roman" w:eastAsia="Times New Roman" w:hAnsi="Times New Roman" w:cs="Times New Roman"/>
                <w:i/>
                <w:color w:val="000000" w:themeColor="text1"/>
                <w:sz w:val="24"/>
                <w:szCs w:val="24"/>
                <w:lang w:eastAsia="ru-RU"/>
              </w:rPr>
              <w:t xml:space="preserve"> 40102810245370000007</w:t>
            </w:r>
          </w:p>
          <w:p w14:paraId="5DC7B452" w14:textId="7C0978F6" w:rsidR="007278AE" w:rsidRPr="007278AE" w:rsidRDefault="007278AE"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7278AE">
              <w:rPr>
                <w:rFonts w:ascii="Times New Roman" w:eastAsia="Times New Roman" w:hAnsi="Times New Roman" w:cs="Times New Roman"/>
                <w:i/>
                <w:color w:val="000000" w:themeColor="text1"/>
                <w:sz w:val="24"/>
                <w:szCs w:val="24"/>
                <w:lang w:eastAsia="ru-RU"/>
              </w:rPr>
              <w:t>ИНН/КПП 8622001011/862201001</w:t>
            </w:r>
          </w:p>
          <w:p w14:paraId="69A9F6C1" w14:textId="0E95E13B" w:rsidR="001D0EC0" w:rsidRPr="007278AE" w:rsidRDefault="007278AE" w:rsidP="007278AE">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7278AE">
              <w:rPr>
                <w:rFonts w:ascii="Times New Roman" w:eastAsia="Times New Roman" w:hAnsi="Times New Roman" w:cs="Times New Roman"/>
                <w:i/>
                <w:color w:val="000000" w:themeColor="text1"/>
                <w:sz w:val="24"/>
                <w:szCs w:val="24"/>
                <w:lang w:eastAsia="ru-RU"/>
              </w:rPr>
              <w:t>Назначение платежа: «Обеспечение исполнения договора по аукциону в электронной форме № _________________ на право заключения гражданско-правового договора на оказание услуг по охране объекта»</w:t>
            </w:r>
          </w:p>
        </w:tc>
      </w:tr>
      <w:tr w:rsidR="00ED76D7" w:rsidRPr="00ED76D7" w14:paraId="4AC2C270" w14:textId="77777777" w:rsidTr="00EC75E5">
        <w:tc>
          <w:tcPr>
            <w:tcW w:w="552" w:type="dxa"/>
            <w:tcBorders>
              <w:top w:val="single" w:sz="4" w:space="0" w:color="auto"/>
              <w:left w:val="single" w:sz="4" w:space="0" w:color="auto"/>
              <w:bottom w:val="single" w:sz="4" w:space="0" w:color="auto"/>
              <w:right w:val="single" w:sz="4" w:space="0" w:color="auto"/>
            </w:tcBorders>
          </w:tcPr>
          <w:p w14:paraId="2CFBBC2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06D91BC" w14:textId="2AD8227E" w:rsidR="001D0EC0" w:rsidRPr="00ED76D7" w:rsidRDefault="00592807"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eastAsia="Times New Roman" w:hAnsi="Times New Roman" w:cs="Times New Roman"/>
                <w:szCs w:val="20"/>
                <w:lang w:eastAsia="ru-RU"/>
              </w:rPr>
              <w:t>Обеспечение гарантийных обязательств</w:t>
            </w:r>
          </w:p>
        </w:tc>
        <w:tc>
          <w:tcPr>
            <w:tcW w:w="7354" w:type="dxa"/>
            <w:tcBorders>
              <w:top w:val="single" w:sz="4" w:space="0" w:color="auto"/>
              <w:left w:val="single" w:sz="4" w:space="0" w:color="auto"/>
              <w:bottom w:val="single" w:sz="4" w:space="0" w:color="auto"/>
              <w:right w:val="single" w:sz="4" w:space="0" w:color="auto"/>
            </w:tcBorders>
          </w:tcPr>
          <w:p w14:paraId="167CBF47" w14:textId="701C67B2" w:rsidR="00592807" w:rsidRPr="00ED76D7" w:rsidRDefault="00BC0A2F" w:rsidP="00592807">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Не установлено</w:t>
            </w:r>
          </w:p>
        </w:tc>
      </w:tr>
      <w:tr w:rsidR="00ED76D7" w:rsidRPr="00ED76D7" w14:paraId="37DBD740" w14:textId="77777777" w:rsidTr="00EC75E5">
        <w:tc>
          <w:tcPr>
            <w:tcW w:w="552" w:type="dxa"/>
            <w:tcBorders>
              <w:top w:val="single" w:sz="4" w:space="0" w:color="auto"/>
              <w:left w:val="single" w:sz="4" w:space="0" w:color="auto"/>
              <w:bottom w:val="single" w:sz="4" w:space="0" w:color="auto"/>
              <w:right w:val="single" w:sz="4" w:space="0" w:color="auto"/>
            </w:tcBorders>
          </w:tcPr>
          <w:p w14:paraId="2CAA0CA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3" w:name="_Ref166340053"/>
          </w:p>
        </w:tc>
        <w:bookmarkEnd w:id="33"/>
        <w:tc>
          <w:tcPr>
            <w:tcW w:w="2584" w:type="dxa"/>
            <w:gridSpan w:val="2"/>
            <w:tcBorders>
              <w:top w:val="single" w:sz="4" w:space="0" w:color="auto"/>
              <w:left w:val="single" w:sz="4" w:space="0" w:color="auto"/>
              <w:bottom w:val="single" w:sz="4" w:space="0" w:color="auto"/>
              <w:right w:val="single" w:sz="4" w:space="0" w:color="auto"/>
            </w:tcBorders>
          </w:tcPr>
          <w:p w14:paraId="12B3D423" w14:textId="53BEBC01"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Снижение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без изменения предусмотренных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ом количества товаров, объема работы </w:t>
            </w:r>
            <w:r w:rsidRPr="00ED76D7">
              <w:rPr>
                <w:rFonts w:ascii="Times New Roman" w:eastAsia="Times New Roman" w:hAnsi="Times New Roman" w:cs="Times New Roman"/>
                <w:bCs/>
                <w:szCs w:val="20"/>
                <w:lang w:eastAsia="ru-RU"/>
              </w:rPr>
              <w:t>или</w:t>
            </w:r>
            <w:r w:rsidRPr="00ED76D7">
              <w:rPr>
                <w:rFonts w:ascii="Times New Roman" w:eastAsia="Times New Roman" w:hAnsi="Times New Roman" w:cs="Times New Roman"/>
                <w:szCs w:val="20"/>
                <w:lang w:eastAsia="ru-RU"/>
              </w:rPr>
              <w:t xml:space="preserve"> услуги, качества поставляемого товара, </w:t>
            </w:r>
            <w:r w:rsidRPr="00ED76D7">
              <w:rPr>
                <w:rFonts w:ascii="Times New Roman" w:eastAsia="Times New Roman" w:hAnsi="Times New Roman" w:cs="Times New Roman"/>
                <w:szCs w:val="20"/>
                <w:lang w:eastAsia="ru-RU"/>
              </w:rPr>
              <w:lastRenderedPageBreak/>
              <w:t xml:space="preserve">выполняемой работы оказываемой услуги и иных условий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17DDED0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Допускается</w:t>
            </w:r>
          </w:p>
        </w:tc>
      </w:tr>
      <w:tr w:rsidR="00ED76D7" w:rsidRPr="00ED76D7" w14:paraId="24195030" w14:textId="77777777" w:rsidTr="00EC75E5">
        <w:tc>
          <w:tcPr>
            <w:tcW w:w="552" w:type="dxa"/>
            <w:tcBorders>
              <w:top w:val="single" w:sz="4" w:space="0" w:color="auto"/>
              <w:left w:val="single" w:sz="4" w:space="0" w:color="auto"/>
              <w:bottom w:val="single" w:sz="4" w:space="0" w:color="auto"/>
              <w:right w:val="single" w:sz="4" w:space="0" w:color="auto"/>
            </w:tcBorders>
          </w:tcPr>
          <w:p w14:paraId="07DD8FB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9DE19D2"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7354" w:type="dxa"/>
            <w:tcBorders>
              <w:top w:val="single" w:sz="4" w:space="0" w:color="auto"/>
              <w:left w:val="single" w:sz="4" w:space="0" w:color="auto"/>
              <w:bottom w:val="single" w:sz="4" w:space="0" w:color="auto"/>
              <w:right w:val="single" w:sz="4" w:space="0" w:color="auto"/>
            </w:tcBorders>
          </w:tcPr>
          <w:p w14:paraId="389160AF"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3C36F9C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D33249D" w14:textId="77777777" w:rsidTr="00EC75E5">
        <w:tc>
          <w:tcPr>
            <w:tcW w:w="552" w:type="dxa"/>
            <w:tcBorders>
              <w:top w:val="single" w:sz="4" w:space="0" w:color="auto"/>
              <w:left w:val="single" w:sz="4" w:space="0" w:color="auto"/>
              <w:bottom w:val="single" w:sz="4" w:space="0" w:color="auto"/>
              <w:right w:val="single" w:sz="4" w:space="0" w:color="auto"/>
            </w:tcBorders>
          </w:tcPr>
          <w:p w14:paraId="7A2615C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221F6DE8" w14:textId="53B9515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(ценой лота)</w:t>
            </w:r>
          </w:p>
        </w:tc>
        <w:tc>
          <w:tcPr>
            <w:tcW w:w="7354" w:type="dxa"/>
            <w:tcBorders>
              <w:top w:val="single" w:sz="4" w:space="0" w:color="auto"/>
              <w:left w:val="single" w:sz="4" w:space="0" w:color="auto"/>
              <w:bottom w:val="single" w:sz="4" w:space="0" w:color="auto"/>
              <w:right w:val="single" w:sz="4" w:space="0" w:color="auto"/>
            </w:tcBorders>
          </w:tcPr>
          <w:p w14:paraId="2AC830A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5D003D0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0D8E0C5" w14:textId="77777777" w:rsidTr="00EC75E5">
        <w:tc>
          <w:tcPr>
            <w:tcW w:w="552" w:type="dxa"/>
            <w:tcBorders>
              <w:top w:val="single" w:sz="4" w:space="0" w:color="auto"/>
              <w:left w:val="single" w:sz="4" w:space="0" w:color="auto"/>
              <w:bottom w:val="single" w:sz="4" w:space="0" w:color="auto"/>
              <w:right w:val="single" w:sz="4" w:space="0" w:color="auto"/>
            </w:tcBorders>
          </w:tcPr>
          <w:p w14:paraId="5E1095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D4E6E6C" w14:textId="768E3956"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Возможность  одностороннего отказа от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7354" w:type="dxa"/>
            <w:tcBorders>
              <w:top w:val="single" w:sz="4" w:space="0" w:color="auto"/>
              <w:left w:val="single" w:sz="4" w:space="0" w:color="auto"/>
              <w:bottom w:val="single" w:sz="4" w:space="0" w:color="auto"/>
              <w:right w:val="single" w:sz="4" w:space="0" w:color="auto"/>
            </w:tcBorders>
          </w:tcPr>
          <w:p w14:paraId="04EF067F" w14:textId="67F43F5D"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Односторонний отказ от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ED76D7" w:rsidRPr="00ED76D7" w14:paraId="06951A49" w14:textId="77777777" w:rsidTr="00EC75E5">
        <w:trPr>
          <w:trHeight w:val="1158"/>
        </w:trPr>
        <w:tc>
          <w:tcPr>
            <w:tcW w:w="552" w:type="dxa"/>
            <w:tcBorders>
              <w:top w:val="single" w:sz="4" w:space="0" w:color="auto"/>
              <w:left w:val="single" w:sz="4" w:space="0" w:color="auto"/>
              <w:bottom w:val="single" w:sz="4" w:space="0" w:color="auto"/>
              <w:right w:val="single" w:sz="4" w:space="0" w:color="auto"/>
            </w:tcBorders>
          </w:tcPr>
          <w:p w14:paraId="7B33CCF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4" w:name="_Ref177795013"/>
          </w:p>
        </w:tc>
        <w:bookmarkEnd w:id="34"/>
        <w:tc>
          <w:tcPr>
            <w:tcW w:w="2584" w:type="dxa"/>
            <w:gridSpan w:val="2"/>
            <w:tcBorders>
              <w:top w:val="single" w:sz="4" w:space="0" w:color="auto"/>
              <w:left w:val="single" w:sz="4" w:space="0" w:color="auto"/>
              <w:bottom w:val="single" w:sz="4" w:space="0" w:color="auto"/>
              <w:right w:val="single" w:sz="4" w:space="0" w:color="auto"/>
            </w:tcBorders>
          </w:tcPr>
          <w:p w14:paraId="0D4B130C"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7354" w:type="dxa"/>
            <w:tcBorders>
              <w:top w:val="single" w:sz="4" w:space="0" w:color="auto"/>
              <w:left w:val="single" w:sz="4" w:space="0" w:color="auto"/>
              <w:bottom w:val="single" w:sz="4" w:space="0" w:color="auto"/>
              <w:right w:val="single" w:sz="4" w:space="0" w:color="auto"/>
            </w:tcBorders>
          </w:tcPr>
          <w:p w14:paraId="14267BD1"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2368CD3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24F7C96E" w14:textId="77777777" w:rsidTr="00EC75E5">
        <w:trPr>
          <w:trHeight w:val="291"/>
        </w:trPr>
        <w:tc>
          <w:tcPr>
            <w:tcW w:w="552" w:type="dxa"/>
            <w:tcBorders>
              <w:top w:val="single" w:sz="4" w:space="0" w:color="auto"/>
              <w:left w:val="single" w:sz="4" w:space="0" w:color="auto"/>
              <w:bottom w:val="single" w:sz="4" w:space="0" w:color="auto"/>
              <w:right w:val="single" w:sz="4" w:space="0" w:color="auto"/>
            </w:tcBorders>
          </w:tcPr>
          <w:p w14:paraId="211E268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CB9ECBB"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7354" w:type="dxa"/>
            <w:tcBorders>
              <w:top w:val="single" w:sz="4" w:space="0" w:color="auto"/>
              <w:left w:val="single" w:sz="4" w:space="0" w:color="auto"/>
              <w:bottom w:val="single" w:sz="4" w:space="0" w:color="auto"/>
              <w:right w:val="single" w:sz="4" w:space="0" w:color="auto"/>
            </w:tcBorders>
          </w:tcPr>
          <w:p w14:paraId="23BB7EE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6B011E6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3EE4D390" w14:textId="77777777" w:rsidTr="00EC75E5">
        <w:trPr>
          <w:trHeight w:val="308"/>
        </w:trPr>
        <w:tc>
          <w:tcPr>
            <w:tcW w:w="552" w:type="dxa"/>
            <w:tcBorders>
              <w:top w:val="single" w:sz="4" w:space="0" w:color="auto"/>
              <w:left w:val="single" w:sz="4" w:space="0" w:color="auto"/>
              <w:bottom w:val="single" w:sz="4" w:space="0" w:color="auto"/>
              <w:right w:val="single" w:sz="4" w:space="0" w:color="auto"/>
            </w:tcBorders>
          </w:tcPr>
          <w:p w14:paraId="50F7586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C07404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7354" w:type="dxa"/>
            <w:tcBorders>
              <w:top w:val="single" w:sz="4" w:space="0" w:color="auto"/>
              <w:left w:val="single" w:sz="4" w:space="0" w:color="auto"/>
              <w:bottom w:val="single" w:sz="4" w:space="0" w:color="auto"/>
              <w:right w:val="single" w:sz="4" w:space="0" w:color="auto"/>
            </w:tcBorders>
          </w:tcPr>
          <w:p w14:paraId="63D2FF40"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66E01DD1" w14:textId="621F4D4C"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ED76D7">
              <w:rPr>
                <w:rFonts w:ascii="Times New Roman" w:eastAsia="Times New Roman" w:hAnsi="Times New Roman" w:cs="Times New Roman"/>
                <w:szCs w:val="20"/>
                <w:vertAlign w:val="superscript"/>
                <w:lang w:eastAsia="ru-RU"/>
              </w:rPr>
              <w:t>.</w:t>
            </w:r>
            <w:r w:rsidR="0045238E">
              <w:rPr>
                <w:rFonts w:ascii="Times New Roman" w:eastAsia="Times New Roman" w:hAnsi="Times New Roman" w:cs="Times New Roman"/>
                <w:szCs w:val="20"/>
                <w:lang w:eastAsia="ru-RU"/>
              </w:rPr>
              <w:t xml:space="preserve"> </w:t>
            </w:r>
          </w:p>
        </w:tc>
      </w:tr>
      <w:tr w:rsidR="00ED76D7" w:rsidRPr="00ED76D7" w14:paraId="3FC556C0" w14:textId="77777777" w:rsidTr="00EC75E5">
        <w:trPr>
          <w:trHeight w:val="166"/>
        </w:trPr>
        <w:tc>
          <w:tcPr>
            <w:tcW w:w="552" w:type="dxa"/>
            <w:tcBorders>
              <w:top w:val="single" w:sz="4" w:space="0" w:color="auto"/>
              <w:left w:val="single" w:sz="4" w:space="0" w:color="auto"/>
              <w:bottom w:val="single" w:sz="4" w:space="0" w:color="auto"/>
              <w:right w:val="single" w:sz="4" w:space="0" w:color="auto"/>
            </w:tcBorders>
          </w:tcPr>
          <w:p w14:paraId="6B94FF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E232FD4" w14:textId="77777777" w:rsidR="001D0EC0" w:rsidRPr="00ED76D7"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roofErr w:type="gramEnd"/>
          </w:p>
        </w:tc>
        <w:tc>
          <w:tcPr>
            <w:tcW w:w="7354" w:type="dxa"/>
            <w:tcBorders>
              <w:top w:val="single" w:sz="4" w:space="0" w:color="auto"/>
              <w:left w:val="single" w:sz="4" w:space="0" w:color="auto"/>
              <w:bottom w:val="single" w:sz="4" w:space="0" w:color="auto"/>
              <w:right w:val="single" w:sz="4" w:space="0" w:color="auto"/>
            </w:tcBorders>
          </w:tcPr>
          <w:p w14:paraId="1FD70B9F" w14:textId="7E9775A6" w:rsidR="00B01F2F" w:rsidRPr="00B01F2F" w:rsidRDefault="00B01F2F" w:rsidP="00B01F2F">
            <w:pPr>
              <w:autoSpaceDE w:val="0"/>
              <w:autoSpaceDN w:val="0"/>
              <w:adjustRightInd w:val="0"/>
              <w:spacing w:after="60" w:line="240" w:lineRule="auto"/>
              <w:jc w:val="both"/>
              <w:rPr>
                <w:rFonts w:ascii="Times New Roman" w:eastAsia="Calibri" w:hAnsi="Times New Roman" w:cs="Times New Roman"/>
                <w:color w:val="000000" w:themeColor="text1"/>
                <w:sz w:val="24"/>
                <w:szCs w:val="24"/>
              </w:rPr>
            </w:pPr>
            <w:r w:rsidRPr="00B01F2F">
              <w:rPr>
                <w:rFonts w:ascii="Times New Roman" w:eastAsia="Times New Roman" w:hAnsi="Times New Roman" w:cs="Times New Roman"/>
                <w:color w:val="000000" w:themeColor="text1"/>
                <w:sz w:val="24"/>
                <w:szCs w:val="24"/>
                <w:lang w:eastAsia="ru-RU"/>
              </w:rPr>
              <w:t>- В соответствии с</w:t>
            </w:r>
            <w:r w:rsidRPr="00B01F2F">
              <w:rPr>
                <w:rFonts w:ascii="Times New Roman" w:eastAsia="Calibri" w:hAnsi="Times New Roman" w:cs="Times New Roman"/>
                <w:color w:val="000000" w:themeColor="text1"/>
                <w:sz w:val="24"/>
                <w:szCs w:val="24"/>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7E59AEC" w14:textId="4E1CA44F"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w:t>
            </w:r>
            <w:r w:rsidRPr="00B01F2F">
              <w:rPr>
                <w:rFonts w:ascii="Times New Roman" w:eastAsia="Times New Roman" w:hAnsi="Times New Roman" w:cs="Times New Roman"/>
                <w:b/>
                <w:color w:val="000000" w:themeColor="text1"/>
                <w:sz w:val="24"/>
                <w:szCs w:val="24"/>
                <w:lang w:eastAsia="ru-RU"/>
              </w:rPr>
              <w:t xml:space="preserve"> </w:t>
            </w:r>
            <w:r w:rsidRPr="00B01F2F">
              <w:rPr>
                <w:rFonts w:ascii="Times New Roman" w:eastAsia="Times New Roman" w:hAnsi="Times New Roman" w:cs="Times New Roman"/>
                <w:color w:val="000000" w:themeColor="text1"/>
                <w:sz w:val="24"/>
                <w:szCs w:val="24"/>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750023" w14:textId="2F6EF0E7"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9932597" w14:textId="4C2B2D20"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B01F2F">
              <w:rPr>
                <w:rFonts w:ascii="Times New Roman" w:eastAsia="Times New Roman" w:hAnsi="Times New Roman" w:cs="Times New Roman"/>
                <w:color w:val="000000" w:themeColor="text1"/>
                <w:sz w:val="24"/>
                <w:szCs w:val="24"/>
                <w:lang w:eastAsia="ru-RU"/>
              </w:rPr>
              <w:lastRenderedPageBreak/>
              <w:t xml:space="preserve">муниципальных нужд»:  </w:t>
            </w:r>
            <w:proofErr w:type="gramStart"/>
            <w:r w:rsidRPr="00B01F2F">
              <w:rPr>
                <w:rFonts w:ascii="Times New Roman" w:eastAsia="Times New Roman" w:hAnsi="Times New Roman" w:cs="Times New Roman"/>
                <w:color w:val="000000" w:themeColor="text1"/>
                <w:sz w:val="24"/>
                <w:szCs w:val="24"/>
                <w:lang w:eastAsia="ru-RU"/>
              </w:rPr>
              <w:t>Не установлено;</w:t>
            </w:r>
            <w:proofErr w:type="gramEnd"/>
          </w:p>
          <w:p w14:paraId="2D15FAC2" w14:textId="2A48F6A7"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proofErr w:type="gramStart"/>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B01F2F">
              <w:rPr>
                <w:rFonts w:ascii="Times New Roman" w:eastAsia="Times New Roman" w:hAnsi="Times New Roman" w:cs="Times New Roman"/>
                <w:color w:val="000000" w:themeColor="text1"/>
                <w:sz w:val="24"/>
                <w:szCs w:val="24"/>
                <w:lang w:eastAsia="ru-RU"/>
              </w:rPr>
              <w:t xml:space="preserve"> Не установлено;</w:t>
            </w:r>
          </w:p>
          <w:p w14:paraId="3F41A357" w14:textId="5710603D"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542429A7" w14:textId="55CDE67E"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A5EDED6" w14:textId="1ACA1680"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proofErr w:type="gramStart"/>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01F2F">
              <w:rPr>
                <w:rFonts w:ascii="Times New Roman" w:eastAsia="Times New Roman" w:hAnsi="Times New Roman" w:cs="Times New Roman"/>
                <w:color w:val="000000" w:themeColor="text1"/>
                <w:sz w:val="24"/>
                <w:szCs w:val="24"/>
                <w:lang w:eastAsia="ru-RU"/>
              </w:rPr>
              <w:t xml:space="preserve"> Не установлено;</w:t>
            </w:r>
          </w:p>
          <w:p w14:paraId="45F0BE67" w14:textId="513C8BC0" w:rsidR="00AB104B" w:rsidRPr="00ED76D7" w:rsidRDefault="00B01F2F" w:rsidP="00B01F2F">
            <w:pPr>
              <w:spacing w:after="0" w:line="240" w:lineRule="auto"/>
              <w:ind w:firstLine="567"/>
              <w:jc w:val="both"/>
              <w:rPr>
                <w:rFonts w:ascii="Times New Roman" w:eastAsia="Times New Roman" w:hAnsi="Times New Roman" w:cs="Times New Roman"/>
                <w:szCs w:val="20"/>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D76D7" w:rsidRPr="00ED76D7" w14:paraId="6361B27A" w14:textId="77777777" w:rsidTr="00EC75E5">
        <w:trPr>
          <w:trHeight w:val="1165"/>
        </w:trPr>
        <w:tc>
          <w:tcPr>
            <w:tcW w:w="552" w:type="dxa"/>
            <w:tcBorders>
              <w:top w:val="single" w:sz="4" w:space="0" w:color="auto"/>
              <w:left w:val="single" w:sz="4" w:space="0" w:color="auto"/>
              <w:bottom w:val="single" w:sz="4" w:space="0" w:color="auto"/>
              <w:right w:val="single" w:sz="4" w:space="0" w:color="auto"/>
            </w:tcBorders>
          </w:tcPr>
          <w:p w14:paraId="109DDB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302DEC3" w14:textId="62A1C967" w:rsidR="001D0EC0" w:rsidRPr="00ED76D7"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банковском сопровождении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случаях, предусмотренных статьей 35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7354" w:type="dxa"/>
            <w:tcBorders>
              <w:top w:val="single" w:sz="4" w:space="0" w:color="auto"/>
              <w:left w:val="single" w:sz="4" w:space="0" w:color="auto"/>
              <w:bottom w:val="single" w:sz="4" w:space="0" w:color="auto"/>
              <w:right w:val="single" w:sz="4" w:space="0" w:color="auto"/>
            </w:tcBorders>
          </w:tcPr>
          <w:p w14:paraId="7028AC2A"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Банковское сопровождение не предусмотрено</w:t>
            </w:r>
          </w:p>
        </w:tc>
      </w:tr>
      <w:tr w:rsidR="00ED76D7" w:rsidRPr="00ED76D7" w14:paraId="4ADB7193" w14:textId="77777777" w:rsidTr="00EC75E5">
        <w:trPr>
          <w:trHeight w:val="1723"/>
        </w:trPr>
        <w:tc>
          <w:tcPr>
            <w:tcW w:w="552" w:type="dxa"/>
            <w:tcBorders>
              <w:top w:val="single" w:sz="4" w:space="0" w:color="auto"/>
              <w:left w:val="single" w:sz="4" w:space="0" w:color="auto"/>
              <w:bottom w:val="single" w:sz="4" w:space="0" w:color="auto"/>
              <w:right w:val="single" w:sz="4" w:space="0" w:color="auto"/>
            </w:tcBorders>
          </w:tcPr>
          <w:p w14:paraId="3608EFD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0FE55503"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Антидемпинговые меры</w:t>
            </w:r>
          </w:p>
        </w:tc>
        <w:tc>
          <w:tcPr>
            <w:tcW w:w="7354" w:type="dxa"/>
            <w:tcBorders>
              <w:top w:val="single" w:sz="4" w:space="0" w:color="auto"/>
              <w:left w:val="single" w:sz="4" w:space="0" w:color="auto"/>
              <w:bottom w:val="single" w:sz="4" w:space="0" w:color="auto"/>
              <w:right w:val="single" w:sz="4" w:space="0" w:color="auto"/>
            </w:tcBorders>
          </w:tcPr>
          <w:p w14:paraId="2E777F4C" w14:textId="4FBD28A5"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proofErr w:type="gramStart"/>
            <w:r w:rsidRPr="00B01F2F">
              <w:rPr>
                <w:rFonts w:ascii="Times New Roman" w:eastAsia="Times New Roman" w:hAnsi="Times New Roman" w:cs="Arial"/>
                <w:color w:val="000000" w:themeColor="text1"/>
                <w:sz w:val="24"/>
                <w:szCs w:val="20"/>
                <w:lang w:eastAsia="ru-RU"/>
              </w:rPr>
              <w:t xml:space="preserve">а) Если начальная (максимальная)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составляет более чем пятнадцать миллионов рублей и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предложена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которая на 25 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заключается только после предоставления таким</w:t>
            </w:r>
            <w:proofErr w:type="gramEnd"/>
            <w:r w:rsidRPr="00B01F2F">
              <w:rPr>
                <w:rFonts w:ascii="Times New Roman" w:eastAsia="Times New Roman" w:hAnsi="Times New Roman" w:cs="Arial"/>
                <w:color w:val="000000" w:themeColor="text1"/>
                <w:sz w:val="24"/>
                <w:szCs w:val="20"/>
                <w:lang w:eastAsia="ru-RU"/>
              </w:rPr>
              <w:t xml:space="preserve"> 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превышающем в полтора раза размер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указанный в документации об аукционе, но не менее чем в размере аванса (если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ом предусмотрена выплата аванса).</w:t>
            </w:r>
          </w:p>
          <w:p w14:paraId="395B5D27" w14:textId="5EC45C44"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5" w:name="Par528"/>
            <w:bookmarkEnd w:id="35"/>
            <w:proofErr w:type="gramStart"/>
            <w:r w:rsidRPr="00B01F2F">
              <w:rPr>
                <w:rFonts w:ascii="Times New Roman" w:eastAsia="Times New Roman" w:hAnsi="Times New Roman" w:cs="Arial"/>
                <w:color w:val="000000" w:themeColor="text1"/>
                <w:sz w:val="24"/>
                <w:szCs w:val="20"/>
                <w:lang w:eastAsia="ru-RU"/>
              </w:rPr>
              <w:t xml:space="preserve">б) Если начальная (максимальная)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составляет пятнадцать миллионов рублей и</w:t>
            </w:r>
            <w:r w:rsidRPr="00B01F2F">
              <w:rPr>
                <w:rFonts w:ascii="Times New Roman" w:eastAsia="Times New Roman" w:hAnsi="Times New Roman" w:cs="Arial"/>
                <w:i/>
                <w:color w:val="000000" w:themeColor="text1"/>
                <w:sz w:val="24"/>
                <w:szCs w:val="20"/>
                <w:lang w:eastAsia="ru-RU"/>
              </w:rPr>
              <w:t xml:space="preserve"> </w:t>
            </w:r>
            <w:r w:rsidRPr="00B01F2F">
              <w:rPr>
                <w:rFonts w:ascii="Times New Roman" w:eastAsia="Times New Roman" w:hAnsi="Times New Roman" w:cs="Arial"/>
                <w:color w:val="000000" w:themeColor="text1"/>
                <w:sz w:val="24"/>
                <w:szCs w:val="20"/>
                <w:lang w:eastAsia="ru-RU"/>
              </w:rPr>
              <w:t xml:space="preserve">менее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предложена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которая на двадцать пять 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либо предложена сумма цен единиц товара, работы, </w:t>
            </w:r>
            <w:r w:rsidRPr="00B01F2F">
              <w:rPr>
                <w:rFonts w:ascii="Times New Roman" w:eastAsia="Times New Roman" w:hAnsi="Times New Roman" w:cs="Times New Roman"/>
                <w:color w:val="000000" w:themeColor="text1"/>
                <w:sz w:val="24"/>
                <w:szCs w:val="24"/>
                <w:lang w:eastAsia="ru-RU"/>
              </w:rPr>
              <w:lastRenderedPageBreak/>
              <w:t xml:space="preserve">услуги, которая на двадцать пять и более процентов ниже начальной суммы цен указанных единиц,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заключается только после предоставления таким</w:t>
            </w:r>
            <w:proofErr w:type="gramEnd"/>
            <w:r w:rsidRPr="00B01F2F">
              <w:rPr>
                <w:rFonts w:ascii="Times New Roman" w:eastAsia="Times New Roman" w:hAnsi="Times New Roman" w:cs="Arial"/>
                <w:color w:val="000000" w:themeColor="text1"/>
                <w:sz w:val="24"/>
                <w:szCs w:val="20"/>
                <w:lang w:eastAsia="ru-RU"/>
              </w:rPr>
              <w:t xml:space="preserve"> </w:t>
            </w:r>
            <w:proofErr w:type="gramStart"/>
            <w:r w:rsidRPr="00B01F2F">
              <w:rPr>
                <w:rFonts w:ascii="Times New Roman" w:eastAsia="Times New Roman" w:hAnsi="Times New Roman" w:cs="Arial"/>
                <w:color w:val="000000" w:themeColor="text1"/>
                <w:sz w:val="24"/>
                <w:szCs w:val="20"/>
                <w:lang w:eastAsia="ru-RU"/>
              </w:rPr>
              <w:t xml:space="preserve">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превышающем в полтора раза размер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указанный в документации об аукционе, но не менее чем в размере аванса (если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ом предусмотрена выплата аванса), или информации, подтверждающей добросовестность такого участника на дату подачи заявки,</w:t>
            </w:r>
            <w:r w:rsidRPr="00B01F2F">
              <w:rPr>
                <w:rFonts w:ascii="Arial" w:eastAsia="Times New Roman" w:hAnsi="Arial" w:cs="Arial"/>
                <w:color w:val="000000" w:themeColor="text1"/>
                <w:sz w:val="20"/>
                <w:szCs w:val="20"/>
                <w:lang w:eastAsia="ru-RU"/>
              </w:rPr>
              <w:t xml:space="preserve"> </w:t>
            </w:r>
            <w:r w:rsidRPr="00B01F2F">
              <w:rPr>
                <w:rFonts w:ascii="Times New Roman" w:eastAsia="Times New Roman" w:hAnsi="Times New Roman" w:cs="Arial"/>
                <w:color w:val="000000" w:themeColor="text1"/>
                <w:sz w:val="24"/>
                <w:szCs w:val="20"/>
                <w:lang w:eastAsia="ru-RU"/>
              </w:rPr>
              <w:t xml:space="preserve">с одновременным предоставлением таким 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указанном в документации о закупке.</w:t>
            </w:r>
            <w:proofErr w:type="gramEnd"/>
          </w:p>
          <w:p w14:paraId="01117325" w14:textId="71C837C0"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6" w:name="Par529"/>
            <w:bookmarkEnd w:id="36"/>
            <w:r w:rsidRPr="00B01F2F">
              <w:rPr>
                <w:rFonts w:ascii="Times New Roman" w:eastAsia="Times New Roman" w:hAnsi="Times New Roman" w:cs="Arial"/>
                <w:color w:val="000000" w:themeColor="text1"/>
                <w:sz w:val="24"/>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ов, заключенных заказчиками, и подтверждающая исполнение таким участником в течение трех </w:t>
            </w:r>
            <w:r w:rsidRPr="00B01F2F">
              <w:rPr>
                <w:rFonts w:ascii="Times New Roman" w:eastAsia="Times New Roman" w:hAnsi="Times New Roman" w:cs="Times New Roman"/>
                <w:color w:val="000000" w:themeColor="text1"/>
                <w:sz w:val="24"/>
                <w:szCs w:val="24"/>
                <w:lang w:eastAsia="ru-RU"/>
              </w:rPr>
              <w:t xml:space="preserve">лет до даты подачи заявки на участие в закупке трех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ов (</w:t>
            </w:r>
            <w:r w:rsidRPr="00B01F2F">
              <w:rPr>
                <w:rFonts w:ascii="Times New Roman" w:eastAsia="Times New Roman" w:hAnsi="Times New Roman" w:cs="Times New Roman"/>
                <w:color w:val="000000" w:themeColor="text1"/>
                <w:sz w:val="24"/>
                <w:szCs w:val="24"/>
                <w:lang w:eastAsia="ru-RU"/>
              </w:rPr>
              <w:t>с учетом правопреемства), исполненных</w:t>
            </w:r>
            <w:r w:rsidRPr="00B01F2F">
              <w:rPr>
                <w:rFonts w:ascii="Times New Roman" w:eastAsia="Times New Roman" w:hAnsi="Times New Roman" w:cs="Arial"/>
                <w:color w:val="000000" w:themeColor="text1"/>
                <w:sz w:val="24"/>
                <w:szCs w:val="20"/>
                <w:lang w:eastAsia="ru-RU"/>
              </w:rPr>
              <w:t xml:space="preserve"> без применения к такому участнику неустоек (штрафов, пеней</w:t>
            </w:r>
            <w:r w:rsidRPr="00B01F2F">
              <w:rPr>
                <w:rFonts w:ascii="Times New Roman" w:eastAsia="Times New Roman" w:hAnsi="Times New Roman" w:cs="Times New Roman"/>
                <w:color w:val="000000" w:themeColor="text1"/>
                <w:sz w:val="24"/>
                <w:szCs w:val="24"/>
                <w:lang w:eastAsia="ru-RU"/>
              </w:rPr>
              <w:t xml:space="preserve">). При этом </w:t>
            </w:r>
            <w:r w:rsidRPr="00B01F2F">
              <w:rPr>
                <w:rFonts w:ascii="Times New Roman" w:eastAsia="Times New Roman" w:hAnsi="Times New Roman" w:cs="Arial"/>
                <w:color w:val="000000" w:themeColor="text1"/>
                <w:sz w:val="24"/>
                <w:szCs w:val="20"/>
                <w:lang w:eastAsia="ru-RU"/>
              </w:rPr>
              <w:t xml:space="preserve">цена одного из </w:t>
            </w:r>
            <w:r w:rsidRPr="00B01F2F">
              <w:rPr>
                <w:rFonts w:ascii="Times New Roman" w:eastAsia="Times New Roman" w:hAnsi="Times New Roman" w:cs="Times New Roman"/>
                <w:color w:val="000000" w:themeColor="text1"/>
                <w:sz w:val="24"/>
                <w:szCs w:val="24"/>
                <w:lang w:eastAsia="ru-RU"/>
              </w:rPr>
              <w:t xml:space="preserve">таких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ов должна составлять не менее чем двадцать процентов </w:t>
            </w:r>
            <w:r w:rsidRPr="00B01F2F">
              <w:rPr>
                <w:rFonts w:ascii="Times New Roman" w:eastAsia="Times New Roman" w:hAnsi="Times New Roman" w:cs="Times New Roman"/>
                <w:color w:val="000000" w:themeColor="text1"/>
                <w:sz w:val="24"/>
                <w:szCs w:val="24"/>
                <w:lang w:eastAsia="ru-RU"/>
              </w:rPr>
              <w:t xml:space="preserve">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указанной в извещении об осуществлении</w:t>
            </w:r>
            <w:r w:rsidRPr="00B01F2F">
              <w:rPr>
                <w:rFonts w:ascii="Times New Roman" w:eastAsia="Times New Roman" w:hAnsi="Times New Roman" w:cs="Arial"/>
                <w:color w:val="000000" w:themeColor="text1"/>
                <w:sz w:val="24"/>
                <w:szCs w:val="20"/>
                <w:lang w:eastAsia="ru-RU"/>
              </w:rPr>
              <w:t xml:space="preserve"> закупки </w:t>
            </w:r>
            <w:r w:rsidRPr="00B01F2F">
              <w:rPr>
                <w:rFonts w:ascii="Times New Roman" w:eastAsia="Times New Roman" w:hAnsi="Times New Roman" w:cs="Times New Roman"/>
                <w:color w:val="000000" w:themeColor="text1"/>
                <w:sz w:val="24"/>
                <w:szCs w:val="24"/>
                <w:lang w:eastAsia="ru-RU"/>
              </w:rPr>
              <w:t>и документации о закупке</w:t>
            </w:r>
            <w:r w:rsidRPr="00B01F2F">
              <w:rPr>
                <w:rFonts w:ascii="Times New Roman" w:eastAsia="Times New Roman" w:hAnsi="Times New Roman" w:cs="Arial"/>
                <w:color w:val="000000" w:themeColor="text1"/>
                <w:sz w:val="24"/>
                <w:szCs w:val="20"/>
                <w:lang w:eastAsia="ru-RU"/>
              </w:rPr>
              <w:t>.</w:t>
            </w:r>
          </w:p>
          <w:p w14:paraId="157AFAFB" w14:textId="541C0DC2"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с таким участником не заключается, и он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29FB2CED" w14:textId="4906B40A"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до его заключения. Участник закупки, не выполнивший данного требования,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этом случае уклонение участника закупки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23F758DA" w14:textId="157C1288"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7" w:name="Par533"/>
            <w:bookmarkStart w:id="38" w:name="Par537"/>
            <w:bookmarkEnd w:id="37"/>
            <w:bookmarkEnd w:id="38"/>
            <w:proofErr w:type="gramStart"/>
            <w:r w:rsidRPr="00B01F2F">
              <w:rPr>
                <w:rFonts w:ascii="Times New Roman" w:eastAsia="Times New Roman" w:hAnsi="Times New Roman" w:cs="Arial"/>
                <w:color w:val="000000" w:themeColor="text1"/>
                <w:sz w:val="24"/>
                <w:szCs w:val="20"/>
                <w:lang w:eastAsia="ru-RU"/>
              </w:rPr>
              <w:t xml:space="preserve">е) Если предметом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сумму цен единиц товара на двадцать пять и более процентов ниже 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начальной суммы цен единиц товара, </w:t>
            </w:r>
            <w:r w:rsidRPr="00B01F2F">
              <w:rPr>
                <w:rFonts w:ascii="Times New Roman" w:eastAsia="Times New Roman" w:hAnsi="Times New Roman" w:cs="Arial"/>
                <w:color w:val="000000" w:themeColor="text1"/>
                <w:sz w:val="24"/>
                <w:szCs w:val="20"/>
                <w:lang w:eastAsia="ru-RU"/>
              </w:rPr>
              <w:t>которая на двадцать пять</w:t>
            </w:r>
            <w:proofErr w:type="gramEnd"/>
            <w:r w:rsidRPr="00B01F2F">
              <w:rPr>
                <w:rFonts w:ascii="Times New Roman" w:eastAsia="Times New Roman" w:hAnsi="Times New Roman" w:cs="Arial"/>
                <w:color w:val="000000" w:themeColor="text1"/>
                <w:sz w:val="24"/>
                <w:szCs w:val="20"/>
                <w:lang w:eastAsia="ru-RU"/>
              </w:rPr>
              <w:t xml:space="preserve"> </w:t>
            </w:r>
            <w:proofErr w:type="gramStart"/>
            <w:r w:rsidRPr="00B01F2F">
              <w:rPr>
                <w:rFonts w:ascii="Times New Roman" w:eastAsia="Times New Roman" w:hAnsi="Times New Roman" w:cs="Arial"/>
                <w:color w:val="000000" w:themeColor="text1"/>
                <w:sz w:val="24"/>
                <w:szCs w:val="20"/>
                <w:lang w:eastAsia="ru-RU"/>
              </w:rPr>
              <w:t xml:space="preserve">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обязан представить заказчику обоснование </w:t>
            </w:r>
            <w:r w:rsidRPr="00B01F2F">
              <w:rPr>
                <w:rFonts w:ascii="Times New Roman" w:eastAsia="Times New Roman" w:hAnsi="Times New Roman" w:cs="Times New Roman"/>
                <w:color w:val="000000" w:themeColor="text1"/>
                <w:sz w:val="24"/>
                <w:szCs w:val="24"/>
                <w:lang w:eastAsia="ru-RU"/>
              </w:rPr>
              <w:t>предлагаемых</w:t>
            </w:r>
            <w:r w:rsidRPr="00B01F2F">
              <w:rPr>
                <w:rFonts w:ascii="Times New Roman" w:eastAsia="Times New Roman" w:hAnsi="Times New Roman" w:cs="Arial"/>
                <w:color w:val="000000" w:themeColor="text1"/>
                <w:sz w:val="24"/>
                <w:szCs w:val="20"/>
                <w:lang w:eastAsia="ru-RU"/>
              </w:rPr>
              <w:t xml:space="preserve">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 суммы цен единиц товара</w:t>
            </w:r>
            <w:r w:rsidRPr="00B01F2F">
              <w:rPr>
                <w:rFonts w:ascii="Times New Roman" w:eastAsia="Times New Roman" w:hAnsi="Times New Roman" w:cs="Arial"/>
                <w:color w:val="000000" w:themeColor="text1"/>
                <w:sz w:val="24"/>
                <w:szCs w:val="20"/>
                <w:lang w:eastAsia="ru-RU"/>
              </w:rPr>
              <w:t xml:space="preserve">, которое может включать в себя гарантийное письмо от производителя с </w:t>
            </w:r>
            <w:r w:rsidRPr="00B01F2F">
              <w:rPr>
                <w:rFonts w:ascii="Times New Roman" w:eastAsia="Times New Roman" w:hAnsi="Times New Roman" w:cs="Arial"/>
                <w:color w:val="000000" w:themeColor="text1"/>
                <w:sz w:val="24"/>
                <w:szCs w:val="20"/>
                <w:lang w:eastAsia="ru-RU"/>
              </w:rPr>
              <w:lastRenderedPageBreak/>
              <w:t>указанием цены и количества поставляемого товара</w:t>
            </w:r>
            <w:r w:rsidRPr="00B01F2F">
              <w:rPr>
                <w:rFonts w:ascii="Times New Roman" w:eastAsia="Times New Roman" w:hAnsi="Times New Roman" w:cs="Times New Roman"/>
                <w:color w:val="000000" w:themeColor="text1"/>
                <w:sz w:val="24"/>
                <w:szCs w:val="24"/>
                <w:lang w:eastAsia="ru-RU"/>
              </w:rPr>
              <w:t xml:space="preserve"> (за исключением случая, если количество поставляемых товаров невозможно определить),</w:t>
            </w:r>
            <w:r w:rsidRPr="00B01F2F">
              <w:rPr>
                <w:rFonts w:ascii="Times New Roman" w:eastAsia="Times New Roman" w:hAnsi="Times New Roman" w:cs="Arial"/>
                <w:color w:val="000000" w:themeColor="text1"/>
                <w:sz w:val="24"/>
                <w:szCs w:val="20"/>
                <w:lang w:eastAsia="ru-RU"/>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B01F2F">
              <w:rPr>
                <w:rFonts w:ascii="Times New Roman" w:eastAsia="Times New Roman" w:hAnsi="Times New Roman" w:cs="Arial"/>
                <w:color w:val="000000" w:themeColor="text1"/>
                <w:sz w:val="24"/>
                <w:szCs w:val="20"/>
                <w:lang w:eastAsia="ru-RU"/>
              </w:rPr>
              <w:t xml:space="preserve"> поставку товара по </w:t>
            </w:r>
            <w:proofErr w:type="gramStart"/>
            <w:r w:rsidRPr="00B01F2F">
              <w:rPr>
                <w:rFonts w:ascii="Times New Roman" w:eastAsia="Times New Roman" w:hAnsi="Times New Roman" w:cs="Times New Roman"/>
                <w:color w:val="000000" w:themeColor="text1"/>
                <w:sz w:val="24"/>
                <w:szCs w:val="24"/>
                <w:lang w:eastAsia="ru-RU"/>
              </w:rPr>
              <w:t>предлагаемым</w:t>
            </w:r>
            <w:proofErr w:type="gramEnd"/>
            <w:r w:rsidRPr="00B01F2F">
              <w:rPr>
                <w:rFonts w:ascii="Times New Roman" w:eastAsia="Times New Roman" w:hAnsi="Times New Roman" w:cs="Times New Roman"/>
                <w:color w:val="000000" w:themeColor="text1"/>
                <w:sz w:val="24"/>
                <w:szCs w:val="24"/>
                <w:lang w:eastAsia="ru-RU"/>
              </w:rPr>
              <w:t xml:space="preserve"> цене, сумме цен единиц товара</w:t>
            </w:r>
            <w:r w:rsidRPr="00B01F2F">
              <w:rPr>
                <w:rFonts w:ascii="Times New Roman" w:eastAsia="Times New Roman" w:hAnsi="Times New Roman" w:cs="Arial"/>
                <w:color w:val="000000" w:themeColor="text1"/>
                <w:sz w:val="24"/>
                <w:szCs w:val="20"/>
                <w:lang w:eastAsia="ru-RU"/>
              </w:rPr>
              <w:t>.</w:t>
            </w:r>
          </w:p>
          <w:p w14:paraId="63186FBC" w14:textId="6084378C"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при направлении заказчику подписанного проекта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случае невыполнения таким участником данного требования он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При признании комиссией по осуществлению закупок </w:t>
            </w:r>
            <w:r w:rsidRPr="00B01F2F">
              <w:rPr>
                <w:rFonts w:ascii="Times New Roman" w:eastAsia="Times New Roman" w:hAnsi="Times New Roman" w:cs="Times New Roman"/>
                <w:color w:val="000000" w:themeColor="text1"/>
                <w:sz w:val="24"/>
                <w:szCs w:val="24"/>
                <w:lang w:eastAsia="ru-RU"/>
              </w:rPr>
              <w:t>предложенных</w:t>
            </w:r>
            <w:r w:rsidRPr="00B01F2F">
              <w:rPr>
                <w:rFonts w:ascii="Times New Roman" w:eastAsia="Times New Roman" w:hAnsi="Times New Roman" w:cs="Arial"/>
                <w:color w:val="000000" w:themeColor="text1"/>
                <w:sz w:val="24"/>
                <w:szCs w:val="20"/>
                <w:lang w:eastAsia="ru-RU"/>
              </w:rPr>
              <w:t xml:space="preserve">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w:t>
            </w:r>
            <w:r w:rsidRPr="00B01F2F">
              <w:rPr>
                <w:rFonts w:ascii="Arial" w:eastAsia="Times New Roman" w:hAnsi="Arial" w:cs="Arial"/>
                <w:color w:val="000000" w:themeColor="text1"/>
                <w:sz w:val="20"/>
                <w:szCs w:val="20"/>
                <w:lang w:eastAsia="ru-RU"/>
              </w:rPr>
              <w:t xml:space="preserve"> </w:t>
            </w:r>
            <w:r w:rsidRPr="00B01F2F">
              <w:rPr>
                <w:rFonts w:ascii="Times New Roman" w:eastAsia="Times New Roman" w:hAnsi="Times New Roman" w:cs="Times New Roman"/>
                <w:color w:val="000000" w:themeColor="text1"/>
                <w:sz w:val="24"/>
                <w:szCs w:val="24"/>
                <w:lang w:eastAsia="ru-RU"/>
              </w:rPr>
              <w:t>суммы цен единиц товара необоснованными</w:t>
            </w:r>
            <w:r w:rsidRPr="00B01F2F">
              <w:rPr>
                <w:rFonts w:ascii="Times New Roman" w:eastAsia="Times New Roman" w:hAnsi="Times New Roman" w:cs="Arial"/>
                <w:color w:val="000000" w:themeColor="text1"/>
                <w:sz w:val="24"/>
                <w:szCs w:val="20"/>
                <w:lang w:eastAsia="ru-RU"/>
              </w:rPr>
              <w:t xml:space="preserve">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с таким участником не заключается и право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переходит к участнику аукциона, который предложил </w:t>
            </w:r>
            <w:r w:rsidRPr="00B01F2F">
              <w:rPr>
                <w:rFonts w:ascii="Times New Roman" w:eastAsia="Times New Roman" w:hAnsi="Times New Roman" w:cs="Times New Roman"/>
                <w:color w:val="000000" w:themeColor="text1"/>
                <w:sz w:val="24"/>
                <w:szCs w:val="24"/>
                <w:lang w:eastAsia="ru-RU"/>
              </w:rPr>
              <w:t>такие</w:t>
            </w:r>
            <w:r w:rsidRPr="00B01F2F">
              <w:rPr>
                <w:rFonts w:ascii="Times New Roman" w:eastAsia="Times New Roman" w:hAnsi="Times New Roman" w:cs="Arial"/>
                <w:color w:val="000000" w:themeColor="text1"/>
                <w:sz w:val="24"/>
                <w:szCs w:val="20"/>
                <w:lang w:eastAsia="ru-RU"/>
              </w:rPr>
              <w:t xml:space="preserve"> же, как и победитель аукциона, цену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 сумму цен единиц товара</w:t>
            </w:r>
            <w:r w:rsidRPr="00B01F2F">
              <w:rPr>
                <w:rFonts w:ascii="Times New Roman" w:eastAsia="Times New Roman" w:hAnsi="Times New Roman" w:cs="Arial"/>
                <w:color w:val="000000" w:themeColor="text1"/>
                <w:sz w:val="24"/>
                <w:szCs w:val="20"/>
                <w:lang w:eastAsia="ru-RU"/>
              </w:rPr>
              <w:t xml:space="preserve"> или </w:t>
            </w:r>
            <w:proofErr w:type="gramStart"/>
            <w:r w:rsidRPr="00B01F2F">
              <w:rPr>
                <w:rFonts w:ascii="Times New Roman" w:eastAsia="Times New Roman" w:hAnsi="Times New Roman" w:cs="Arial"/>
                <w:color w:val="000000" w:themeColor="text1"/>
                <w:sz w:val="24"/>
                <w:szCs w:val="20"/>
                <w:lang w:eastAsia="ru-RU"/>
              </w:rPr>
              <w:t>предложение</w:t>
            </w:r>
            <w:proofErr w:type="gramEnd"/>
            <w:r w:rsidRPr="00B01F2F">
              <w:rPr>
                <w:rFonts w:ascii="Times New Roman" w:eastAsia="Times New Roman" w:hAnsi="Times New Roman" w:cs="Arial"/>
                <w:color w:val="000000" w:themeColor="text1"/>
                <w:sz w:val="24"/>
                <w:szCs w:val="20"/>
                <w:lang w:eastAsia="ru-RU"/>
              </w:rPr>
              <w:t xml:space="preserve"> о цене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которого содержит лучшие условия по цене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B835AE6" w14:textId="6AEC0555" w:rsidR="00B01F2F" w:rsidRPr="00B01F2F" w:rsidRDefault="00B01F2F" w:rsidP="00B01F2F">
            <w:pPr>
              <w:widowControl w:val="0"/>
              <w:autoSpaceDE w:val="0"/>
              <w:autoSpaceDN w:val="0"/>
              <w:adjustRightInd w:val="0"/>
              <w:spacing w:after="0" w:line="240" w:lineRule="auto"/>
              <w:jc w:val="both"/>
              <w:rPr>
                <w:rFonts w:ascii="Times New Roman" w:eastAsia="Times New Roman" w:hAnsi="Times New Roman" w:cs="Arial"/>
                <w:color w:val="000000" w:themeColor="text1"/>
                <w:sz w:val="24"/>
                <w:szCs w:val="20"/>
                <w:lang w:eastAsia="ru-RU"/>
              </w:rPr>
            </w:pPr>
            <w:proofErr w:type="gramStart"/>
            <w:r w:rsidRPr="00B01F2F">
              <w:rPr>
                <w:rFonts w:ascii="Times New Roman" w:eastAsia="Times New Roman" w:hAnsi="Times New Roman" w:cs="Arial"/>
                <w:color w:val="000000" w:themeColor="text1"/>
                <w:sz w:val="24"/>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01F2F">
              <w:rPr>
                <w:rFonts w:ascii="Times New Roman" w:eastAsia="Times New Roman" w:hAnsi="Times New Roman" w:cs="Arial"/>
                <w:color w:val="000000" w:themeColor="text1"/>
                <w:sz w:val="24"/>
                <w:szCs w:val="20"/>
                <w:lang w:eastAsia="ru-RU"/>
              </w:rPr>
              <w:t xml:space="preserve"> цены.</w:t>
            </w:r>
          </w:p>
          <w:p w14:paraId="7BD58EFD" w14:textId="31F19EF7" w:rsidR="00E06B2E" w:rsidRPr="00ED76D7" w:rsidRDefault="00B01F2F" w:rsidP="00B01F2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B01F2F">
              <w:rPr>
                <w:rFonts w:ascii="Times New Roman" w:eastAsia="Times New Roman" w:hAnsi="Times New Roman" w:cs="Times New Roman"/>
                <w:color w:val="000000" w:themeColor="text1"/>
                <w:sz w:val="24"/>
                <w:szCs w:val="24"/>
                <w:lang w:eastAsia="ru-RU"/>
              </w:rPr>
              <w:t xml:space="preserve">и) выплата аванса при исполнении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заключенного с участником закупки, указанным в подпунктах «а» и «б» настоящего пункта документации об аукционе, не допускается.</w:t>
            </w:r>
          </w:p>
        </w:tc>
      </w:tr>
      <w:tr w:rsidR="001D0EC0" w:rsidRPr="00ED76D7" w14:paraId="559CABFD" w14:textId="77777777" w:rsidTr="00EC75E5">
        <w:trPr>
          <w:trHeight w:val="733"/>
        </w:trPr>
        <w:tc>
          <w:tcPr>
            <w:tcW w:w="552" w:type="dxa"/>
            <w:tcBorders>
              <w:top w:val="single" w:sz="4" w:space="0" w:color="auto"/>
              <w:left w:val="single" w:sz="4" w:space="0" w:color="auto"/>
              <w:bottom w:val="single" w:sz="4" w:space="0" w:color="auto"/>
              <w:right w:val="single" w:sz="4" w:space="0" w:color="auto"/>
            </w:tcBorders>
          </w:tcPr>
          <w:p w14:paraId="5FA1035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F0B2DB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7354" w:type="dxa"/>
            <w:tcBorders>
              <w:top w:val="single" w:sz="4" w:space="0" w:color="auto"/>
              <w:left w:val="single" w:sz="4" w:space="0" w:color="auto"/>
              <w:bottom w:val="single" w:sz="4" w:space="0" w:color="auto"/>
              <w:right w:val="single" w:sz="4" w:space="0" w:color="auto"/>
            </w:tcBorders>
          </w:tcPr>
          <w:p w14:paraId="2AE606B9" w14:textId="07EC3A2D" w:rsidR="001D0EC0" w:rsidRPr="00ED76D7" w:rsidRDefault="001D0EC0" w:rsidP="00E06B2E">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Информация об ограничениях указана в пунктах 7</w:t>
            </w:r>
            <w:r w:rsidR="00E06B2E">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 xml:space="preserve">и 39 настоящего раздела. </w:t>
            </w:r>
          </w:p>
        </w:tc>
      </w:tr>
    </w:tbl>
    <w:p w14:paraId="4C922C26" w14:textId="77777777" w:rsidR="008851AA" w:rsidRPr="00ED76D7" w:rsidRDefault="008851AA" w:rsidP="00EC75E5">
      <w:pPr>
        <w:autoSpaceDE w:val="0"/>
        <w:autoSpaceDN w:val="0"/>
        <w:adjustRightInd w:val="0"/>
        <w:spacing w:after="0" w:line="240" w:lineRule="auto"/>
        <w:rPr>
          <w:szCs w:val="20"/>
        </w:rPr>
      </w:pPr>
    </w:p>
    <w:sectPr w:rsidR="008851AA" w:rsidRPr="00ED76D7" w:rsidSect="003901E7">
      <w:footerReference w:type="even" r:id="rId14"/>
      <w:footerReference w:type="default" r:id="rId15"/>
      <w:pgSz w:w="11906" w:h="16838"/>
      <w:pgMar w:top="284" w:right="424" w:bottom="284" w:left="426"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9ED39" w14:textId="77777777" w:rsidR="00686934" w:rsidRDefault="00686934" w:rsidP="003477B6">
      <w:pPr>
        <w:spacing w:after="0" w:line="240" w:lineRule="auto"/>
      </w:pPr>
      <w:r>
        <w:separator/>
      </w:r>
    </w:p>
  </w:endnote>
  <w:endnote w:type="continuationSeparator" w:id="0">
    <w:p w14:paraId="150676D4" w14:textId="77777777" w:rsidR="00686934" w:rsidRDefault="00686934"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D51F" w14:textId="77777777" w:rsidR="00B4322B" w:rsidRDefault="00B4322B"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58A97A" w14:textId="77777777" w:rsidR="00B4322B" w:rsidRDefault="00B4322B"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373F" w14:textId="77777777" w:rsidR="00B4322B" w:rsidRDefault="00B4322B"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65FE6" w14:textId="77777777" w:rsidR="00686934" w:rsidRDefault="00686934" w:rsidP="003477B6">
      <w:pPr>
        <w:spacing w:after="0" w:line="240" w:lineRule="auto"/>
      </w:pPr>
      <w:r>
        <w:separator/>
      </w:r>
    </w:p>
  </w:footnote>
  <w:footnote w:type="continuationSeparator" w:id="0">
    <w:p w14:paraId="4619B609" w14:textId="77777777" w:rsidR="00686934" w:rsidRDefault="00686934" w:rsidP="0034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BB3257"/>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847171"/>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835C56"/>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4BF0C63"/>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9">
    <w:nsid w:val="4E2C2CFA"/>
    <w:multiLevelType w:val="hybridMultilevel"/>
    <w:tmpl w:val="F2263538"/>
    <w:lvl w:ilvl="0" w:tplc="BECC1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EE97DF1"/>
    <w:multiLevelType w:val="hybridMultilevel"/>
    <w:tmpl w:val="A89A8772"/>
    <w:lvl w:ilvl="0" w:tplc="EC7E3C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182A11"/>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C660EC"/>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17"/>
  </w:num>
  <w:num w:numId="5">
    <w:abstractNumId w:val="12"/>
  </w:num>
  <w:num w:numId="6">
    <w:abstractNumId w:val="6"/>
  </w:num>
  <w:num w:numId="7">
    <w:abstractNumId w:val="13"/>
  </w:num>
  <w:num w:numId="8">
    <w:abstractNumId w:val="8"/>
  </w:num>
  <w:num w:numId="9">
    <w:abstractNumId w:val="15"/>
  </w:num>
  <w:num w:numId="10">
    <w:abstractNumId w:val="20"/>
  </w:num>
  <w:num w:numId="11">
    <w:abstractNumId w:val="1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2"/>
  </w:num>
  <w:num w:numId="15">
    <w:abstractNumId w:val="7"/>
  </w:num>
  <w:num w:numId="16">
    <w:abstractNumId w:val="14"/>
  </w:num>
  <w:num w:numId="17">
    <w:abstractNumId w:val="5"/>
  </w:num>
  <w:num w:numId="18">
    <w:abstractNumId w:val="11"/>
  </w:num>
  <w:num w:numId="19">
    <w:abstractNumId w:val="4"/>
  </w:num>
  <w:num w:numId="20">
    <w:abstractNumId w:val="16"/>
  </w:num>
  <w:num w:numId="21">
    <w:abstractNumId w:val="19"/>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45B24"/>
    <w:rsid w:val="000A3FAE"/>
    <w:rsid w:val="000D56DA"/>
    <w:rsid w:val="000E56BD"/>
    <w:rsid w:val="00105C31"/>
    <w:rsid w:val="001147BF"/>
    <w:rsid w:val="00164605"/>
    <w:rsid w:val="0017399A"/>
    <w:rsid w:val="00181736"/>
    <w:rsid w:val="00193626"/>
    <w:rsid w:val="00197E82"/>
    <w:rsid w:val="001C36AF"/>
    <w:rsid w:val="001D0EC0"/>
    <w:rsid w:val="001D33C2"/>
    <w:rsid w:val="001D35BE"/>
    <w:rsid w:val="001E6418"/>
    <w:rsid w:val="001F5D96"/>
    <w:rsid w:val="001F6760"/>
    <w:rsid w:val="00215BFE"/>
    <w:rsid w:val="002206C9"/>
    <w:rsid w:val="00224CE0"/>
    <w:rsid w:val="00241736"/>
    <w:rsid w:val="002442EA"/>
    <w:rsid w:val="002570C9"/>
    <w:rsid w:val="00280671"/>
    <w:rsid w:val="0028347A"/>
    <w:rsid w:val="0028725F"/>
    <w:rsid w:val="00293C1D"/>
    <w:rsid w:val="00294CF6"/>
    <w:rsid w:val="002B75AF"/>
    <w:rsid w:val="002D1378"/>
    <w:rsid w:val="0030584C"/>
    <w:rsid w:val="003108EA"/>
    <w:rsid w:val="003134D0"/>
    <w:rsid w:val="0033205F"/>
    <w:rsid w:val="003442F7"/>
    <w:rsid w:val="003477B6"/>
    <w:rsid w:val="00381BCF"/>
    <w:rsid w:val="00384081"/>
    <w:rsid w:val="003901E7"/>
    <w:rsid w:val="003A516D"/>
    <w:rsid w:val="003A729D"/>
    <w:rsid w:val="003B185E"/>
    <w:rsid w:val="003B55ED"/>
    <w:rsid w:val="003C4BDE"/>
    <w:rsid w:val="003C5176"/>
    <w:rsid w:val="003F5713"/>
    <w:rsid w:val="00407F52"/>
    <w:rsid w:val="00413DE8"/>
    <w:rsid w:val="004157F8"/>
    <w:rsid w:val="00416069"/>
    <w:rsid w:val="00440101"/>
    <w:rsid w:val="0045238E"/>
    <w:rsid w:val="0048097D"/>
    <w:rsid w:val="004A0A8A"/>
    <w:rsid w:val="004A5D14"/>
    <w:rsid w:val="004B16B4"/>
    <w:rsid w:val="004C0B39"/>
    <w:rsid w:val="004C0D42"/>
    <w:rsid w:val="004D07D3"/>
    <w:rsid w:val="004E5230"/>
    <w:rsid w:val="004E5486"/>
    <w:rsid w:val="004E74C5"/>
    <w:rsid w:val="00501561"/>
    <w:rsid w:val="005373EB"/>
    <w:rsid w:val="0055212C"/>
    <w:rsid w:val="00580299"/>
    <w:rsid w:val="005853E5"/>
    <w:rsid w:val="00592807"/>
    <w:rsid w:val="005B52A4"/>
    <w:rsid w:val="005D5593"/>
    <w:rsid w:val="005D6CE1"/>
    <w:rsid w:val="005E17DB"/>
    <w:rsid w:val="005E24AC"/>
    <w:rsid w:val="005F2DF4"/>
    <w:rsid w:val="005F6436"/>
    <w:rsid w:val="00600EC2"/>
    <w:rsid w:val="006040C9"/>
    <w:rsid w:val="00614A30"/>
    <w:rsid w:val="00626A2B"/>
    <w:rsid w:val="00647767"/>
    <w:rsid w:val="006627D9"/>
    <w:rsid w:val="00663087"/>
    <w:rsid w:val="0066334C"/>
    <w:rsid w:val="006714B2"/>
    <w:rsid w:val="006764E3"/>
    <w:rsid w:val="00682560"/>
    <w:rsid w:val="00686934"/>
    <w:rsid w:val="006A5077"/>
    <w:rsid w:val="006C4DD3"/>
    <w:rsid w:val="006D47A7"/>
    <w:rsid w:val="006E758C"/>
    <w:rsid w:val="00717586"/>
    <w:rsid w:val="007278AE"/>
    <w:rsid w:val="00775E06"/>
    <w:rsid w:val="007760FC"/>
    <w:rsid w:val="0077739A"/>
    <w:rsid w:val="00784762"/>
    <w:rsid w:val="007A44F6"/>
    <w:rsid w:val="007B6E8F"/>
    <w:rsid w:val="007B787A"/>
    <w:rsid w:val="007C30DD"/>
    <w:rsid w:val="007C47EC"/>
    <w:rsid w:val="007E2BEE"/>
    <w:rsid w:val="007E6864"/>
    <w:rsid w:val="007F45F2"/>
    <w:rsid w:val="007F79E2"/>
    <w:rsid w:val="00813234"/>
    <w:rsid w:val="008150B2"/>
    <w:rsid w:val="00822A82"/>
    <w:rsid w:val="008238BB"/>
    <w:rsid w:val="00853F3C"/>
    <w:rsid w:val="008638D3"/>
    <w:rsid w:val="008851AA"/>
    <w:rsid w:val="008A52B5"/>
    <w:rsid w:val="008B5300"/>
    <w:rsid w:val="008C53B5"/>
    <w:rsid w:val="008E13E3"/>
    <w:rsid w:val="008E2DD3"/>
    <w:rsid w:val="008E3B30"/>
    <w:rsid w:val="008E57DF"/>
    <w:rsid w:val="008F1216"/>
    <w:rsid w:val="00910435"/>
    <w:rsid w:val="009166A8"/>
    <w:rsid w:val="00946076"/>
    <w:rsid w:val="009756D4"/>
    <w:rsid w:val="009768E9"/>
    <w:rsid w:val="009C196D"/>
    <w:rsid w:val="009C51D5"/>
    <w:rsid w:val="009F1970"/>
    <w:rsid w:val="00A41992"/>
    <w:rsid w:val="00A50BAF"/>
    <w:rsid w:val="00A72953"/>
    <w:rsid w:val="00A839C4"/>
    <w:rsid w:val="00A8418D"/>
    <w:rsid w:val="00AB104B"/>
    <w:rsid w:val="00AB4704"/>
    <w:rsid w:val="00B01F2F"/>
    <w:rsid w:val="00B16D8C"/>
    <w:rsid w:val="00B20668"/>
    <w:rsid w:val="00B263A8"/>
    <w:rsid w:val="00B4322B"/>
    <w:rsid w:val="00B43C66"/>
    <w:rsid w:val="00B46654"/>
    <w:rsid w:val="00B71573"/>
    <w:rsid w:val="00BB279E"/>
    <w:rsid w:val="00BC0A2F"/>
    <w:rsid w:val="00BC6B7B"/>
    <w:rsid w:val="00BD0F63"/>
    <w:rsid w:val="00BD1553"/>
    <w:rsid w:val="00BD6E2C"/>
    <w:rsid w:val="00BE55DC"/>
    <w:rsid w:val="00BE6E52"/>
    <w:rsid w:val="00BF4040"/>
    <w:rsid w:val="00BF7C9A"/>
    <w:rsid w:val="00C043A2"/>
    <w:rsid w:val="00C109EF"/>
    <w:rsid w:val="00C1293F"/>
    <w:rsid w:val="00C27603"/>
    <w:rsid w:val="00C3133C"/>
    <w:rsid w:val="00C4576C"/>
    <w:rsid w:val="00C50B2C"/>
    <w:rsid w:val="00C5292F"/>
    <w:rsid w:val="00C5742E"/>
    <w:rsid w:val="00C734BD"/>
    <w:rsid w:val="00C86EB3"/>
    <w:rsid w:val="00C9329C"/>
    <w:rsid w:val="00CB03F0"/>
    <w:rsid w:val="00CC2DAD"/>
    <w:rsid w:val="00CC6DB9"/>
    <w:rsid w:val="00CE08B8"/>
    <w:rsid w:val="00CF754E"/>
    <w:rsid w:val="00CF775E"/>
    <w:rsid w:val="00D06F65"/>
    <w:rsid w:val="00D2562E"/>
    <w:rsid w:val="00D50991"/>
    <w:rsid w:val="00D5267B"/>
    <w:rsid w:val="00D53723"/>
    <w:rsid w:val="00D63A5F"/>
    <w:rsid w:val="00D71D1A"/>
    <w:rsid w:val="00D751E7"/>
    <w:rsid w:val="00DA042C"/>
    <w:rsid w:val="00DA4362"/>
    <w:rsid w:val="00DB1399"/>
    <w:rsid w:val="00DB1E82"/>
    <w:rsid w:val="00DD3CBB"/>
    <w:rsid w:val="00DD5329"/>
    <w:rsid w:val="00DE157A"/>
    <w:rsid w:val="00DE3EF0"/>
    <w:rsid w:val="00DF1D9B"/>
    <w:rsid w:val="00DF4078"/>
    <w:rsid w:val="00E06B2E"/>
    <w:rsid w:val="00E17E88"/>
    <w:rsid w:val="00E22204"/>
    <w:rsid w:val="00E323B5"/>
    <w:rsid w:val="00E33CB3"/>
    <w:rsid w:val="00E44DDA"/>
    <w:rsid w:val="00E51511"/>
    <w:rsid w:val="00E5647C"/>
    <w:rsid w:val="00E56B8C"/>
    <w:rsid w:val="00E60794"/>
    <w:rsid w:val="00E60F7A"/>
    <w:rsid w:val="00E61F36"/>
    <w:rsid w:val="00E72859"/>
    <w:rsid w:val="00E9440B"/>
    <w:rsid w:val="00E970D3"/>
    <w:rsid w:val="00EA14BE"/>
    <w:rsid w:val="00EC75E5"/>
    <w:rsid w:val="00ED76D7"/>
    <w:rsid w:val="00EF13F3"/>
    <w:rsid w:val="00EF3B84"/>
    <w:rsid w:val="00F025F7"/>
    <w:rsid w:val="00F3214F"/>
    <w:rsid w:val="00F34660"/>
    <w:rsid w:val="00F36F27"/>
    <w:rsid w:val="00F51EA1"/>
    <w:rsid w:val="00F67066"/>
    <w:rsid w:val="00F73716"/>
    <w:rsid w:val="00F80610"/>
    <w:rsid w:val="00F93197"/>
    <w:rsid w:val="00FA7B07"/>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E3EF0"/>
    <w:rPr>
      <w:sz w:val="16"/>
      <w:szCs w:val="16"/>
    </w:rPr>
  </w:style>
  <w:style w:type="paragraph" w:styleId="af0">
    <w:name w:val="annotation text"/>
    <w:basedOn w:val="a"/>
    <w:link w:val="af1"/>
    <w:uiPriority w:val="99"/>
    <w:semiHidden/>
    <w:unhideWhenUsed/>
    <w:rsid w:val="00DE3EF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DE3EF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E3EF0"/>
    <w:rPr>
      <w:sz w:val="16"/>
      <w:szCs w:val="16"/>
    </w:rPr>
  </w:style>
  <w:style w:type="paragraph" w:styleId="af0">
    <w:name w:val="annotation text"/>
    <w:basedOn w:val="a"/>
    <w:link w:val="af1"/>
    <w:uiPriority w:val="99"/>
    <w:semiHidden/>
    <w:unhideWhenUsed/>
    <w:rsid w:val="00DE3EF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DE3E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479">
      <w:bodyDiv w:val="1"/>
      <w:marLeft w:val="0"/>
      <w:marRight w:val="0"/>
      <w:marTop w:val="0"/>
      <w:marBottom w:val="0"/>
      <w:divBdr>
        <w:top w:val="none" w:sz="0" w:space="0" w:color="auto"/>
        <w:left w:val="none" w:sz="0" w:space="0" w:color="auto"/>
        <w:bottom w:val="none" w:sz="0" w:space="0" w:color="auto"/>
        <w:right w:val="none" w:sz="0" w:space="0" w:color="auto"/>
      </w:divBdr>
    </w:div>
    <w:div w:id="1746105588">
      <w:bodyDiv w:val="1"/>
      <w:marLeft w:val="0"/>
      <w:marRight w:val="0"/>
      <w:marTop w:val="0"/>
      <w:marBottom w:val="0"/>
      <w:divBdr>
        <w:top w:val="none" w:sz="0" w:space="0" w:color="auto"/>
        <w:left w:val="none" w:sz="0" w:space="0" w:color="auto"/>
        <w:bottom w:val="none" w:sz="0" w:space="0" w:color="auto"/>
        <w:right w:val="none" w:sz="0" w:space="0" w:color="auto"/>
      </w:divBdr>
      <w:divsChild>
        <w:div w:id="1639799206">
          <w:marLeft w:val="0"/>
          <w:marRight w:val="0"/>
          <w:marTop w:val="0"/>
          <w:marBottom w:val="0"/>
          <w:divBdr>
            <w:top w:val="none" w:sz="0" w:space="0" w:color="auto"/>
            <w:left w:val="none" w:sz="0" w:space="0" w:color="auto"/>
            <w:bottom w:val="none" w:sz="0" w:space="0" w:color="auto"/>
            <w:right w:val="none" w:sz="0" w:space="0" w:color="auto"/>
          </w:divBdr>
          <w:divsChild>
            <w:div w:id="552893201">
              <w:marLeft w:val="0"/>
              <w:marRight w:val="0"/>
              <w:marTop w:val="0"/>
              <w:marBottom w:val="0"/>
              <w:divBdr>
                <w:top w:val="none" w:sz="0" w:space="0" w:color="auto"/>
                <w:left w:val="none" w:sz="0" w:space="0" w:color="auto"/>
                <w:bottom w:val="none" w:sz="0" w:space="0" w:color="auto"/>
                <w:right w:val="none" w:sz="0" w:space="0" w:color="auto"/>
              </w:divBdr>
              <w:divsChild>
                <w:div w:id="1734965751">
                  <w:marLeft w:val="0"/>
                  <w:marRight w:val="0"/>
                  <w:marTop w:val="0"/>
                  <w:marBottom w:val="0"/>
                  <w:divBdr>
                    <w:top w:val="none" w:sz="0" w:space="0" w:color="auto"/>
                    <w:left w:val="none" w:sz="0" w:space="0" w:color="auto"/>
                    <w:bottom w:val="none" w:sz="0" w:space="0" w:color="auto"/>
                    <w:right w:val="none" w:sz="0" w:space="0" w:color="auto"/>
                  </w:divBdr>
                  <w:divsChild>
                    <w:div w:id="635181838">
                      <w:marLeft w:val="0"/>
                      <w:marRight w:val="0"/>
                      <w:marTop w:val="0"/>
                      <w:marBottom w:val="0"/>
                      <w:divBdr>
                        <w:top w:val="none" w:sz="0" w:space="0" w:color="auto"/>
                        <w:left w:val="none" w:sz="0" w:space="0" w:color="auto"/>
                        <w:bottom w:val="none" w:sz="0" w:space="0" w:color="auto"/>
                        <w:right w:val="none" w:sz="0" w:space="0" w:color="auto"/>
                      </w:divBdr>
                      <w:divsChild>
                        <w:div w:id="1488857842">
                          <w:marLeft w:val="0"/>
                          <w:marRight w:val="0"/>
                          <w:marTop w:val="0"/>
                          <w:marBottom w:val="0"/>
                          <w:divBdr>
                            <w:top w:val="none" w:sz="0" w:space="0" w:color="auto"/>
                            <w:left w:val="none" w:sz="0" w:space="0" w:color="auto"/>
                            <w:bottom w:val="none" w:sz="0" w:space="0" w:color="auto"/>
                            <w:right w:val="none" w:sz="0" w:space="0" w:color="auto"/>
                          </w:divBdr>
                          <w:divsChild>
                            <w:div w:id="321592044">
                              <w:marLeft w:val="0"/>
                              <w:marRight w:val="0"/>
                              <w:marTop w:val="0"/>
                              <w:marBottom w:val="0"/>
                              <w:divBdr>
                                <w:top w:val="none" w:sz="0" w:space="0" w:color="auto"/>
                                <w:left w:val="none" w:sz="0" w:space="0" w:color="auto"/>
                                <w:bottom w:val="none" w:sz="0" w:space="0" w:color="auto"/>
                                <w:right w:val="none" w:sz="0" w:space="0" w:color="auto"/>
                              </w:divBdr>
                              <w:divsChild>
                                <w:div w:id="924339469">
                                  <w:marLeft w:val="0"/>
                                  <w:marRight w:val="0"/>
                                  <w:marTop w:val="0"/>
                                  <w:marBottom w:val="0"/>
                                  <w:divBdr>
                                    <w:top w:val="none" w:sz="0" w:space="0" w:color="auto"/>
                                    <w:left w:val="none" w:sz="0" w:space="0" w:color="auto"/>
                                    <w:bottom w:val="none" w:sz="0" w:space="0" w:color="auto"/>
                                    <w:right w:val="none" w:sz="0" w:space="0" w:color="auto"/>
                                  </w:divBdr>
                                </w:div>
                                <w:div w:id="161943468">
                                  <w:marLeft w:val="0"/>
                                  <w:marRight w:val="0"/>
                                  <w:marTop w:val="0"/>
                                  <w:marBottom w:val="0"/>
                                  <w:divBdr>
                                    <w:top w:val="none" w:sz="0" w:space="0" w:color="auto"/>
                                    <w:left w:val="none" w:sz="0" w:space="0" w:color="auto"/>
                                    <w:bottom w:val="none" w:sz="0" w:space="0" w:color="auto"/>
                                    <w:right w:val="none" w:sz="0" w:space="0" w:color="auto"/>
                                  </w:divBdr>
                                </w:div>
                                <w:div w:id="1313213834">
                                  <w:marLeft w:val="0"/>
                                  <w:marRight w:val="0"/>
                                  <w:marTop w:val="0"/>
                                  <w:marBottom w:val="0"/>
                                  <w:divBdr>
                                    <w:top w:val="none" w:sz="0" w:space="0" w:color="auto"/>
                                    <w:left w:val="none" w:sz="0" w:space="0" w:color="auto"/>
                                    <w:bottom w:val="none" w:sz="0" w:space="0" w:color="auto"/>
                                    <w:right w:val="none" w:sz="0" w:space="0" w:color="auto"/>
                                  </w:divBdr>
                                </w:div>
                                <w:div w:id="2094621707">
                                  <w:marLeft w:val="0"/>
                                  <w:marRight w:val="0"/>
                                  <w:marTop w:val="0"/>
                                  <w:marBottom w:val="0"/>
                                  <w:divBdr>
                                    <w:top w:val="none" w:sz="0" w:space="0" w:color="auto"/>
                                    <w:left w:val="none" w:sz="0" w:space="0" w:color="auto"/>
                                    <w:bottom w:val="none" w:sz="0" w:space="0" w:color="auto"/>
                                    <w:right w:val="none" w:sz="0" w:space="0" w:color="auto"/>
                                  </w:divBdr>
                                </w:div>
                                <w:div w:id="1033073558">
                                  <w:marLeft w:val="0"/>
                                  <w:marRight w:val="0"/>
                                  <w:marTop w:val="0"/>
                                  <w:marBottom w:val="0"/>
                                  <w:divBdr>
                                    <w:top w:val="none" w:sz="0" w:space="0" w:color="auto"/>
                                    <w:left w:val="none" w:sz="0" w:space="0" w:color="auto"/>
                                    <w:bottom w:val="none" w:sz="0" w:space="0" w:color="auto"/>
                                    <w:right w:val="none" w:sz="0" w:space="0" w:color="auto"/>
                                  </w:divBdr>
                                </w:div>
                                <w:div w:id="2009673483">
                                  <w:marLeft w:val="0"/>
                                  <w:marRight w:val="0"/>
                                  <w:marTop w:val="0"/>
                                  <w:marBottom w:val="0"/>
                                  <w:divBdr>
                                    <w:top w:val="none" w:sz="0" w:space="0" w:color="auto"/>
                                    <w:left w:val="none" w:sz="0" w:space="0" w:color="auto"/>
                                    <w:bottom w:val="none" w:sz="0" w:space="0" w:color="auto"/>
                                    <w:right w:val="none" w:sz="0" w:space="0" w:color="auto"/>
                                  </w:divBdr>
                                </w:div>
                                <w:div w:id="1850365509">
                                  <w:marLeft w:val="0"/>
                                  <w:marRight w:val="0"/>
                                  <w:marTop w:val="0"/>
                                  <w:marBottom w:val="0"/>
                                  <w:divBdr>
                                    <w:top w:val="none" w:sz="0" w:space="0" w:color="auto"/>
                                    <w:left w:val="none" w:sz="0" w:space="0" w:color="auto"/>
                                    <w:bottom w:val="none" w:sz="0" w:space="0" w:color="auto"/>
                                    <w:right w:val="none" w:sz="0" w:space="0" w:color="auto"/>
                                  </w:divBdr>
                                </w:div>
                                <w:div w:id="11921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A9E2ED7DA6E7FCED64011A3BF99B85D7&amp;req=doc&amp;base=LAW&amp;n=315347&amp;dst=100344&amp;fld=134&amp;date=15.06.20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420E3-0478-4D87-AE89-23269915F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19</Pages>
  <Words>8303</Words>
  <Characters>47330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Захарова Наталья Борисовна</cp:lastModifiedBy>
  <cp:revision>112</cp:revision>
  <cp:lastPrinted>2021-03-01T11:46:00Z</cp:lastPrinted>
  <dcterms:created xsi:type="dcterms:W3CDTF">2016-10-25T11:54:00Z</dcterms:created>
  <dcterms:modified xsi:type="dcterms:W3CDTF">2021-03-01T11:46:00Z</dcterms:modified>
</cp:coreProperties>
</file>