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96016AE" wp14:editId="6652DF5C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E632CD" w:rsidRPr="00865C55" w:rsidRDefault="00E632CD" w:rsidP="00E632CD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632CD" w:rsidRPr="00980E99" w:rsidTr="00693C0C">
        <w:trPr>
          <w:trHeight w:val="227"/>
        </w:trPr>
        <w:tc>
          <w:tcPr>
            <w:tcW w:w="2563" w:type="pct"/>
          </w:tcPr>
          <w:p w:rsidR="00E632CD" w:rsidRPr="00980E99" w:rsidRDefault="00E632CD" w:rsidP="0015575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55756">
              <w:rPr>
                <w:rFonts w:ascii="PT Astra Serif" w:hAnsi="PT Astra Serif"/>
                <w:sz w:val="28"/>
                <w:szCs w:val="26"/>
              </w:rPr>
              <w:t>08.12.2023</w:t>
            </w:r>
          </w:p>
        </w:tc>
        <w:tc>
          <w:tcPr>
            <w:tcW w:w="2437" w:type="pct"/>
          </w:tcPr>
          <w:p w:rsidR="00E632CD" w:rsidRPr="00980E99" w:rsidRDefault="00E632CD" w:rsidP="0015575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155756">
              <w:rPr>
                <w:rFonts w:ascii="PT Astra Serif" w:hAnsi="PT Astra Serif"/>
                <w:sz w:val="28"/>
                <w:szCs w:val="26"/>
              </w:rPr>
              <w:t>1736-п</w:t>
            </w:r>
          </w:p>
        </w:tc>
      </w:tr>
    </w:tbl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 w:rsidR="00E72854">
        <w:rPr>
          <w:rFonts w:ascii="PT Astra Serif" w:hAnsi="PT Astra Serif"/>
          <w:sz w:val="28"/>
          <w:szCs w:val="28"/>
        </w:rPr>
        <w:t xml:space="preserve">                   </w:t>
      </w:r>
      <w:r w:rsidRPr="009F1C0F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E632CD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Pr="009F1C0F">
        <w:rPr>
          <w:rFonts w:ascii="PT Astra Serif" w:hAnsi="PT Astra Serif"/>
          <w:sz w:val="28"/>
          <w:szCs w:val="28"/>
        </w:rPr>
        <w:t xml:space="preserve">директора Департамента муниципальной собственности и градостроительства </w:t>
      </w:r>
      <w:r w:rsidR="00E72854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spellStart"/>
      <w:r w:rsidR="00E632CD">
        <w:rPr>
          <w:rFonts w:ascii="PT Astra Serif" w:hAnsi="PT Astra Serif"/>
          <w:sz w:val="28"/>
          <w:szCs w:val="28"/>
        </w:rPr>
        <w:t>Котелкину</w:t>
      </w:r>
      <w:proofErr w:type="spellEnd"/>
      <w:r w:rsidR="00E632C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32CD">
        <w:rPr>
          <w:rFonts w:ascii="PT Astra Serif" w:hAnsi="PT Astra Serif"/>
          <w:sz w:val="28"/>
          <w:szCs w:val="28"/>
        </w:rPr>
        <w:t>Ю.В</w:t>
      </w:r>
      <w:proofErr w:type="spellEnd"/>
      <w:r w:rsidR="00E632CD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9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2"/>
        <w:gridCol w:w="2411"/>
      </w:tblGrid>
      <w:tr w:rsidR="007939DD" w:rsidRPr="00A54D17" w:rsidTr="00693C0C">
        <w:trPr>
          <w:trHeight w:val="1443"/>
        </w:trPr>
        <w:tc>
          <w:tcPr>
            <w:tcW w:w="3034" w:type="dxa"/>
          </w:tcPr>
          <w:p w:rsidR="007939DD" w:rsidRPr="00A54D17" w:rsidRDefault="00817532" w:rsidP="00817532">
            <w:pPr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="007939DD" w:rsidRPr="00A54D17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="007939DD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7939DD" w:rsidRPr="00A54D17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4252" w:type="dxa"/>
            <w:vAlign w:val="center"/>
          </w:tcPr>
          <w:p w:rsidR="007939DD" w:rsidRPr="00B67389" w:rsidRDefault="007939DD" w:rsidP="00693C0C">
            <w:pPr>
              <w:pStyle w:val="aa"/>
              <w:rPr>
                <w:rFonts w:ascii="PT Astra Serif" w:hAnsi="PT Astra Serif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]</w:t>
            </w:r>
          </w:p>
        </w:tc>
        <w:tc>
          <w:tcPr>
            <w:tcW w:w="2411" w:type="dxa"/>
          </w:tcPr>
          <w:p w:rsidR="00817532" w:rsidRDefault="00817532" w:rsidP="00693C0C">
            <w:pPr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817532" w:rsidRDefault="00817532" w:rsidP="00693C0C">
            <w:pPr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7939DD" w:rsidRPr="00A54D17" w:rsidRDefault="00817532" w:rsidP="00693C0C">
            <w:pPr>
              <w:jc w:val="center"/>
              <w:rPr>
                <w:rFonts w:ascii="PT Astra Serif" w:hAnsi="PT Astra Serif"/>
                <w:b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Л.И</w:t>
            </w:r>
            <w:proofErr w:type="spell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9F1C0F" w:rsidRDefault="009F1C0F" w:rsidP="009F1C0F">
      <w:pPr>
        <w:rPr>
          <w:rFonts w:ascii="PT Astra Serif" w:hAnsi="PT Astra Serif"/>
          <w:b/>
          <w:bCs/>
        </w:rPr>
      </w:pPr>
    </w:p>
    <w:p w:rsidR="007939DD" w:rsidRDefault="007939DD" w:rsidP="006A58A9">
      <w:pPr>
        <w:jc w:val="right"/>
        <w:rPr>
          <w:rFonts w:ascii="PT Astra Serif" w:hAnsi="PT Astra Serif"/>
          <w:b/>
          <w:sz w:val="28"/>
          <w:szCs w:val="28"/>
        </w:rPr>
        <w:sectPr w:rsidR="007939DD" w:rsidSect="007F75F9">
          <w:headerReference w:type="default" r:id="rId9"/>
          <w:headerReference w:type="first" r:id="rId10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7939DD" w:rsidRPr="00980E99" w:rsidRDefault="00FA4C56" w:rsidP="007939DD">
      <w:pPr>
        <w:contextualSpacing/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от </w:t>
      </w:r>
      <w:r w:rsidR="00155756">
        <w:rPr>
          <w:b/>
          <w:sz w:val="28"/>
          <w:szCs w:val="26"/>
        </w:rPr>
        <w:t>08.12.2023</w:t>
      </w:r>
      <w:bookmarkStart w:id="0" w:name="_GoBack"/>
      <w:bookmarkEnd w:id="0"/>
      <w:r w:rsidR="007939DD" w:rsidRPr="00980E99">
        <w:rPr>
          <w:b/>
          <w:sz w:val="28"/>
          <w:szCs w:val="26"/>
        </w:rPr>
        <w:t xml:space="preserve"> № </w:t>
      </w:r>
      <w:r w:rsidR="00155756">
        <w:rPr>
          <w:b/>
          <w:sz w:val="28"/>
          <w:szCs w:val="26"/>
        </w:rPr>
        <w:t>1736-п</w:t>
      </w:r>
    </w:p>
    <w:p w:rsidR="007939DD" w:rsidRDefault="007939DD" w:rsidP="007939DD">
      <w:pPr>
        <w:jc w:val="right"/>
        <w:rPr>
          <w:b/>
          <w:sz w:val="28"/>
          <w:szCs w:val="26"/>
        </w:rPr>
      </w:pPr>
    </w:p>
    <w:p w:rsidR="009F1C0F" w:rsidRDefault="009F1C0F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CF58AE" w:rsidRPr="009F1C0F" w:rsidRDefault="00CF58AE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544"/>
        <w:gridCol w:w="1134"/>
        <w:gridCol w:w="1418"/>
        <w:gridCol w:w="1701"/>
        <w:gridCol w:w="1417"/>
        <w:gridCol w:w="1276"/>
      </w:tblGrid>
      <w:tr w:rsidR="009F1C0F" w:rsidRPr="009F1C0F" w:rsidTr="00E72854">
        <w:trPr>
          <w:trHeight w:val="278"/>
        </w:trPr>
        <w:tc>
          <w:tcPr>
            <w:tcW w:w="567" w:type="dxa"/>
            <w:vMerge w:val="restart"/>
            <w:vAlign w:val="center"/>
          </w:tcPr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№</w:t>
            </w:r>
          </w:p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9F1C0F">
              <w:rPr>
                <w:rFonts w:ascii="PT Astra Serif" w:hAnsi="PT Astra Serif"/>
              </w:rPr>
              <w:t>п</w:t>
            </w:r>
            <w:proofErr w:type="gramEnd"/>
            <w:r w:rsidRPr="009F1C0F">
              <w:rPr>
                <w:rFonts w:ascii="PT Astra Serif" w:hAnsi="PT Astra Serif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Краткая характеристика объекта</w:t>
            </w:r>
          </w:p>
          <w:p w:rsidR="009F1C0F" w:rsidRPr="009F1C0F" w:rsidRDefault="009F1C0F" w:rsidP="00E72854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F1C0F" w:rsidRPr="009F1C0F" w:rsidRDefault="009F1C0F" w:rsidP="00E72854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Площадь</w:t>
            </w:r>
          </w:p>
          <w:p w:rsidR="009F1C0F" w:rsidRPr="009F1C0F" w:rsidRDefault="009F1C0F" w:rsidP="00E72854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Начальная цена объекта недвижимости</w:t>
            </w:r>
            <w:r w:rsidR="00A12E64">
              <w:rPr>
                <w:rFonts w:ascii="PT Astra Serif" w:hAnsi="PT Astra Serif"/>
              </w:rPr>
              <w:t xml:space="preserve"> </w:t>
            </w:r>
            <w:r w:rsidRPr="009F1C0F">
              <w:rPr>
                <w:rFonts w:ascii="PT Astra Serif" w:hAnsi="PT Astra Serif"/>
              </w:rPr>
              <w:t>(</w:t>
            </w:r>
            <w:r w:rsidR="00AC7FFC">
              <w:rPr>
                <w:rFonts w:ascii="PT Astra Serif" w:hAnsi="PT Astra Serif"/>
              </w:rPr>
              <w:t xml:space="preserve">в </w:t>
            </w:r>
            <w:r w:rsidRPr="009F1C0F">
              <w:rPr>
                <w:rFonts w:ascii="PT Astra Serif" w:hAnsi="PT Astra Serif"/>
              </w:rPr>
              <w:t>т. ч. НДС)</w:t>
            </w:r>
          </w:p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Способ приватизации</w:t>
            </w:r>
          </w:p>
        </w:tc>
      </w:tr>
      <w:tr w:rsidR="009F1C0F" w:rsidRPr="009F1C0F" w:rsidTr="00E72854">
        <w:trPr>
          <w:trHeight w:val="770"/>
        </w:trPr>
        <w:tc>
          <w:tcPr>
            <w:tcW w:w="567" w:type="dxa"/>
            <w:vMerge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7939DD" w:rsidRPr="009F1C0F" w:rsidTr="00E72854">
        <w:tc>
          <w:tcPr>
            <w:tcW w:w="567" w:type="dxa"/>
            <w:vAlign w:val="center"/>
          </w:tcPr>
          <w:p w:rsidR="007939DD" w:rsidRPr="009F1C0F" w:rsidRDefault="007939DD" w:rsidP="00693C0C">
            <w:pPr>
              <w:ind w:right="34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39DD" w:rsidRPr="009A6DED" w:rsidRDefault="007939DD" w:rsidP="007F75F9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Нежилое помещение с кадастровым номером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 xml:space="preserve">86:22:0015001:1766 </w:t>
            </w: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расположенное по адресу:                       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город Югорск, район Югорск-2, д</w:t>
            </w:r>
            <w:r w:rsidR="00EF5307">
              <w:rPr>
                <w:rFonts w:ascii="PT Astra Serif" w:hAnsi="PT Astra Serif"/>
                <w:sz w:val="26"/>
                <w:szCs w:val="26"/>
              </w:rPr>
              <w:t xml:space="preserve">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3, цокольный этаж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39DD" w:rsidRPr="009A6DED" w:rsidRDefault="007939DD" w:rsidP="007F75F9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Год постройки 1967, </w:t>
            </w:r>
          </w:p>
          <w:p w:rsidR="007939DD" w:rsidRPr="009A6DED" w:rsidRDefault="007939DD" w:rsidP="007F75F9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sz w:val="26"/>
                <w:szCs w:val="26"/>
              </w:rPr>
              <w:t xml:space="preserve">материал наружных стен: </w:t>
            </w:r>
            <w:proofErr w:type="gramStart"/>
            <w:r w:rsidRPr="009A6DED">
              <w:rPr>
                <w:rFonts w:ascii="PT Astra Serif" w:hAnsi="PT Astra Serif"/>
                <w:sz w:val="26"/>
                <w:szCs w:val="26"/>
              </w:rPr>
              <w:t>кирпичные</w:t>
            </w:r>
            <w:proofErr w:type="gramEnd"/>
            <w:r w:rsidRPr="009A6DE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7939DD" w:rsidRPr="009A6DED" w:rsidRDefault="007939DD" w:rsidP="007F75F9">
            <w:pPr>
              <w:spacing w:line="276" w:lineRule="auto"/>
              <w:ind w:right="34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Благоустройство: отопление, водопровод, канализация, электроосвещение.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9DD" w:rsidRPr="009A6DED" w:rsidRDefault="009A6DE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612 000,00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аукцион</w:t>
            </w:r>
          </w:p>
        </w:tc>
      </w:tr>
      <w:tr w:rsidR="009F1C0F" w:rsidRPr="009F1C0F" w:rsidTr="00E72854">
        <w:tc>
          <w:tcPr>
            <w:tcW w:w="567" w:type="dxa"/>
            <w:vAlign w:val="center"/>
          </w:tcPr>
          <w:p w:rsidR="009F1C0F" w:rsidRPr="009F1C0F" w:rsidRDefault="009A6DED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9F1C0F" w:rsidRPr="009F1C0F">
              <w:rPr>
                <w:rFonts w:ascii="PT Astra Serif" w:hAnsi="PT Astra Serif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F1C0F" w:rsidRPr="009A6DED" w:rsidRDefault="00E76F1F" w:rsidP="007F75F9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Нежилое здание</w:t>
            </w:r>
            <w:r w:rsidR="00343552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 кадастровым номером </w:t>
            </w:r>
            <w:r w:rsidR="007939DD" w:rsidRPr="009A6DED">
              <w:rPr>
                <w:rFonts w:ascii="PT Astra Serif" w:hAnsi="PT Astra Serif"/>
                <w:sz w:val="26"/>
                <w:szCs w:val="26"/>
              </w:rPr>
              <w:t xml:space="preserve">86:22:0009001:369 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расположенн</w:t>
            </w:r>
            <w:r w:rsidR="00B8243E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ое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 адресу:                        г. Югорск, ул. </w:t>
            </w:r>
            <w:r w:rsidR="007939D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Лии </w:t>
            </w:r>
            <w:proofErr w:type="spellStart"/>
            <w:r w:rsidR="007939D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Карастояновой</w:t>
            </w:r>
            <w:proofErr w:type="spellEnd"/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д. </w:t>
            </w:r>
            <w:r w:rsidR="00B8243E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="00343552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расположенн</w:t>
            </w:r>
            <w:r w:rsidR="00B8243E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ое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на земельном участке с кадастровым номером </w:t>
            </w:r>
            <w:r w:rsidR="00B8243E" w:rsidRPr="009A6DED">
              <w:rPr>
                <w:rFonts w:ascii="PT Astra Serif" w:hAnsi="PT Astra Serif"/>
                <w:sz w:val="26"/>
                <w:szCs w:val="26"/>
              </w:rPr>
              <w:t>86:22:000</w:t>
            </w:r>
            <w:r w:rsidR="007939DD" w:rsidRPr="009A6DED">
              <w:rPr>
                <w:rFonts w:ascii="PT Astra Serif" w:hAnsi="PT Astra Serif"/>
                <w:sz w:val="26"/>
                <w:szCs w:val="26"/>
              </w:rPr>
              <w:t>9</w:t>
            </w:r>
            <w:r w:rsidR="00B8243E" w:rsidRPr="009A6DED">
              <w:rPr>
                <w:rFonts w:ascii="PT Astra Serif" w:hAnsi="PT Astra Serif"/>
                <w:sz w:val="26"/>
                <w:szCs w:val="26"/>
              </w:rPr>
              <w:t>001:</w:t>
            </w:r>
            <w:r w:rsidR="007939DD" w:rsidRPr="009A6DED">
              <w:rPr>
                <w:rFonts w:ascii="PT Astra Serif" w:hAnsi="PT Astra Serif"/>
                <w:sz w:val="26"/>
                <w:szCs w:val="26"/>
              </w:rPr>
              <w:t>57</w:t>
            </w:r>
            <w:r w:rsidR="00B8243E" w:rsidRPr="009A6D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разрешенное использование: </w:t>
            </w:r>
            <w:r w:rsidR="009A6DE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деловое управление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6DED" w:rsidRPr="009A6DED" w:rsidRDefault="00A12E64" w:rsidP="007F75F9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Г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од постройки 19</w:t>
            </w:r>
            <w:r w:rsidR="009A6DE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99</w:t>
            </w:r>
            <w:r w:rsidR="009F1C0F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</w:p>
          <w:p w:rsidR="009A6DED" w:rsidRPr="009A6DED" w:rsidRDefault="009A6DED" w:rsidP="007F75F9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sz w:val="26"/>
                <w:szCs w:val="26"/>
              </w:rPr>
              <w:t xml:space="preserve">материал наружных стен: </w:t>
            </w:r>
            <w:proofErr w:type="gramStart"/>
            <w:r w:rsidRPr="009A6DED">
              <w:rPr>
                <w:rFonts w:ascii="PT Astra Serif" w:hAnsi="PT Astra Serif"/>
                <w:sz w:val="26"/>
                <w:szCs w:val="26"/>
              </w:rPr>
              <w:t>железобетонные</w:t>
            </w:r>
            <w:proofErr w:type="gramEnd"/>
            <w:r w:rsidRPr="009A6DE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F1C0F" w:rsidRPr="009A6DED" w:rsidRDefault="009F1C0F" w:rsidP="007F75F9">
            <w:pPr>
              <w:spacing w:line="276" w:lineRule="auto"/>
              <w:ind w:right="34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Благоустройство: </w:t>
            </w:r>
            <w:r w:rsidR="00A12E64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отопление</w:t>
            </w:r>
            <w:r w:rsidR="009A6DE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автономное</w:t>
            </w:r>
            <w:r w:rsidR="00A12E64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9A6DE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скважина</w:t>
            </w:r>
            <w:r w:rsidR="00CF58A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на воду</w:t>
            </w:r>
            <w:r w:rsidR="00A12E64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, канализация</w:t>
            </w:r>
            <w:r w:rsidR="009A6DED"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септик</w:t>
            </w:r>
            <w:r w:rsidR="00A12E64" w:rsidRPr="009A6DED">
              <w:rPr>
                <w:rFonts w:ascii="PT Astra Serif" w:hAnsi="PT Astra Serif"/>
                <w:color w:val="000000"/>
                <w:sz w:val="26"/>
                <w:szCs w:val="26"/>
              </w:rPr>
              <w:t>, электроосвещение</w:t>
            </w: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A6DED" w:rsidRDefault="009A6DED" w:rsidP="006C3E0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337,4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A6DED" w:rsidRDefault="009A6DED" w:rsidP="006C3E0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1 123,0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C0F" w:rsidRPr="009A6DED" w:rsidRDefault="009A6DED" w:rsidP="006C3E0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2 572 000,00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C0F" w:rsidRPr="009A6DED" w:rsidRDefault="009A6DED" w:rsidP="006C3E0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659 000,00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C0F" w:rsidRPr="009A6DED" w:rsidRDefault="009F1C0F" w:rsidP="006C3E0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аукцион</w:t>
            </w:r>
          </w:p>
        </w:tc>
      </w:tr>
    </w:tbl>
    <w:p w:rsidR="00E72854" w:rsidRDefault="00E72854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E72854" w:rsidRDefault="00E72854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  <w:sectPr w:rsidR="00E72854" w:rsidSect="00E7285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F1C0F" w:rsidRPr="007F75F9" w:rsidRDefault="009F1C0F" w:rsidP="007F75F9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>Форма подачи предложений о цене муниципального имущества – открытая.</w:t>
      </w:r>
    </w:p>
    <w:p w:rsidR="009A6DED" w:rsidRPr="007F75F9" w:rsidRDefault="009A6DED" w:rsidP="007F75F9">
      <w:pPr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 xml:space="preserve">Сумма задатка перечисляется Покупателем на счет оператора электронной площадки в порядке, определённом в регламенте. Реквизиты для перечисления средств и назначение платежа представлены в подпункте «Банковские реквизиты» </w:t>
      </w:r>
      <w:hyperlink r:id="rId11" w:history="1">
        <w:r w:rsidRPr="007F75F9">
          <w:rPr>
            <w:rStyle w:val="ab"/>
            <w:rFonts w:ascii="PT Astra Serif" w:hAnsi="PT Astra Serif"/>
            <w:sz w:val="28"/>
            <w:szCs w:val="28"/>
          </w:rPr>
          <w:t>http://utp.sberbank-ast.ru</w:t>
        </w:r>
      </w:hyperlink>
      <w:r w:rsidRPr="007F75F9">
        <w:rPr>
          <w:rFonts w:ascii="PT Astra Serif" w:hAnsi="PT Astra Serif"/>
          <w:sz w:val="28"/>
          <w:szCs w:val="28"/>
        </w:rPr>
        <w:t>.</w:t>
      </w:r>
    </w:p>
    <w:p w:rsidR="00E72854" w:rsidRPr="007F75F9" w:rsidRDefault="009F1C0F" w:rsidP="007F75F9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 xml:space="preserve">Оплата приобретаемого покупателем муниципального имущества производится единовременно, без предоставления рассрочки. </w:t>
      </w:r>
    </w:p>
    <w:p w:rsidR="00E72854" w:rsidRPr="007F75F9" w:rsidRDefault="009F1C0F" w:rsidP="007F75F9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</w:p>
    <w:p w:rsidR="009F1C0F" w:rsidRPr="007F75F9" w:rsidRDefault="009F1C0F" w:rsidP="007F75F9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 xml:space="preserve">Сумма задатка, </w:t>
      </w:r>
      <w:r w:rsidR="00E72854" w:rsidRPr="007F75F9">
        <w:rPr>
          <w:rFonts w:ascii="PT Astra Serif" w:hAnsi="PT Astra Serif"/>
          <w:sz w:val="28"/>
          <w:szCs w:val="28"/>
        </w:rPr>
        <w:t xml:space="preserve">перечисленная </w:t>
      </w:r>
      <w:r w:rsidR="009A6DED" w:rsidRPr="007F75F9">
        <w:rPr>
          <w:rFonts w:ascii="PT Astra Serif" w:hAnsi="PT Astra Serif"/>
          <w:sz w:val="28"/>
          <w:szCs w:val="28"/>
        </w:rPr>
        <w:t xml:space="preserve">на счет оператора электронной площадки </w:t>
      </w:r>
      <w:r w:rsidRPr="007F75F9">
        <w:rPr>
          <w:rFonts w:ascii="PT Astra Serif" w:hAnsi="PT Astra Serif"/>
          <w:sz w:val="28"/>
          <w:szCs w:val="28"/>
        </w:rPr>
        <w:t>в соответствии с условиями участия в аукционе, засчитывается в счет оплаты стоимости муниципального имущества.</w:t>
      </w:r>
    </w:p>
    <w:p w:rsidR="009F1C0F" w:rsidRPr="007F75F9" w:rsidRDefault="009F1C0F" w:rsidP="007F75F9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6750C3" w:rsidRPr="007F75F9" w:rsidRDefault="009F1C0F" w:rsidP="007F75F9">
      <w:pPr>
        <w:tabs>
          <w:tab w:val="left" w:pos="14317"/>
          <w:tab w:val="left" w:pos="14570"/>
        </w:tabs>
        <w:spacing w:line="276" w:lineRule="auto"/>
        <w:ind w:right="-31" w:firstLine="900"/>
        <w:jc w:val="both"/>
        <w:rPr>
          <w:rFonts w:ascii="PT Astra Serif" w:hAnsi="PT Astra Serif"/>
          <w:sz w:val="28"/>
          <w:szCs w:val="28"/>
        </w:rPr>
      </w:pPr>
      <w:r w:rsidRPr="007F75F9">
        <w:rPr>
          <w:rFonts w:ascii="PT Astra Serif" w:hAnsi="PT Astra Serif"/>
          <w:sz w:val="28"/>
          <w:szCs w:val="28"/>
        </w:rPr>
        <w:t>Рыночная стоимость земельного участка, предназначенного для обслуживания вышеуказанного объекта, является фиксированной.</w:t>
      </w:r>
    </w:p>
    <w:sectPr w:rsidR="006750C3" w:rsidRPr="007F75F9" w:rsidSect="00E7285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9E" w:rsidRDefault="00375F9E" w:rsidP="00F22B8B">
      <w:r>
        <w:separator/>
      </w:r>
    </w:p>
  </w:endnote>
  <w:endnote w:type="continuationSeparator" w:id="0">
    <w:p w:rsidR="00375F9E" w:rsidRDefault="00375F9E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9E" w:rsidRDefault="00375F9E" w:rsidP="00F22B8B">
      <w:r>
        <w:separator/>
      </w:r>
    </w:p>
  </w:footnote>
  <w:footnote w:type="continuationSeparator" w:id="0">
    <w:p w:rsidR="00375F9E" w:rsidRDefault="00375F9E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047427"/>
      <w:docPartObj>
        <w:docPartGallery w:val="Page Numbers (Top of Page)"/>
        <w:docPartUnique/>
      </w:docPartObj>
    </w:sdtPr>
    <w:sdtEndPr/>
    <w:sdtContent>
      <w:p w:rsidR="007F75F9" w:rsidRDefault="007F7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F9" w:rsidRDefault="007F75F9">
    <w:pPr>
      <w:pStyle w:val="a5"/>
      <w:jc w:val="center"/>
    </w:pPr>
  </w:p>
  <w:p w:rsidR="00E72854" w:rsidRPr="00E72854" w:rsidRDefault="00E72854" w:rsidP="00E728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40DE2"/>
    <w:rsid w:val="00087E25"/>
    <w:rsid w:val="0009084D"/>
    <w:rsid w:val="00155756"/>
    <w:rsid w:val="001941DF"/>
    <w:rsid w:val="002013CE"/>
    <w:rsid w:val="00223791"/>
    <w:rsid w:val="00343552"/>
    <w:rsid w:val="00373DBD"/>
    <w:rsid w:val="00375F9E"/>
    <w:rsid w:val="0044021D"/>
    <w:rsid w:val="0044428B"/>
    <w:rsid w:val="004B5E52"/>
    <w:rsid w:val="004C197F"/>
    <w:rsid w:val="005227ED"/>
    <w:rsid w:val="005A6F7E"/>
    <w:rsid w:val="005B2C9F"/>
    <w:rsid w:val="006750C3"/>
    <w:rsid w:val="006806ED"/>
    <w:rsid w:val="006A58A9"/>
    <w:rsid w:val="006D4BA4"/>
    <w:rsid w:val="007939DD"/>
    <w:rsid w:val="007B6AD1"/>
    <w:rsid w:val="007F75F9"/>
    <w:rsid w:val="00817532"/>
    <w:rsid w:val="008366E8"/>
    <w:rsid w:val="00976697"/>
    <w:rsid w:val="009A6DED"/>
    <w:rsid w:val="009C78DE"/>
    <w:rsid w:val="009D7AD4"/>
    <w:rsid w:val="009F1C0F"/>
    <w:rsid w:val="00A12E64"/>
    <w:rsid w:val="00AC7FFC"/>
    <w:rsid w:val="00B8243E"/>
    <w:rsid w:val="00CF58AE"/>
    <w:rsid w:val="00D07DCA"/>
    <w:rsid w:val="00D26B39"/>
    <w:rsid w:val="00D905F9"/>
    <w:rsid w:val="00E632CD"/>
    <w:rsid w:val="00E72854"/>
    <w:rsid w:val="00E76F1F"/>
    <w:rsid w:val="00EB6A83"/>
    <w:rsid w:val="00EF5307"/>
    <w:rsid w:val="00F22B8B"/>
    <w:rsid w:val="00F277B2"/>
    <w:rsid w:val="00FA4C56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59"/>
    <w:rsid w:val="00E63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939DD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A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59"/>
    <w:rsid w:val="00E63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939DD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A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24</cp:revision>
  <cp:lastPrinted>2023-12-07T12:20:00Z</cp:lastPrinted>
  <dcterms:created xsi:type="dcterms:W3CDTF">2021-01-12T04:58:00Z</dcterms:created>
  <dcterms:modified xsi:type="dcterms:W3CDTF">2023-12-11T11:36:00Z</dcterms:modified>
</cp:coreProperties>
</file>