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C7545" w:rsidRPr="005A0245" w:rsidRDefault="00FC7545" w:rsidP="00FC7545">
      <w:pPr>
        <w:ind w:firstLine="708"/>
      </w:pPr>
      <w:r w:rsidRPr="005A0245">
        <w:t xml:space="preserve">Жилые помещения приобретаются у застройщиков, инвесторов в домах, введенных в эксплуатацию не ранее 2 лет, предшествующих текущему году, или в строящихся домах, в случае если их строительная готовность составляет не менее 60 процентов  от предусмотренной проектной документацией готовности таких домов. </w:t>
      </w:r>
      <w:bookmarkStart w:id="0" w:name="sub_1450112"/>
    </w:p>
    <w:bookmarkEnd w:id="0"/>
    <w:p w:rsidR="00FC7545" w:rsidRDefault="00FC7545" w:rsidP="00FC7545">
      <w:pPr>
        <w:ind w:firstLine="708"/>
      </w:pPr>
      <w:r w:rsidRPr="005A0245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5A0245">
        <w:t>по</w:t>
      </w:r>
      <w:proofErr w:type="gramEnd"/>
      <w:r w:rsidRPr="005A0245">
        <w:t xml:space="preserve"> тарифам автономного округа на дату размещения заказа на их приобретения.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D006C2">
        <w:rPr>
          <w:sz w:val="24"/>
          <w:szCs w:val="24"/>
        </w:rPr>
        <w:t>го автономного округа-Югры от 24.03.2020 № 12</w:t>
      </w:r>
      <w:r w:rsidRPr="008B7279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>
        <w:rPr>
          <w:sz w:val="24"/>
          <w:szCs w:val="24"/>
        </w:rPr>
        <w:t>ономного округа – Югры на второй квартал 2020</w:t>
      </w:r>
      <w:r w:rsidRPr="008B7279">
        <w:rPr>
          <w:sz w:val="24"/>
          <w:szCs w:val="24"/>
        </w:rPr>
        <w:t xml:space="preserve">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Default="00E8679D" w:rsidP="00E8679D">
      <w:pPr>
        <w:ind w:firstLine="540"/>
        <w:rPr>
          <w:b/>
          <w:u w:val="single"/>
        </w:rPr>
      </w:pPr>
    </w:p>
    <w:p w:rsidR="00E8679D" w:rsidRPr="005A0245" w:rsidRDefault="00E8679D" w:rsidP="00E8679D">
      <w:pPr>
        <w:ind w:firstLine="540"/>
        <w:rPr>
          <w:b/>
          <w:u w:val="single"/>
        </w:rPr>
      </w:pPr>
      <w:r w:rsidRPr="005A0245">
        <w:rPr>
          <w:b/>
          <w:u w:val="single"/>
        </w:rPr>
        <w:t xml:space="preserve">Расчет НМЦК на приобретение </w:t>
      </w:r>
      <w:r w:rsidR="001F70E6">
        <w:rPr>
          <w:b/>
          <w:u w:val="single"/>
        </w:rPr>
        <w:t>7</w:t>
      </w:r>
      <w:r w:rsidRPr="005A0245">
        <w:rPr>
          <w:b/>
          <w:u w:val="single"/>
        </w:rPr>
        <w:t xml:space="preserve"> жилых помещений </w:t>
      </w:r>
    </w:p>
    <w:p w:rsidR="00E8679D" w:rsidRPr="005A0245" w:rsidRDefault="001F70E6" w:rsidP="00E8679D">
      <w:pPr>
        <w:ind w:firstLine="540"/>
        <w:rPr>
          <w:b/>
          <w:u w:val="single"/>
        </w:rPr>
      </w:pPr>
      <w:r>
        <w:rPr>
          <w:b/>
          <w:u w:val="single"/>
        </w:rPr>
        <w:t>общей площадью не менее 335</w:t>
      </w:r>
      <w:r w:rsidR="00E8679D" w:rsidRPr="005A0245">
        <w:rPr>
          <w:b/>
          <w:u w:val="single"/>
        </w:rPr>
        <w:t xml:space="preserve">,0  </w:t>
      </w:r>
      <w:proofErr w:type="spellStart"/>
      <w:r w:rsidR="00E8679D" w:rsidRPr="005A0245">
        <w:rPr>
          <w:b/>
          <w:u w:val="single"/>
        </w:rPr>
        <w:t>кв.м</w:t>
      </w:r>
      <w:proofErr w:type="spellEnd"/>
      <w:r w:rsidR="00E8679D" w:rsidRPr="005A0245">
        <w:rPr>
          <w:b/>
          <w:u w:val="single"/>
        </w:rPr>
        <w:t xml:space="preserve">.: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="005B6E94">
        <w:rPr>
          <w:sz w:val="24"/>
          <w:szCs w:val="24"/>
        </w:rPr>
        <w:t xml:space="preserve"> (стоимость 7 жилых помещений) = 335</w:t>
      </w:r>
      <w:r w:rsidR="00E8679D">
        <w:rPr>
          <w:sz w:val="24"/>
          <w:szCs w:val="24"/>
        </w:rPr>
        <w:t xml:space="preserve">,0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 (площадь закупаемого товара)</w:t>
      </w:r>
      <w:r w:rsidRPr="008B7279">
        <w:rPr>
          <w:sz w:val="24"/>
          <w:szCs w:val="24"/>
        </w:rPr>
        <w:t xml:space="preserve"> * 56 29</w:t>
      </w:r>
      <w:r w:rsidR="00E8679D">
        <w:rPr>
          <w:sz w:val="24"/>
          <w:szCs w:val="24"/>
        </w:rPr>
        <w:t xml:space="preserve">7,00 руб. (стоимость 1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.)</w:t>
      </w:r>
      <w:r w:rsidRPr="008B7279">
        <w:rPr>
          <w:sz w:val="24"/>
          <w:szCs w:val="24"/>
        </w:rPr>
        <w:t xml:space="preserve"> </w:t>
      </w:r>
      <w:r w:rsidRPr="008B7279">
        <w:rPr>
          <w:b/>
          <w:sz w:val="24"/>
          <w:szCs w:val="24"/>
        </w:rPr>
        <w:t>1</w:t>
      </w:r>
      <w:r w:rsidR="005B6E94">
        <w:rPr>
          <w:b/>
          <w:sz w:val="24"/>
          <w:szCs w:val="24"/>
        </w:rPr>
        <w:t>8 859 495</w:t>
      </w:r>
      <w:r w:rsidRPr="008B7279">
        <w:rPr>
          <w:b/>
          <w:sz w:val="24"/>
          <w:szCs w:val="24"/>
        </w:rPr>
        <w:t>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№35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(03-01-вх-220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№12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(03-01-вх-221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Pr="002C4EFC">
              <w:rPr>
                <w:color w:val="000000"/>
              </w:rPr>
              <w:t>(</w:t>
            </w:r>
            <w:r w:rsidRPr="008B7279">
              <w:rPr>
                <w:color w:val="000000"/>
              </w:rPr>
              <w:t>03-01-вх-249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14.02.2020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</w:t>
      </w:r>
      <w:r w:rsidR="00E8679D">
        <w:t>4</w:t>
      </w:r>
      <w:r w:rsidRPr="008B7279">
        <w:t>.0</w:t>
      </w:r>
      <w:r w:rsidR="00E8679D">
        <w:t>3.2020 № 12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E8679D">
        <w:t>второй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 xml:space="preserve">жилых помещений не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1F70E6"/>
    <w:rsid w:val="003C6AD1"/>
    <w:rsid w:val="005B6E94"/>
    <w:rsid w:val="00610733"/>
    <w:rsid w:val="007D752E"/>
    <w:rsid w:val="00970B99"/>
    <w:rsid w:val="00A87BB4"/>
    <w:rsid w:val="00AA5485"/>
    <w:rsid w:val="00D006C2"/>
    <w:rsid w:val="00E8679D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</cp:revision>
  <dcterms:created xsi:type="dcterms:W3CDTF">2020-03-19T05:41:00Z</dcterms:created>
  <dcterms:modified xsi:type="dcterms:W3CDTF">2020-04-23T11:00:00Z</dcterms:modified>
</cp:coreProperties>
</file>