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7D" w:rsidRPr="000652CD" w:rsidRDefault="0070491C" w:rsidP="0021437D">
      <w:pPr>
        <w:ind w:firstLine="567"/>
        <w:jc w:val="center"/>
        <w:rPr>
          <w:rFonts w:ascii="PT Astra Serif" w:hAnsi="PT Astra Serif"/>
          <w:b/>
          <w:bCs/>
          <w:sz w:val="24"/>
          <w:szCs w:val="24"/>
        </w:rPr>
      </w:pPr>
      <w:r w:rsidRPr="000652CD">
        <w:rPr>
          <w:rFonts w:ascii="PT Astra Serif" w:hAnsi="PT Astra Serif"/>
          <w:b/>
          <w:bCs/>
          <w:sz w:val="24"/>
          <w:szCs w:val="24"/>
        </w:rPr>
        <w:t xml:space="preserve">Часть </w:t>
      </w:r>
      <w:r w:rsidRPr="000652CD">
        <w:rPr>
          <w:rFonts w:ascii="PT Astra Serif" w:hAnsi="PT Astra Serif"/>
          <w:b/>
          <w:bCs/>
          <w:sz w:val="24"/>
          <w:szCs w:val="24"/>
          <w:lang w:val="en-US"/>
        </w:rPr>
        <w:t>IV</w:t>
      </w:r>
      <w:r w:rsidRPr="000652CD">
        <w:rPr>
          <w:rFonts w:ascii="PT Astra Serif" w:hAnsi="PT Astra Serif"/>
          <w:b/>
          <w:bCs/>
          <w:sz w:val="24"/>
          <w:szCs w:val="24"/>
        </w:rPr>
        <w:t xml:space="preserve">. </w:t>
      </w:r>
      <w:r w:rsidR="0021437D" w:rsidRPr="000652CD">
        <w:rPr>
          <w:rFonts w:ascii="PT Astra Serif" w:hAnsi="PT Astra Serif"/>
          <w:b/>
          <w:bCs/>
          <w:sz w:val="24"/>
          <w:szCs w:val="24"/>
        </w:rPr>
        <w:t>Обоснование начальной (максимальной) цены контракта</w:t>
      </w:r>
    </w:p>
    <w:p w:rsidR="0021437D" w:rsidRPr="000652CD" w:rsidRDefault="0021437D" w:rsidP="0021437D">
      <w:pPr>
        <w:ind w:firstLine="567"/>
        <w:jc w:val="center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0652CD">
        <w:rPr>
          <w:rFonts w:ascii="PT Astra Serif" w:hAnsi="PT Astra Serif"/>
          <w:b/>
          <w:sz w:val="24"/>
          <w:szCs w:val="24"/>
        </w:rPr>
        <w:t xml:space="preserve">на </w:t>
      </w:r>
      <w:r w:rsidR="0047289A" w:rsidRPr="0047289A">
        <w:rPr>
          <w:rFonts w:ascii="PT Astra Serif" w:hAnsi="PT Astra Serif"/>
          <w:b/>
          <w:sz w:val="24"/>
          <w:szCs w:val="24"/>
        </w:rPr>
        <w:t>выполнение работ по сносу объектов капитального строительства по адресу: Х</w:t>
      </w:r>
      <w:r w:rsidR="00866BB2">
        <w:rPr>
          <w:rFonts w:ascii="PT Astra Serif" w:hAnsi="PT Astra Serif"/>
          <w:b/>
          <w:sz w:val="24"/>
          <w:szCs w:val="24"/>
        </w:rPr>
        <w:t xml:space="preserve">МАО-Югра; г. </w:t>
      </w:r>
      <w:proofErr w:type="spellStart"/>
      <w:r w:rsidR="00866BB2">
        <w:rPr>
          <w:rFonts w:ascii="PT Astra Serif" w:hAnsi="PT Astra Serif"/>
          <w:b/>
          <w:sz w:val="24"/>
          <w:szCs w:val="24"/>
        </w:rPr>
        <w:t>Югорск</w:t>
      </w:r>
      <w:proofErr w:type="spellEnd"/>
      <w:r w:rsidR="00866BB2">
        <w:rPr>
          <w:rFonts w:ascii="PT Astra Serif" w:hAnsi="PT Astra Serif"/>
          <w:b/>
          <w:sz w:val="24"/>
          <w:szCs w:val="24"/>
        </w:rPr>
        <w:t xml:space="preserve">, ул. Мира, </w:t>
      </w:r>
      <w:r w:rsidR="0047289A" w:rsidRPr="0047289A">
        <w:rPr>
          <w:rFonts w:ascii="PT Astra Serif" w:hAnsi="PT Astra Serif"/>
          <w:b/>
          <w:sz w:val="24"/>
          <w:szCs w:val="24"/>
        </w:rPr>
        <w:t>73; ул. Попова, 64; ул. Садовая, 62</w:t>
      </w:r>
      <w:r w:rsidR="0047289A">
        <w:rPr>
          <w:rFonts w:ascii="PT Astra Serif" w:hAnsi="PT Astra Serif"/>
          <w:b/>
          <w:sz w:val="24"/>
          <w:szCs w:val="24"/>
        </w:rPr>
        <w:t>.</w:t>
      </w:r>
    </w:p>
    <w:p w:rsidR="0021437D" w:rsidRPr="000652CD" w:rsidRDefault="0021437D" w:rsidP="0021437D">
      <w:pPr>
        <w:spacing w:line="276" w:lineRule="auto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 xml:space="preserve">        </w:t>
      </w:r>
    </w:p>
    <w:p w:rsidR="000652CD" w:rsidRPr="000652CD" w:rsidRDefault="000652CD" w:rsidP="000652CD">
      <w:pPr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0652CD">
        <w:rPr>
          <w:rFonts w:ascii="PT Astra Serif" w:hAnsi="PT Astra Serif"/>
          <w:b/>
          <w:sz w:val="24"/>
          <w:szCs w:val="24"/>
        </w:rPr>
        <w:t>Протокол</w:t>
      </w:r>
    </w:p>
    <w:p w:rsidR="0021437D" w:rsidRDefault="000652CD" w:rsidP="000652CD">
      <w:pPr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0652CD">
        <w:rPr>
          <w:rFonts w:ascii="PT Astra Serif" w:hAnsi="PT Astra Serif"/>
          <w:b/>
          <w:sz w:val="24"/>
          <w:szCs w:val="24"/>
        </w:rPr>
        <w:t>начальной (максимальной) цены контракта</w:t>
      </w:r>
    </w:p>
    <w:p w:rsidR="000652CD" w:rsidRPr="000652CD" w:rsidRDefault="000652CD" w:rsidP="000652CD">
      <w:pPr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652CD" w:rsidRPr="000652CD" w:rsidRDefault="000652CD" w:rsidP="0047289A">
      <w:pPr>
        <w:autoSpaceDE w:val="0"/>
        <w:autoSpaceDN w:val="0"/>
        <w:ind w:firstLine="284"/>
        <w:jc w:val="both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 xml:space="preserve">Объект закупки: </w:t>
      </w:r>
      <w:r w:rsidRPr="000652CD">
        <w:rPr>
          <w:rFonts w:ascii="PT Astra Serif" w:hAnsi="PT Astra Serif"/>
          <w:bCs/>
          <w:sz w:val="24"/>
          <w:szCs w:val="24"/>
        </w:rPr>
        <w:t>"С</w:t>
      </w:r>
      <w:r w:rsidRPr="000652CD">
        <w:rPr>
          <w:rFonts w:ascii="PT Astra Serif" w:hAnsi="PT Astra Serif" w:cs="Courier New"/>
          <w:bCs/>
          <w:color w:val="000000"/>
          <w:sz w:val="24"/>
          <w:szCs w:val="24"/>
        </w:rPr>
        <w:t xml:space="preserve">нос </w:t>
      </w:r>
      <w:r w:rsidR="0047289A" w:rsidRPr="0047289A">
        <w:rPr>
          <w:rFonts w:ascii="PT Astra Serif" w:hAnsi="PT Astra Serif" w:cs="Courier New"/>
          <w:bCs/>
          <w:color w:val="000000"/>
          <w:sz w:val="24"/>
          <w:szCs w:val="24"/>
        </w:rPr>
        <w:t>объектов капитального строительства по адресу: Х</w:t>
      </w:r>
      <w:r w:rsidR="00866BB2">
        <w:rPr>
          <w:rFonts w:ascii="PT Astra Serif" w:hAnsi="PT Astra Serif" w:cs="Courier New"/>
          <w:bCs/>
          <w:color w:val="000000"/>
          <w:sz w:val="24"/>
          <w:szCs w:val="24"/>
        </w:rPr>
        <w:t xml:space="preserve">МАО-Югра; г. </w:t>
      </w:r>
      <w:proofErr w:type="spellStart"/>
      <w:r w:rsidR="00866BB2">
        <w:rPr>
          <w:rFonts w:ascii="PT Astra Serif" w:hAnsi="PT Astra Serif" w:cs="Courier New"/>
          <w:bCs/>
          <w:color w:val="000000"/>
          <w:sz w:val="24"/>
          <w:szCs w:val="24"/>
        </w:rPr>
        <w:t>Югорск</w:t>
      </w:r>
      <w:proofErr w:type="spellEnd"/>
      <w:r w:rsidR="00866BB2">
        <w:rPr>
          <w:rFonts w:ascii="PT Astra Serif" w:hAnsi="PT Astra Serif" w:cs="Courier New"/>
          <w:bCs/>
          <w:color w:val="000000"/>
          <w:sz w:val="24"/>
          <w:szCs w:val="24"/>
        </w:rPr>
        <w:t xml:space="preserve">, ул. Мира, </w:t>
      </w:r>
      <w:r w:rsidR="0047289A" w:rsidRPr="0047289A">
        <w:rPr>
          <w:rFonts w:ascii="PT Astra Serif" w:hAnsi="PT Astra Serif" w:cs="Courier New"/>
          <w:bCs/>
          <w:color w:val="000000"/>
          <w:sz w:val="24"/>
          <w:szCs w:val="24"/>
        </w:rPr>
        <w:t>73; ул. Попова, 64; ул. Садовая, 62</w:t>
      </w:r>
      <w:r w:rsidRPr="000652CD">
        <w:rPr>
          <w:rFonts w:ascii="PT Astra Serif" w:hAnsi="PT Astra Serif"/>
          <w:bCs/>
          <w:sz w:val="24"/>
          <w:szCs w:val="24"/>
        </w:rPr>
        <w:t>".</w:t>
      </w:r>
    </w:p>
    <w:p w:rsidR="000652CD" w:rsidRPr="000652CD" w:rsidRDefault="000652CD" w:rsidP="00E714AC">
      <w:pPr>
        <w:suppressAutoHyphens/>
        <w:autoSpaceDE w:val="0"/>
        <w:autoSpaceDN w:val="0"/>
        <w:ind w:firstLine="284"/>
        <w:jc w:val="both"/>
        <w:rPr>
          <w:rFonts w:ascii="PT Astra Serif" w:hAnsi="PT Astra Serif"/>
          <w:kern w:val="1"/>
          <w:sz w:val="24"/>
          <w:szCs w:val="24"/>
          <w:lang w:eastAsia="ar-SA"/>
        </w:rPr>
      </w:pPr>
      <w:r w:rsidRPr="000652CD">
        <w:rPr>
          <w:rFonts w:ascii="PT Astra Serif" w:hAnsi="PT Astra Serif"/>
          <w:kern w:val="1"/>
          <w:sz w:val="24"/>
          <w:szCs w:val="24"/>
          <w:lang w:eastAsia="ar-SA"/>
        </w:rPr>
        <w:t xml:space="preserve">Начальная (максимальная) цена контракта рассчитана с учетом НДС и доведенных лимитов бюджетных ассигнований,  составляет  </w:t>
      </w:r>
      <w:r w:rsidR="0047289A" w:rsidRPr="0047289A">
        <w:rPr>
          <w:rFonts w:ascii="PT Astra Serif" w:hAnsi="PT Astra Serif"/>
          <w:kern w:val="1"/>
          <w:sz w:val="24"/>
          <w:szCs w:val="24"/>
          <w:lang w:eastAsia="ar-SA"/>
        </w:rPr>
        <w:t xml:space="preserve">3 743 460,82 </w:t>
      </w:r>
      <w:r w:rsidRPr="000652CD">
        <w:rPr>
          <w:rFonts w:ascii="PT Astra Serif" w:hAnsi="PT Astra Serif"/>
          <w:kern w:val="1"/>
          <w:sz w:val="24"/>
          <w:szCs w:val="24"/>
          <w:lang w:eastAsia="ar-SA"/>
        </w:rPr>
        <w:t>рублей (</w:t>
      </w:r>
      <w:r w:rsidR="0047289A">
        <w:rPr>
          <w:rFonts w:ascii="PT Astra Serif" w:hAnsi="PT Astra Serif"/>
          <w:kern w:val="1"/>
          <w:sz w:val="24"/>
          <w:szCs w:val="24"/>
          <w:lang w:eastAsia="ar-SA"/>
        </w:rPr>
        <w:t>три</w:t>
      </w:r>
      <w:r w:rsidR="00E714AC">
        <w:rPr>
          <w:rFonts w:ascii="PT Astra Serif" w:hAnsi="PT Astra Serif"/>
          <w:kern w:val="1"/>
          <w:sz w:val="24"/>
          <w:szCs w:val="24"/>
          <w:lang w:eastAsia="ar-SA"/>
        </w:rPr>
        <w:t xml:space="preserve"> миллион</w:t>
      </w:r>
      <w:r w:rsidR="0047289A">
        <w:rPr>
          <w:rFonts w:ascii="PT Astra Serif" w:hAnsi="PT Astra Serif"/>
          <w:kern w:val="1"/>
          <w:sz w:val="24"/>
          <w:szCs w:val="24"/>
          <w:lang w:eastAsia="ar-SA"/>
        </w:rPr>
        <w:t>а</w:t>
      </w:r>
      <w:r w:rsidR="00E714AC">
        <w:rPr>
          <w:rFonts w:ascii="PT Astra Serif" w:hAnsi="PT Astra Serif"/>
          <w:kern w:val="1"/>
          <w:sz w:val="24"/>
          <w:szCs w:val="24"/>
          <w:lang w:eastAsia="ar-SA"/>
        </w:rPr>
        <w:t xml:space="preserve"> семьсот </w:t>
      </w:r>
      <w:r w:rsidR="0047289A">
        <w:rPr>
          <w:rFonts w:ascii="PT Astra Serif" w:hAnsi="PT Astra Serif"/>
          <w:kern w:val="1"/>
          <w:sz w:val="24"/>
          <w:szCs w:val="24"/>
          <w:lang w:eastAsia="ar-SA"/>
        </w:rPr>
        <w:t>сорок три</w:t>
      </w:r>
      <w:r w:rsidR="00E714AC">
        <w:rPr>
          <w:rFonts w:ascii="PT Astra Serif" w:hAnsi="PT Astra Serif"/>
          <w:kern w:val="1"/>
          <w:sz w:val="24"/>
          <w:szCs w:val="24"/>
          <w:lang w:eastAsia="ar-SA"/>
        </w:rPr>
        <w:t xml:space="preserve"> тысячи </w:t>
      </w:r>
      <w:r w:rsidR="0047289A">
        <w:rPr>
          <w:rFonts w:ascii="PT Astra Serif" w:hAnsi="PT Astra Serif"/>
          <w:kern w:val="1"/>
          <w:sz w:val="24"/>
          <w:szCs w:val="24"/>
          <w:lang w:eastAsia="ar-SA"/>
        </w:rPr>
        <w:t>четыреста шестьдесят</w:t>
      </w:r>
      <w:r w:rsidR="00E714AC">
        <w:rPr>
          <w:rFonts w:ascii="PT Astra Serif" w:hAnsi="PT Astra Serif"/>
          <w:kern w:val="1"/>
          <w:sz w:val="24"/>
          <w:szCs w:val="24"/>
          <w:lang w:eastAsia="ar-SA"/>
        </w:rPr>
        <w:t xml:space="preserve"> </w:t>
      </w:r>
      <w:r w:rsidR="0047289A">
        <w:rPr>
          <w:rFonts w:ascii="PT Astra Serif" w:hAnsi="PT Astra Serif"/>
          <w:kern w:val="1"/>
          <w:sz w:val="24"/>
          <w:szCs w:val="24"/>
          <w:lang w:eastAsia="ar-SA"/>
        </w:rPr>
        <w:t>рублей</w:t>
      </w:r>
      <w:r w:rsidR="00E714AC">
        <w:rPr>
          <w:rFonts w:ascii="PT Astra Serif" w:hAnsi="PT Astra Serif"/>
          <w:kern w:val="1"/>
          <w:sz w:val="24"/>
          <w:szCs w:val="24"/>
          <w:lang w:eastAsia="ar-SA"/>
        </w:rPr>
        <w:t xml:space="preserve"> </w:t>
      </w:r>
      <w:r w:rsidR="0047289A">
        <w:rPr>
          <w:rFonts w:ascii="PT Astra Serif" w:hAnsi="PT Astra Serif"/>
          <w:kern w:val="1"/>
          <w:sz w:val="24"/>
          <w:szCs w:val="24"/>
          <w:lang w:eastAsia="ar-SA"/>
        </w:rPr>
        <w:t>82  копейки</w:t>
      </w:r>
      <w:r w:rsidRPr="000652CD">
        <w:rPr>
          <w:rFonts w:ascii="PT Astra Serif" w:hAnsi="PT Astra Serif"/>
          <w:kern w:val="1"/>
          <w:sz w:val="24"/>
          <w:szCs w:val="24"/>
          <w:lang w:eastAsia="ar-SA"/>
        </w:rPr>
        <w:t>).</w:t>
      </w:r>
    </w:p>
    <w:p w:rsidR="000652CD" w:rsidRPr="000652CD" w:rsidRDefault="000652CD" w:rsidP="00E714AC">
      <w:pPr>
        <w:widowControl/>
        <w:tabs>
          <w:tab w:val="num" w:pos="148"/>
        </w:tabs>
        <w:suppressAutoHyphens/>
        <w:autoSpaceDE w:val="0"/>
        <w:autoSpaceDN w:val="0"/>
        <w:adjustRightInd w:val="0"/>
        <w:ind w:left="6" w:firstLine="278"/>
        <w:jc w:val="both"/>
        <w:rPr>
          <w:bCs/>
          <w:kern w:val="1"/>
          <w:sz w:val="24"/>
          <w:szCs w:val="24"/>
          <w:lang w:eastAsia="ar-SA"/>
        </w:rPr>
      </w:pPr>
      <w:r w:rsidRPr="000652CD">
        <w:rPr>
          <w:rFonts w:ascii="PT Astra Serif" w:hAnsi="PT Astra Serif"/>
          <w:kern w:val="1"/>
          <w:sz w:val="24"/>
          <w:szCs w:val="24"/>
          <w:lang w:eastAsia="ar-SA"/>
        </w:rPr>
        <w:t xml:space="preserve">В общую цену Контракта включены: </w:t>
      </w:r>
      <w:r w:rsidRPr="000652CD">
        <w:rPr>
          <w:bCs/>
          <w:kern w:val="1"/>
          <w:sz w:val="24"/>
          <w:szCs w:val="24"/>
          <w:lang w:eastAsia="ar-SA"/>
        </w:rPr>
        <w:t>затраты на весь перечень работ, стоимость материалов и механизмов, транспортные расходы, затраты на утилизацию, расходы на уплату налогов, сборов и других обязательных платежей, включая НДС либо без НДС.</w:t>
      </w:r>
    </w:p>
    <w:p w:rsidR="000652CD" w:rsidRPr="000652C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 w:cs="Courier New"/>
          <w:color w:val="FF0000"/>
          <w:sz w:val="24"/>
          <w:szCs w:val="24"/>
        </w:rPr>
      </w:pPr>
      <w:r w:rsidRPr="00820538">
        <w:rPr>
          <w:rFonts w:ascii="PT Astra Serif" w:hAnsi="PT Astra Serif" w:cs="Courier New"/>
          <w:sz w:val="24"/>
          <w:szCs w:val="24"/>
        </w:rPr>
        <w:t xml:space="preserve">Заключение государственной экспертизы </w:t>
      </w:r>
      <w:r w:rsidR="00820538" w:rsidRPr="00820538">
        <w:rPr>
          <w:rFonts w:ascii="PT Astra Serif" w:hAnsi="PT Astra Serif" w:cs="Arial"/>
          <w:bCs/>
          <w:sz w:val="24"/>
          <w:szCs w:val="24"/>
        </w:rPr>
        <w:t>от 05</w:t>
      </w:r>
      <w:r w:rsidR="00820538">
        <w:rPr>
          <w:rFonts w:ascii="PT Astra Serif" w:hAnsi="PT Astra Serif" w:cs="Arial"/>
          <w:bCs/>
          <w:color w:val="000000"/>
          <w:sz w:val="24"/>
          <w:szCs w:val="24"/>
        </w:rPr>
        <w:t>.04.2021 г. № 86-1-1-2-022476-2021</w:t>
      </w:r>
      <w:r w:rsidRPr="000652CD">
        <w:rPr>
          <w:rFonts w:ascii="PT Astra Serif" w:hAnsi="PT Astra Serif" w:cs="Courier New"/>
          <w:color w:val="FF0000"/>
          <w:sz w:val="24"/>
          <w:szCs w:val="24"/>
        </w:rPr>
        <w:t>.</w:t>
      </w:r>
    </w:p>
    <w:p w:rsidR="000652CD" w:rsidRPr="001C612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 w:cs="Courier New"/>
          <w:sz w:val="24"/>
          <w:szCs w:val="24"/>
        </w:rPr>
      </w:pPr>
      <w:r w:rsidRPr="001C612D">
        <w:rPr>
          <w:rFonts w:ascii="PT Astra Serif" w:hAnsi="PT Astra Serif" w:cs="Courier New"/>
          <w:sz w:val="24"/>
          <w:szCs w:val="24"/>
        </w:rPr>
        <w:t xml:space="preserve">Акт об утверждении проектной документации, включая сводный сметный расчёт стоимости строительства объекта, от </w:t>
      </w:r>
      <w:r w:rsidR="004A6F1B" w:rsidRPr="001C612D">
        <w:rPr>
          <w:rFonts w:ascii="PT Astra Serif" w:hAnsi="PT Astra Serif" w:cs="Courier New"/>
          <w:sz w:val="24"/>
          <w:szCs w:val="24"/>
        </w:rPr>
        <w:t>19.05.2021 г. № 40</w:t>
      </w:r>
      <w:r w:rsidRPr="001C612D">
        <w:rPr>
          <w:rFonts w:ascii="PT Astra Serif" w:hAnsi="PT Astra Serif" w:cs="Courier New"/>
          <w:sz w:val="24"/>
          <w:szCs w:val="24"/>
        </w:rPr>
        <w:t>.</w:t>
      </w:r>
    </w:p>
    <w:p w:rsidR="000652CD" w:rsidRPr="000652C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Метод обоснования начальной (максимальной цены контракта): проектно-сметный метод в соответствии с пунктом 1 части 9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652CD" w:rsidRPr="000652C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0652CD" w:rsidRPr="000652C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Приложение:</w:t>
      </w:r>
    </w:p>
    <w:p w:rsidR="000652CD" w:rsidRPr="000652C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Расчет начальной (максимальной) цены контракта.</w:t>
      </w:r>
    </w:p>
    <w:p w:rsidR="000652CD" w:rsidRPr="000652CD" w:rsidRDefault="000652CD" w:rsidP="000652CD">
      <w:pPr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</w:p>
    <w:p w:rsidR="000652CD" w:rsidRPr="000652CD" w:rsidRDefault="000652CD" w:rsidP="000652CD">
      <w:pPr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</w:p>
    <w:p w:rsidR="000652CD" w:rsidRPr="000652CD" w:rsidRDefault="000652CD" w:rsidP="000652CD">
      <w:pPr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Заказчик:</w:t>
      </w:r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  <w:r w:rsidRPr="000652CD">
        <w:rPr>
          <w:rFonts w:ascii="PT Astra Serif" w:eastAsia="Arial" w:hAnsi="PT Astra Serif"/>
          <w:kern w:val="1"/>
          <w:sz w:val="24"/>
          <w:szCs w:val="24"/>
          <w:lang w:eastAsia="ar-SA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0652CD">
        <w:rPr>
          <w:rFonts w:ascii="PT Astra Serif" w:eastAsia="Arial" w:hAnsi="PT Astra Serif"/>
          <w:kern w:val="1"/>
          <w:sz w:val="24"/>
          <w:szCs w:val="24"/>
          <w:lang w:eastAsia="ar-SA"/>
        </w:rPr>
        <w:t>Югорска</w:t>
      </w:r>
      <w:proofErr w:type="spellEnd"/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</w:p>
    <w:p w:rsidR="0021437D" w:rsidRDefault="0021437D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W w:w="10945" w:type="dxa"/>
        <w:tblInd w:w="-34" w:type="dxa"/>
        <w:tblLook w:val="04A0" w:firstRow="1" w:lastRow="0" w:firstColumn="1" w:lastColumn="0" w:noHBand="0" w:noVBand="1"/>
      </w:tblPr>
      <w:tblGrid>
        <w:gridCol w:w="338"/>
        <w:gridCol w:w="1949"/>
        <w:gridCol w:w="1860"/>
        <w:gridCol w:w="1527"/>
        <w:gridCol w:w="1851"/>
        <w:gridCol w:w="1480"/>
        <w:gridCol w:w="1940"/>
      </w:tblGrid>
      <w:tr w:rsidR="0070491C" w:rsidRPr="0070491C" w:rsidTr="00E714AC">
        <w:trPr>
          <w:trHeight w:val="426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91C" w:rsidRPr="0070491C" w:rsidRDefault="0070491C" w:rsidP="0070491C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491C" w:rsidRPr="0070491C" w:rsidRDefault="0070491C" w:rsidP="00231EC3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РАСЧЕТ НАЧАЛЬНОЙ (МАКСИМАЛЬНОЙ) ЦЕНЫ КОНТРАКТА</w:t>
            </w:r>
          </w:p>
        </w:tc>
      </w:tr>
      <w:tr w:rsidR="0070491C" w:rsidRPr="0070491C" w:rsidTr="00E714AC">
        <w:trPr>
          <w:trHeight w:val="5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91C" w:rsidRPr="0070491C" w:rsidRDefault="0070491C" w:rsidP="0070491C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EC3" w:rsidRPr="0070491C" w:rsidRDefault="00231EC3" w:rsidP="00231EC3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0652CD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Объект закупки</w:t>
            </w:r>
            <w:r w:rsidR="0070491C" w:rsidRPr="0070491C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:</w:t>
            </w:r>
            <w:r w:rsidRPr="000652CD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47289A" w:rsidRPr="0047289A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 xml:space="preserve">Снос объектов капитального строительства по адресу: ХМАО-Югра; г. </w:t>
            </w:r>
            <w:proofErr w:type="spellStart"/>
            <w:r w:rsidR="00866BB2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Югорск</w:t>
            </w:r>
            <w:proofErr w:type="spellEnd"/>
            <w:r w:rsidR="00866BB2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 xml:space="preserve">, ул. Мира, </w:t>
            </w:r>
            <w:bookmarkStart w:id="0" w:name="_GoBack"/>
            <w:bookmarkEnd w:id="0"/>
            <w:r w:rsidR="0047289A" w:rsidRPr="0047289A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73; ул. Попова, 64; ул. Садовая, 62</w:t>
            </w:r>
            <w:r w:rsidRPr="000652CD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31EC3" w:rsidRPr="000652CD" w:rsidTr="00E714AC">
        <w:trPr>
          <w:trHeight w:val="540"/>
        </w:trPr>
        <w:tc>
          <w:tcPr>
            <w:tcW w:w="10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1EC3" w:rsidRPr="000652CD" w:rsidRDefault="00231EC3" w:rsidP="00231EC3">
            <w:pPr>
              <w:widowControl/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</w:pPr>
            <w:r w:rsidRPr="000652CD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>Основание для расчета:</w:t>
            </w:r>
          </w:p>
          <w:p w:rsidR="00231EC3" w:rsidRPr="000652CD" w:rsidRDefault="00231EC3" w:rsidP="00231EC3">
            <w:pPr>
              <w:pStyle w:val="a3"/>
              <w:widowControl/>
              <w:numPr>
                <w:ilvl w:val="0"/>
                <w:numId w:val="1"/>
              </w:numPr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</w:pPr>
            <w:r w:rsidRPr="000652CD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>Акт об утверждении проектной документации, включая сводный сметный расчет стоимост</w:t>
            </w:r>
            <w:r w:rsidR="004A6F1B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>и строительства объекта, от 19.05.2021 г. № 40.</w:t>
            </w:r>
          </w:p>
          <w:p w:rsidR="00231EC3" w:rsidRPr="000652CD" w:rsidRDefault="00231EC3" w:rsidP="00820538">
            <w:pPr>
              <w:pStyle w:val="a3"/>
              <w:widowControl/>
              <w:numPr>
                <w:ilvl w:val="0"/>
                <w:numId w:val="1"/>
              </w:numPr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</w:pPr>
            <w:r w:rsidRPr="000652CD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 xml:space="preserve">Заключение государственной экспертизы от </w:t>
            </w:r>
            <w:r w:rsidR="00820538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>05.04.2021 г. № 86-1-1-2-022476-2021</w:t>
            </w:r>
          </w:p>
        </w:tc>
      </w:tr>
      <w:tr w:rsidR="00231EC3" w:rsidRPr="000652CD" w:rsidTr="00E714AC">
        <w:trPr>
          <w:trHeight w:val="1785"/>
        </w:trPr>
        <w:tc>
          <w:tcPr>
            <w:tcW w:w="2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Стоимость работ в ценах</w:t>
            </w: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br/>
              <w:t>на дату утверждения сметной документации на</w:t>
            </w: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br/>
              <w:t>II квартал 2021г.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Индекс фактической инфляции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C3982">
              <w:rPr>
                <w:rFonts w:ascii="PT Astra Serif" w:hAnsi="PT Astra Serif" w:cs="Arial"/>
                <w:color w:val="000000"/>
                <w:sz w:val="24"/>
                <w:szCs w:val="24"/>
              </w:rPr>
              <w:t>Стоимость работ в ценах на дату формирования начальной (максимальной) цены контракта октябрь 2021г.</w:t>
            </w:r>
            <w:r w:rsidRPr="003C3982">
              <w:rPr>
                <w:rFonts w:ascii="PT Astra Serif" w:hAnsi="PT Astra Serif" w:cs="Arial"/>
                <w:color w:val="000000"/>
                <w:sz w:val="24"/>
                <w:szCs w:val="24"/>
              </w:rPr>
              <w:tab/>
            </w:r>
            <w:r w:rsidRPr="003C3982">
              <w:rPr>
                <w:rFonts w:ascii="PT Astra Serif" w:hAnsi="PT Astra Serif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Индекс прогнозной инфляции на период выполнения работ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Начальная (максимальная) цена контракта с учетом прогнозного индекса инфляции на период выполнения работ</w:t>
            </w:r>
          </w:p>
        </w:tc>
      </w:tr>
      <w:tr w:rsidR="00231EC3" w:rsidRPr="000652CD" w:rsidTr="00E714AC">
        <w:trPr>
          <w:trHeight w:val="300"/>
        </w:trPr>
        <w:tc>
          <w:tcPr>
            <w:tcW w:w="2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6</w:t>
            </w:r>
          </w:p>
        </w:tc>
      </w:tr>
      <w:tr w:rsidR="00231EC3" w:rsidRPr="000652CD" w:rsidTr="00E714AC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3C3982" w:rsidP="003C3982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Строительные работы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3 119 550,68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1</w:t>
            </w:r>
            <w:r w:rsidR="003C3982">
              <w:rPr>
                <w:rFonts w:ascii="PT Astra Serif" w:hAnsi="PT Astra Serif" w:cs="Arial"/>
                <w:color w:val="000000"/>
                <w:sz w:val="24"/>
                <w:szCs w:val="24"/>
              </w:rPr>
              <w:t>,00</w:t>
            </w:r>
            <w:r w:rsidR="0032473A">
              <w:rPr>
                <w:rFonts w:ascii="PT Astra Serif" w:hAnsi="PT Astra Serif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3 119 550,68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1,0000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491C" w:rsidRPr="0070491C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3 119 550,68</w:t>
            </w:r>
          </w:p>
        </w:tc>
      </w:tr>
      <w:tr w:rsidR="003C3982" w:rsidRPr="000652CD" w:rsidTr="00E714AC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982" w:rsidRDefault="003C3982" w:rsidP="003C3982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М</w:t>
            </w:r>
            <w:r w:rsidRPr="003C3982">
              <w:rPr>
                <w:rFonts w:ascii="PT Astra Serif" w:hAnsi="PT Astra Serif" w:cs="Arial"/>
                <w:color w:val="000000"/>
                <w:sz w:val="24"/>
                <w:szCs w:val="24"/>
              </w:rPr>
              <w:t>онтажные работы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982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982" w:rsidRPr="0070491C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982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982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C3982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</w:tr>
      <w:tr w:rsidR="00231EC3" w:rsidRPr="000652CD" w:rsidTr="003C3982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3C3982" w:rsidP="0070491C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0491C" w:rsidRPr="0070491C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</w:tr>
      <w:tr w:rsidR="003C3982" w:rsidRPr="000652CD" w:rsidTr="003C3982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982" w:rsidRDefault="003C3982" w:rsidP="0070491C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Прочие затраты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982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982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982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982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C3982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</w:tr>
      <w:tr w:rsidR="00231EC3" w:rsidRPr="000652CD" w:rsidTr="003C3982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Стоимость без учета НДС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3C3982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3 119</w:t>
            </w:r>
            <w:r w:rsidR="008A3EDC">
              <w:rPr>
                <w:rFonts w:ascii="PT Astra Serif" w:hAnsi="PT Astra Serif" w:cs="Arial"/>
                <w:color w:val="000000"/>
                <w:sz w:val="24"/>
                <w:szCs w:val="24"/>
              </w:rPr>
              <w:t> 550,68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32473A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3 119 550,68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0491C" w:rsidRPr="0070491C" w:rsidRDefault="0032473A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3 119 550,68</w:t>
            </w:r>
          </w:p>
        </w:tc>
      </w:tr>
      <w:tr w:rsidR="00231EC3" w:rsidRPr="000652CD" w:rsidTr="003C3982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НДС (20%)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32473A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623 910,14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32473A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1,0000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32473A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623 910,14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32473A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1,0000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0491C" w:rsidRPr="0070491C" w:rsidRDefault="0032473A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623 910,14</w:t>
            </w:r>
          </w:p>
        </w:tc>
      </w:tr>
      <w:tr w:rsidR="00231EC3" w:rsidRPr="000652CD" w:rsidTr="003C3982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Стоимость с учетом НДС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32473A" w:rsidP="0070491C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3 743 460,82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32473A" w:rsidP="0070491C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3 743 460,82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0491C" w:rsidRPr="0070491C" w:rsidRDefault="0032473A" w:rsidP="0070491C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3 743 460,82</w:t>
            </w:r>
          </w:p>
        </w:tc>
      </w:tr>
    </w:tbl>
    <w:p w:rsidR="000652CD" w:rsidRPr="000652CD" w:rsidRDefault="000652CD">
      <w:pPr>
        <w:rPr>
          <w:rFonts w:ascii="PT Astra Serif" w:hAnsi="PT Astra Serif"/>
          <w:sz w:val="24"/>
          <w:szCs w:val="24"/>
        </w:rPr>
      </w:pPr>
    </w:p>
    <w:p w:rsidR="00B41CAB" w:rsidRPr="000652CD" w:rsidRDefault="000652CD">
      <w:pPr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Продолжительность строительства – 3</w:t>
      </w:r>
      <w:r w:rsidR="00E714AC">
        <w:rPr>
          <w:rFonts w:ascii="PT Astra Serif" w:hAnsi="PT Astra Serif"/>
          <w:sz w:val="24"/>
          <w:szCs w:val="24"/>
        </w:rPr>
        <w:t>0</w:t>
      </w:r>
      <w:r w:rsidRPr="000652CD">
        <w:rPr>
          <w:rFonts w:ascii="PT Astra Serif" w:hAnsi="PT Astra Serif"/>
          <w:sz w:val="24"/>
          <w:szCs w:val="24"/>
        </w:rPr>
        <w:t xml:space="preserve"> дней.</w:t>
      </w:r>
    </w:p>
    <w:p w:rsidR="000652CD" w:rsidRPr="000652CD" w:rsidRDefault="000652CD">
      <w:pPr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 xml:space="preserve">Начало строительства – </w:t>
      </w:r>
      <w:r w:rsidR="0047289A">
        <w:rPr>
          <w:rFonts w:ascii="PT Astra Serif" w:hAnsi="PT Astra Serif"/>
          <w:sz w:val="24"/>
          <w:szCs w:val="24"/>
        </w:rPr>
        <w:t>ноябрь</w:t>
      </w:r>
      <w:r w:rsidRPr="000652CD">
        <w:rPr>
          <w:rFonts w:ascii="PT Astra Serif" w:hAnsi="PT Astra Serif"/>
          <w:sz w:val="24"/>
          <w:szCs w:val="24"/>
        </w:rPr>
        <w:t xml:space="preserve"> 2021 года.</w:t>
      </w:r>
    </w:p>
    <w:p w:rsidR="000652CD" w:rsidRPr="000652CD" w:rsidRDefault="000652CD">
      <w:pPr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 xml:space="preserve">Окончание строительства – </w:t>
      </w:r>
      <w:r w:rsidR="0047289A">
        <w:rPr>
          <w:rFonts w:ascii="PT Astra Serif" w:hAnsi="PT Astra Serif"/>
          <w:sz w:val="24"/>
          <w:szCs w:val="24"/>
        </w:rPr>
        <w:t>декабрь</w:t>
      </w:r>
      <w:r w:rsidRPr="000652CD">
        <w:rPr>
          <w:rFonts w:ascii="PT Astra Serif" w:hAnsi="PT Astra Serif"/>
          <w:sz w:val="24"/>
          <w:szCs w:val="24"/>
        </w:rPr>
        <w:t xml:space="preserve"> 2021 года. </w:t>
      </w:r>
    </w:p>
    <w:p w:rsidR="000652CD" w:rsidRPr="000652CD" w:rsidRDefault="000652CD">
      <w:pPr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 xml:space="preserve">Дата формирование НМЦК – </w:t>
      </w:r>
      <w:r w:rsidR="003C3982">
        <w:rPr>
          <w:rFonts w:ascii="PT Astra Serif" w:hAnsi="PT Astra Serif"/>
          <w:sz w:val="24"/>
          <w:szCs w:val="24"/>
        </w:rPr>
        <w:t>октябрь</w:t>
      </w:r>
      <w:r w:rsidRPr="000652CD">
        <w:rPr>
          <w:rFonts w:ascii="PT Astra Serif" w:hAnsi="PT Astra Serif"/>
          <w:sz w:val="24"/>
          <w:szCs w:val="24"/>
        </w:rPr>
        <w:t xml:space="preserve"> 2021 года.</w:t>
      </w:r>
    </w:p>
    <w:p w:rsidR="000652CD" w:rsidRPr="000652CD" w:rsidRDefault="000652CD">
      <w:pPr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Индекс фактической инфляции = 1,0.</w:t>
      </w:r>
    </w:p>
    <w:sectPr w:rsidR="000652CD" w:rsidRPr="000652CD" w:rsidSect="000652C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2381F"/>
    <w:multiLevelType w:val="hybridMultilevel"/>
    <w:tmpl w:val="2FC8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FF"/>
    <w:rsid w:val="000652CD"/>
    <w:rsid w:val="001C612D"/>
    <w:rsid w:val="0021437D"/>
    <w:rsid w:val="00231EC3"/>
    <w:rsid w:val="0032473A"/>
    <w:rsid w:val="003C3982"/>
    <w:rsid w:val="0047289A"/>
    <w:rsid w:val="004A1372"/>
    <w:rsid w:val="004A6F1B"/>
    <w:rsid w:val="005345BB"/>
    <w:rsid w:val="0070491C"/>
    <w:rsid w:val="00820538"/>
    <w:rsid w:val="00866BB2"/>
    <w:rsid w:val="008A3EDC"/>
    <w:rsid w:val="00A120FF"/>
    <w:rsid w:val="00B41CAB"/>
    <w:rsid w:val="00E7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4</cp:revision>
  <cp:lastPrinted>2021-08-03T10:49:00Z</cp:lastPrinted>
  <dcterms:created xsi:type="dcterms:W3CDTF">2021-10-13T10:03:00Z</dcterms:created>
  <dcterms:modified xsi:type="dcterms:W3CDTF">2021-10-21T06:05:00Z</dcterms:modified>
</cp:coreProperties>
</file>