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B507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0B5073" w:rsidRDefault="000B5073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B5073" w:rsidRDefault="000B507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17C99" w:rsidRDefault="00D17C9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3189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17C99" w:rsidRDefault="00D17C99" w:rsidP="00D17C99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 внесении изменений </w:t>
      </w:r>
    </w:p>
    <w:p w:rsidR="00D17C99" w:rsidRDefault="00D17C99" w:rsidP="00D17C99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D17C99" w:rsidRDefault="00D17C99" w:rsidP="00D17C99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города </w:t>
      </w:r>
      <w:proofErr w:type="spellStart"/>
      <w:r>
        <w:rPr>
          <w:sz w:val="24"/>
          <w:szCs w:val="24"/>
          <w:lang w:val="x-none"/>
        </w:rPr>
        <w:t>Югорска</w:t>
      </w:r>
      <w:proofErr w:type="spellEnd"/>
      <w:r>
        <w:rPr>
          <w:sz w:val="24"/>
          <w:szCs w:val="24"/>
          <w:lang w:val="x-none"/>
        </w:rPr>
        <w:t xml:space="preserve"> от 31.10.2013 № 3278</w:t>
      </w:r>
    </w:p>
    <w:p w:rsidR="00D17C99" w:rsidRDefault="00D17C99" w:rsidP="00D17C99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D17C99" w:rsidRDefault="00D17C99" w:rsidP="00D17C99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D17C99" w:rsidRDefault="00D17C99" w:rsidP="00D17C99">
      <w:pPr>
        <w:rPr>
          <w:sz w:val="24"/>
          <w:szCs w:val="24"/>
        </w:rPr>
      </w:pPr>
      <w:r>
        <w:rPr>
          <w:sz w:val="24"/>
          <w:szCs w:val="24"/>
        </w:rPr>
        <w:t xml:space="preserve">и совершенствование </w:t>
      </w:r>
      <w:proofErr w:type="gramStart"/>
      <w:r>
        <w:rPr>
          <w:sz w:val="24"/>
          <w:szCs w:val="24"/>
        </w:rPr>
        <w:t>государственного</w:t>
      </w:r>
      <w:proofErr w:type="gramEnd"/>
      <w:r>
        <w:rPr>
          <w:sz w:val="24"/>
          <w:szCs w:val="24"/>
        </w:rPr>
        <w:t xml:space="preserve"> </w:t>
      </w:r>
    </w:p>
    <w:p w:rsidR="00D17C99" w:rsidRDefault="00D17C99" w:rsidP="00D17C99">
      <w:pPr>
        <w:rPr>
          <w:sz w:val="24"/>
          <w:szCs w:val="24"/>
        </w:rPr>
      </w:pPr>
      <w:r>
        <w:rPr>
          <w:sz w:val="24"/>
          <w:szCs w:val="24"/>
        </w:rPr>
        <w:t xml:space="preserve">и муниципального управления </w:t>
      </w:r>
    </w:p>
    <w:p w:rsidR="00D17C99" w:rsidRDefault="00D17C99" w:rsidP="00D17C99">
      <w:pPr>
        <w:rPr>
          <w:sz w:val="24"/>
          <w:szCs w:val="24"/>
        </w:rPr>
      </w:pP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 на 2014 - 2020 годы»</w:t>
      </w:r>
    </w:p>
    <w:p w:rsidR="00D17C99" w:rsidRDefault="00D17C99" w:rsidP="00D17C99">
      <w:pPr>
        <w:rPr>
          <w:sz w:val="24"/>
          <w:szCs w:val="24"/>
        </w:rPr>
      </w:pPr>
    </w:p>
    <w:p w:rsidR="00D17C99" w:rsidRDefault="00D17C99" w:rsidP="00D17C99">
      <w:pPr>
        <w:rPr>
          <w:sz w:val="24"/>
          <w:szCs w:val="24"/>
        </w:rPr>
      </w:pPr>
    </w:p>
    <w:p w:rsidR="00D17C99" w:rsidRDefault="00D17C99" w:rsidP="00D17C9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 постановлением Правительства Ханты-Мансийского автономного округа – Югры от 09.10.2013 № 419-п «О государственной программе Ханты - Мансийского автономного округа – Югры «Социально-экономическое развитие, инвестиции и инновации Ханты-Мансийского автономного округа – Югры на 2016-2020 годы»,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</w:t>
      </w:r>
      <w:r>
        <w:t xml:space="preserve"> </w:t>
      </w:r>
      <w:r>
        <w:rPr>
          <w:sz w:val="24"/>
          <w:szCs w:val="24"/>
        </w:rPr>
        <w:t>в связи с уточнением объемов финансирования программных мероприятий, целевых показателей муниципальной программы:</w:t>
      </w:r>
      <w:proofErr w:type="gramEnd"/>
    </w:p>
    <w:p w:rsidR="00D17C99" w:rsidRDefault="00D17C99" w:rsidP="00D17C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3278                     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«Социально-экономическое развитие                         и совершенствование государственного и муниципального управления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                 на 2014 - 2020 годы» (с изменениями от 24.01.2014 № 160, от 28.03.2014 № 1188, от 30.04.2014  № 1885, от 04.06.2014 № 2519, от 06.08.2014 № 3997, от 15.10.2014 № 5383, от 14.11.2014                   № 6225, от 27.11.2014 № 6446, от 22.12.2014 № 7220, от 30.12.2014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7406, от 02.02.2015                   № 482, от 01.06.2015 № 2215, от 24.08.2015 № 2864, от 09.10.2015 № 3125, от 26.11.2015                     № 3429, от 18.12.2015 № 3658, от 21.12.2015 № 3715, от 25.02.2016 № 423, от 17.03.2016 № 578, от 05.05.2016 № 956, от 22.06.2016 № 1475, 13.09.2016 № 2214, 23.11.2016 № 2891,                                    от 22.12.2016 № 3284, от 15.02.2017 № 404, от 04.05.2017 № 998) следующие изменения:</w:t>
      </w:r>
      <w:proofErr w:type="gramEnd"/>
    </w:p>
    <w:p w:rsidR="00D17C99" w:rsidRDefault="00D17C99" w:rsidP="00D17C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 тексту постановления и приложения слова «управление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заменить словами «департамент экономического развития               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в соответствующих падежах.</w:t>
      </w:r>
    </w:p>
    <w:p w:rsidR="00D17C99" w:rsidRDefault="00D17C99" w:rsidP="00D17C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приложении:</w:t>
      </w:r>
    </w:p>
    <w:p w:rsidR="00D17C99" w:rsidRDefault="00D17C99" w:rsidP="00D17C9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В паспорте муниципальной программы строки «Ответственный исполнитель муниципальной программы», «Целевые показатели муниципальной программы», «Финансовое обеспечение муниципальной программы» изложить в следующей редакции: </w:t>
      </w:r>
    </w:p>
    <w:p w:rsidR="00D17C99" w:rsidRPr="00D17C99" w:rsidRDefault="00D17C99" w:rsidP="00D17C99">
      <w:pPr>
        <w:tabs>
          <w:tab w:val="left" w:pos="240"/>
          <w:tab w:val="center" w:pos="467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« 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6127"/>
      </w:tblGrid>
      <w:tr w:rsidR="00D17C99" w:rsidTr="00D17C99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99" w:rsidRDefault="00D17C99" w:rsidP="00D17C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99" w:rsidRDefault="00D17C99" w:rsidP="00D17C9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D17C99" w:rsidTr="00D17C99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99" w:rsidRDefault="00D17C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99" w:rsidRP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исполнение плановых значений по администрируемым доходам (без учета безвозмездных поступлений)                      за отчетный год 100%;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- исполнение расходных обязательств по реализации вопросов местного значения не менее 95%;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увеличение количества созданных рабочих мест субъектами, получившими поддержку, до 9 единиц;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 количество субъектов малого и среднего предпринимательства (включая индивидуальных предпринимателей) в расчете на 1 тыс. человек населения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не менее 36,0 единиц;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 увеличение доли среднесписочной численности работников (без внешних совместителей), занятых                     на </w:t>
            </w:r>
            <w:proofErr w:type="spellStart"/>
            <w:r>
              <w:rPr>
                <w:sz w:val="24"/>
                <w:szCs w:val="24"/>
                <w:lang w:eastAsia="ru-RU"/>
              </w:rPr>
              <w:t>микропредприятиях</w:t>
            </w:r>
            <w:proofErr w:type="spellEnd"/>
            <w:r>
              <w:rPr>
                <w:sz w:val="24"/>
                <w:szCs w:val="24"/>
                <w:lang w:eastAsia="ru-RU"/>
              </w:rPr>
              <w:t>, малых и средних предприятиях    и у индивидуальных предпринимателей, в общей численности занятого населения с 21,7 до 22,9%;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увеличение доли налоговых поступлений в бюджет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уплачиваемых субъектами малого                   и среднего предпринимательства (включая индивидуальных предпринимателей) от общего объема налоговых поступлений в бюджет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 8% до 9,5%;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количество получателей государственной поддержки осуществляющих производство сельскохозяйственной продукции не менее 5 единиц;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освоение средств, переданных на исполнение отдельного государственного полномочия по поддержке сельскохозяйственных производителей не менее 95%;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среднее время ожидания в очереди для подачи (получения) документов по предоставлению государственных и муниципальных услуг в МФЦ                     не более 15 минут;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уровень удовлетворенности граждан качеством предоставления государственных и муниципальных услуг в МФЦ не менее 90%;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увеличение количества заключенных коллективных договоров и прошедших уведомительную регистрацию  в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 27 до 40 единиц;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 увеличение количества рабочих мест, прошедших специальную оценку условий труда в организациях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 8,5 до 8,9 тысяч мест;</w:t>
            </w:r>
          </w:p>
          <w:p w:rsidR="00D17C99" w:rsidRDefault="00D17C99" w:rsidP="00D17C99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увеличение количества участников муниципальных конкурсов в сфере охраны труда с 10 до 18 единиц.</w:t>
            </w:r>
          </w:p>
          <w:p w:rsidR="00D17C99" w:rsidRDefault="00D17C99" w:rsidP="00D17C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17C99" w:rsidTr="00D17C99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99" w:rsidRDefault="00D17C9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Финансовое обеспечение муниципальной программы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99" w:rsidRP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2 623 601,2 тыс. рублей, 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том числе: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56 715,5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1 321 320,5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1 244 755,2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810,0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 годам: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федеральный бюджет – 9 645,5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464 030,7 тыс. рублей, из них: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266 827,8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188 653,8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290,0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391 309,4 тыс. рублей, из них: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204 621,0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304 977,3 тыс. рублей, из них: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118 290,4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304 977,3 тыс. рублей, из них: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118 290,4 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D17C99" w:rsidRDefault="00D17C99" w:rsidP="00D17C9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100,0 тыс. рублей.</w:t>
            </w:r>
          </w:p>
        </w:tc>
      </w:tr>
    </w:tbl>
    <w:p w:rsidR="00D17C99" w:rsidRDefault="00D17C99" w:rsidP="00D17C99">
      <w:pPr>
        <w:ind w:left="907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».</w:t>
      </w:r>
    </w:p>
    <w:p w:rsidR="00D17C99" w:rsidRDefault="00D17C99" w:rsidP="00D17C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1.2.2. </w:t>
      </w:r>
      <w:r>
        <w:rPr>
          <w:sz w:val="24"/>
          <w:szCs w:val="24"/>
        </w:rPr>
        <w:t>Абзац шестой подраздела «Механизм мониторинга целевых показателей муниципальной программы» раздела 2 изложить в следующей редакции</w:t>
      </w:r>
      <w:r>
        <w:rPr>
          <w:sz w:val="24"/>
          <w:szCs w:val="24"/>
          <w:lang w:eastAsia="ru-RU"/>
        </w:rPr>
        <w:t>:</w:t>
      </w:r>
    </w:p>
    <w:p w:rsidR="00D17C99" w:rsidRDefault="00D17C99" w:rsidP="00D17C99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«Количество субъектов малого и среднего предпринимательства (включая индивидуальных предпринимателей) в расчете на 1 тыс. населения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- определяется как отношение количества малых предприятий (включая </w:t>
      </w:r>
      <w:proofErr w:type="spellStart"/>
      <w:r>
        <w:rPr>
          <w:sz w:val="24"/>
          <w:szCs w:val="24"/>
        </w:rPr>
        <w:t>микропредприятия</w:t>
      </w:r>
      <w:proofErr w:type="spellEnd"/>
      <w:r>
        <w:rPr>
          <w:sz w:val="24"/>
          <w:szCs w:val="24"/>
        </w:rPr>
        <w:t>), средних предприятий и индивидуальных предпринимателей к среднегодовой численности постоянного населения, умноженное на 1 000 (на основании данных Единого реестра субъектов малого и среднего предпринимательства, размещенного на официальном сайте ФНС РФ, оценки Росстата среднегодовой численности постоянного</w:t>
      </w:r>
      <w:proofErr w:type="gramEnd"/>
      <w:r>
        <w:rPr>
          <w:sz w:val="24"/>
          <w:szCs w:val="24"/>
        </w:rPr>
        <w:t xml:space="preserve"> населения)».</w:t>
      </w:r>
    </w:p>
    <w:p w:rsidR="00D17C99" w:rsidRDefault="00D17C99" w:rsidP="00D17C9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1.2.3. </w:t>
      </w:r>
      <w:r>
        <w:rPr>
          <w:rFonts w:eastAsia="Calibri"/>
          <w:sz w:val="24"/>
          <w:szCs w:val="24"/>
        </w:rPr>
        <w:t>В абзаце тринадцатом подпрограммы II «Развитие малого и среднего предпринимательства» раздела 4 слова «Поддержка развития предпринимательства подразделена на четыре основных вида: имущественная, консультационная, финансовая</w:t>
      </w:r>
      <w:proofErr w:type="gramStart"/>
      <w:r>
        <w:rPr>
          <w:rFonts w:eastAsia="Calibri"/>
          <w:sz w:val="24"/>
          <w:szCs w:val="24"/>
        </w:rPr>
        <w:t xml:space="preserve">.» </w:t>
      </w:r>
      <w:proofErr w:type="gramEnd"/>
      <w:r>
        <w:rPr>
          <w:rFonts w:eastAsia="Calibri"/>
          <w:sz w:val="24"/>
          <w:szCs w:val="24"/>
        </w:rPr>
        <w:t xml:space="preserve">заменить словами: «Администрацией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 оказываются следующие виды поддержки: имущественная, информационно-консультационная, финансовая</w:t>
      </w:r>
      <w:proofErr w:type="gramStart"/>
      <w:r>
        <w:rPr>
          <w:rFonts w:eastAsia="Calibri"/>
          <w:sz w:val="24"/>
          <w:szCs w:val="24"/>
        </w:rPr>
        <w:t>.».</w:t>
      </w:r>
      <w:proofErr w:type="gramEnd"/>
    </w:p>
    <w:p w:rsidR="00D17C99" w:rsidRPr="00D17C99" w:rsidRDefault="00D17C99" w:rsidP="00D17C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 Таблицы 1, 2 изложить в новой редакции (приложение).</w:t>
      </w:r>
    </w:p>
    <w:p w:rsidR="00D17C99" w:rsidRDefault="00D17C99" w:rsidP="00D17C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D17C99" w:rsidRDefault="00D17C99" w:rsidP="00D17C9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17C99" w:rsidRDefault="00D17C99" w:rsidP="00D17C99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D17C99" w:rsidRDefault="00D17C99" w:rsidP="00D17C99">
      <w:pPr>
        <w:rPr>
          <w:b/>
          <w:sz w:val="24"/>
          <w:szCs w:val="24"/>
        </w:rPr>
      </w:pPr>
    </w:p>
    <w:p w:rsidR="00D17C99" w:rsidRDefault="00D17C99" w:rsidP="00D17C99">
      <w:pPr>
        <w:rPr>
          <w:b/>
          <w:sz w:val="24"/>
          <w:szCs w:val="24"/>
        </w:rPr>
      </w:pPr>
    </w:p>
    <w:p w:rsidR="00D17C99" w:rsidRDefault="00D17C99" w:rsidP="00D17C99">
      <w:pPr>
        <w:rPr>
          <w:b/>
          <w:sz w:val="24"/>
          <w:szCs w:val="24"/>
        </w:rPr>
      </w:pPr>
    </w:p>
    <w:p w:rsidR="00D17C99" w:rsidRDefault="00D17C99" w:rsidP="00D17C9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56A87" w:rsidRDefault="00D17C99" w:rsidP="00D17C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ab/>
        <w:t xml:space="preserve">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17C99" w:rsidRDefault="00D17C99" w:rsidP="00D17C99">
      <w:pPr>
        <w:rPr>
          <w:b/>
          <w:sz w:val="24"/>
          <w:szCs w:val="24"/>
        </w:rPr>
      </w:pPr>
    </w:p>
    <w:p w:rsidR="00D17C99" w:rsidRDefault="00D17C99" w:rsidP="00D17C99">
      <w:pPr>
        <w:rPr>
          <w:b/>
          <w:sz w:val="24"/>
          <w:szCs w:val="24"/>
        </w:rPr>
        <w:sectPr w:rsidR="00D17C9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17C99" w:rsidRDefault="00D17C99" w:rsidP="00D17C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17C99" w:rsidRDefault="00D17C99" w:rsidP="00D17C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17C99" w:rsidRDefault="00D17C99" w:rsidP="00D17C9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17C99" w:rsidRPr="00D17C99" w:rsidRDefault="00D17C99" w:rsidP="00D17C9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3189</w:t>
      </w:r>
    </w:p>
    <w:p w:rsidR="00D17C99" w:rsidRPr="00D17C99" w:rsidRDefault="00D17C99" w:rsidP="00D17C99">
      <w:pPr>
        <w:rPr>
          <w:b/>
          <w:sz w:val="24"/>
          <w:szCs w:val="24"/>
        </w:rPr>
      </w:pPr>
    </w:p>
    <w:p w:rsidR="00D17C99" w:rsidRPr="00D17C99" w:rsidRDefault="00D17C99" w:rsidP="00D17C9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D17C99">
        <w:rPr>
          <w:rFonts w:eastAsia="Calibri"/>
          <w:b/>
          <w:bCs/>
          <w:color w:val="000000"/>
          <w:sz w:val="24"/>
          <w:szCs w:val="24"/>
          <w:lang w:eastAsia="ru-RU"/>
        </w:rPr>
        <w:t>Таблица 1</w:t>
      </w:r>
    </w:p>
    <w:p w:rsidR="00D17C99" w:rsidRPr="00D17C99" w:rsidRDefault="00D17C99" w:rsidP="00D17C9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17C99">
        <w:rPr>
          <w:rFonts w:eastAsia="Calibri"/>
          <w:b/>
          <w:sz w:val="24"/>
          <w:szCs w:val="24"/>
        </w:rPr>
        <w:t>Целевые показатели муниципальной программы</w:t>
      </w:r>
    </w:p>
    <w:p w:rsidR="00D17C99" w:rsidRPr="00D17C99" w:rsidRDefault="00D17C99" w:rsidP="00D17C99">
      <w:pPr>
        <w:jc w:val="center"/>
        <w:rPr>
          <w:rFonts w:eastAsia="Calibri"/>
          <w:b/>
          <w:sz w:val="24"/>
          <w:szCs w:val="24"/>
        </w:rPr>
      </w:pPr>
      <w:r w:rsidRPr="00D17C99">
        <w:rPr>
          <w:rFonts w:eastAsia="Calibri"/>
          <w:b/>
          <w:sz w:val="24"/>
          <w:szCs w:val="24"/>
        </w:rPr>
        <w:t xml:space="preserve">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D17C99">
        <w:rPr>
          <w:rFonts w:eastAsia="Calibri"/>
          <w:b/>
          <w:sz w:val="24"/>
          <w:szCs w:val="24"/>
        </w:rPr>
        <w:t>Югорске</w:t>
      </w:r>
      <w:proofErr w:type="spellEnd"/>
    </w:p>
    <w:p w:rsidR="00D17C99" w:rsidRPr="00D17C99" w:rsidRDefault="00D17C99" w:rsidP="00D17C99">
      <w:pPr>
        <w:jc w:val="center"/>
        <w:rPr>
          <w:rFonts w:eastAsia="Calibri"/>
          <w:b/>
          <w:sz w:val="24"/>
          <w:szCs w:val="24"/>
        </w:rPr>
      </w:pPr>
      <w:r w:rsidRPr="00D17C99">
        <w:rPr>
          <w:rFonts w:eastAsia="Calibri"/>
          <w:b/>
          <w:sz w:val="24"/>
          <w:szCs w:val="24"/>
        </w:rPr>
        <w:t>на 2014-2020 годы»</w:t>
      </w:r>
    </w:p>
    <w:p w:rsidR="00D17C99" w:rsidRDefault="00D17C99" w:rsidP="00D17C99">
      <w:pPr>
        <w:rPr>
          <w:b/>
          <w:sz w:val="24"/>
          <w:szCs w:val="24"/>
        </w:rPr>
      </w:pPr>
    </w:p>
    <w:tbl>
      <w:tblPr>
        <w:tblW w:w="15480" w:type="dxa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772"/>
        <w:gridCol w:w="1290"/>
        <w:gridCol w:w="1382"/>
        <w:gridCol w:w="666"/>
        <w:gridCol w:w="734"/>
        <w:gridCol w:w="753"/>
        <w:gridCol w:w="777"/>
        <w:gridCol w:w="789"/>
        <w:gridCol w:w="714"/>
        <w:gridCol w:w="785"/>
        <w:gridCol w:w="1373"/>
      </w:tblGrid>
      <w:tr w:rsidR="00D17C99" w:rsidRPr="00D17C99" w:rsidTr="00D17C99">
        <w:trPr>
          <w:trHeight w:val="315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5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Наименование показателей результатов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Ед. измерения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5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Значение показателя по годам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D17C99" w:rsidRPr="00D17C99" w:rsidTr="00D17C99">
        <w:trPr>
          <w:trHeight w:val="155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rPr>
                <w:rFonts w:eastAsia="Calibri"/>
                <w:lang w:eastAsia="ru-RU"/>
              </w:rPr>
            </w:pPr>
          </w:p>
        </w:tc>
        <w:tc>
          <w:tcPr>
            <w:tcW w:w="5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rPr>
                <w:rFonts w:eastAsia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rPr>
                <w:rFonts w:eastAsia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rPr>
                <w:rFonts w:eastAsia="Calibri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2014 год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2015 год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2016 год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2017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2018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tabs>
                <w:tab w:val="left" w:pos="1057"/>
              </w:tabs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2019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D17C99">
              <w:rPr>
                <w:rFonts w:eastAsia="Calibri"/>
                <w:b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rPr>
                <w:rFonts w:eastAsia="Calibri"/>
                <w:b/>
                <w:lang w:eastAsia="ru-RU"/>
              </w:rPr>
            </w:pPr>
          </w:p>
        </w:tc>
      </w:tr>
      <w:tr w:rsidR="00D17C99" w:rsidRPr="00D17C99" w:rsidTr="00D17C99">
        <w:trPr>
          <w:trHeight w:val="32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12</w:t>
            </w:r>
          </w:p>
        </w:tc>
      </w:tr>
      <w:tr w:rsidR="00D17C99" w:rsidRPr="00D17C99" w:rsidTr="00D17C99">
        <w:trPr>
          <w:trHeight w:val="110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100</w:t>
            </w:r>
          </w:p>
        </w:tc>
      </w:tr>
      <w:tr w:rsidR="00D17C99" w:rsidRPr="00D17C99" w:rsidTr="00D17C99">
        <w:trPr>
          <w:trHeight w:val="87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</w:tr>
      <w:tr w:rsidR="00D17C99" w:rsidRPr="00D17C99" w:rsidTr="00D17C99">
        <w:trPr>
          <w:trHeight w:val="77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Количество созданных рабочих мест субъектами получившими поддержку &lt;4&gt;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ед.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</w:t>
            </w:r>
          </w:p>
        </w:tc>
      </w:tr>
      <w:tr w:rsidR="00D17C99" w:rsidRPr="00D17C99" w:rsidTr="00D17C99">
        <w:trPr>
          <w:trHeight w:val="15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4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1 тыс. человек населения города </w:t>
            </w:r>
            <w:proofErr w:type="spellStart"/>
            <w:r w:rsidRPr="00D17C99">
              <w:rPr>
                <w:rFonts w:eastAsia="Calibri"/>
                <w:lang w:eastAsia="ru-RU"/>
              </w:rPr>
              <w:t>Югорска</w:t>
            </w:r>
            <w:proofErr w:type="spellEnd"/>
            <w:r w:rsidRPr="00D17C99">
              <w:rPr>
                <w:rFonts w:eastAsia="Calibri"/>
                <w:lang w:eastAsia="ru-RU"/>
              </w:rPr>
              <w:t xml:space="preserve"> &lt;4&gt;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ед.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42,4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41,8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42,0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42,1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34,5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34,8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35,5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36,0</w:t>
            </w:r>
          </w:p>
        </w:tc>
      </w:tr>
      <w:tr w:rsidR="00D17C99" w:rsidRPr="00D17C99" w:rsidTr="00D17C99">
        <w:trPr>
          <w:trHeight w:val="1331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lastRenderedPageBreak/>
              <w:t>5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 xml:space="preserve">Доля среднесписочной численности работников (без внешних совместителей), занятых на </w:t>
            </w:r>
            <w:proofErr w:type="spellStart"/>
            <w:r w:rsidRPr="00D17C99">
              <w:rPr>
                <w:rFonts w:eastAsia="Calibri"/>
                <w:lang w:eastAsia="ru-RU"/>
              </w:rPr>
              <w:t>микропредприятиях</w:t>
            </w:r>
            <w:proofErr w:type="spellEnd"/>
            <w:r w:rsidRPr="00D17C99">
              <w:rPr>
                <w:rFonts w:eastAsia="Calibri"/>
                <w:lang w:eastAsia="ru-RU"/>
              </w:rPr>
              <w:t>, малых</w:t>
            </w:r>
            <w:r>
              <w:rPr>
                <w:rFonts w:eastAsia="Calibri"/>
                <w:lang w:eastAsia="ru-RU"/>
              </w:rPr>
              <w:t xml:space="preserve">                       </w:t>
            </w:r>
            <w:r w:rsidRPr="00D17C99">
              <w:rPr>
                <w:rFonts w:eastAsia="Calibri"/>
                <w:lang w:eastAsia="ru-RU"/>
              </w:rPr>
              <w:t xml:space="preserve"> и средних предприятиях и у индивидуальных предпринимателей, в общей численности занятого населения &lt;4&gt;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21,7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17,9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18,6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19,3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21,0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21,7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22,4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22,9</w:t>
            </w:r>
          </w:p>
        </w:tc>
      </w:tr>
      <w:tr w:rsidR="00D17C99" w:rsidRPr="00D17C99" w:rsidTr="00D17C99">
        <w:trPr>
          <w:trHeight w:val="1353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 xml:space="preserve">Доля налоговых поступлений в бюджет города </w:t>
            </w:r>
            <w:proofErr w:type="spellStart"/>
            <w:r w:rsidRPr="00D17C99">
              <w:rPr>
                <w:rFonts w:eastAsia="Calibri"/>
                <w:lang w:eastAsia="ru-RU"/>
              </w:rPr>
              <w:t>Югорска</w:t>
            </w:r>
            <w:proofErr w:type="spellEnd"/>
            <w:r w:rsidRPr="00D17C99">
              <w:rPr>
                <w:rFonts w:eastAsia="Calibri"/>
                <w:lang w:eastAsia="ru-RU"/>
              </w:rPr>
              <w:t xml:space="preserve">, уплачиваемых субъектами малого и среднего предпринимательства (включая индивидуальных предпринимателей) от общего объема налоговых поступлений </w:t>
            </w:r>
            <w:r>
              <w:rPr>
                <w:rFonts w:eastAsia="Calibri"/>
                <w:lang w:eastAsia="ru-RU"/>
              </w:rPr>
              <w:t xml:space="preserve">            </w:t>
            </w:r>
            <w:r w:rsidRPr="00D17C99">
              <w:rPr>
                <w:rFonts w:eastAsia="Calibri"/>
                <w:lang w:eastAsia="ru-RU"/>
              </w:rPr>
              <w:t xml:space="preserve">в бюджет города </w:t>
            </w:r>
            <w:proofErr w:type="spellStart"/>
            <w:r w:rsidRPr="00D17C99">
              <w:rPr>
                <w:rFonts w:eastAsia="Calibri"/>
                <w:lang w:eastAsia="ru-RU"/>
              </w:rPr>
              <w:t>Югорска</w:t>
            </w:r>
            <w:proofErr w:type="spellEnd"/>
            <w:r w:rsidRPr="00D17C99">
              <w:rPr>
                <w:rFonts w:eastAsia="Calibri"/>
                <w:lang w:eastAsia="ru-RU"/>
              </w:rPr>
              <w:t xml:space="preserve"> &lt;4&gt;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11,0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10,9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9,3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9,5</w:t>
            </w:r>
          </w:p>
        </w:tc>
      </w:tr>
      <w:tr w:rsidR="00D17C99" w:rsidRPr="00D17C99" w:rsidTr="00D17C99">
        <w:trPr>
          <w:trHeight w:val="96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продукции&lt;2&gt;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единиц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5</w:t>
            </w:r>
          </w:p>
        </w:tc>
      </w:tr>
      <w:tr w:rsidR="00D17C99" w:rsidRPr="00D17C99" w:rsidTr="00D17C99">
        <w:trPr>
          <w:trHeight w:val="109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vertAlign w:val="superscript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Освоение средств, переданных на исполнение отдельного государственного полномочия по поддержке сельскохозяйственных производителей &lt;2&gt;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95</w:t>
            </w:r>
          </w:p>
        </w:tc>
      </w:tr>
      <w:tr w:rsidR="00D17C99" w:rsidRPr="00D17C99" w:rsidTr="00D17C99">
        <w:trPr>
          <w:trHeight w:val="98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 xml:space="preserve">Среднее время ожидания в очереди для подачи (получения) документов по предоставлению государственных </w:t>
            </w:r>
            <w:r>
              <w:rPr>
                <w:rFonts w:eastAsia="Calibri"/>
                <w:lang w:eastAsia="ru-RU"/>
              </w:rPr>
              <w:t xml:space="preserve">                                  </w:t>
            </w:r>
            <w:r w:rsidRPr="00D17C99">
              <w:rPr>
                <w:rFonts w:eastAsia="Calibri"/>
                <w:lang w:eastAsia="ru-RU"/>
              </w:rPr>
              <w:t>и муниципальных услуг в МФЦ &lt;1&gt;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минуты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≤ 15</w:t>
            </w:r>
          </w:p>
        </w:tc>
      </w:tr>
      <w:tr w:rsidR="00D17C99" w:rsidRPr="00D17C99" w:rsidTr="00D17C99">
        <w:trPr>
          <w:trHeight w:val="96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90</w:t>
            </w:r>
          </w:p>
        </w:tc>
      </w:tr>
      <w:tr w:rsidR="00D17C99" w:rsidRPr="00D17C99" w:rsidTr="00D17C99">
        <w:trPr>
          <w:trHeight w:val="104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lastRenderedPageBreak/>
              <w:t>11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 xml:space="preserve">Количество заключенных  коллективных договоров </w:t>
            </w:r>
            <w:r>
              <w:rPr>
                <w:rFonts w:eastAsia="Calibri"/>
                <w:lang w:eastAsia="ru-RU"/>
              </w:rPr>
              <w:t xml:space="preserve">                             </w:t>
            </w:r>
            <w:r w:rsidRPr="00D17C99">
              <w:rPr>
                <w:rFonts w:eastAsia="Calibri"/>
                <w:lang w:eastAsia="ru-RU"/>
              </w:rPr>
              <w:t xml:space="preserve">и прошедших уведомительную регистрацию в администрации города </w:t>
            </w:r>
            <w:proofErr w:type="spellStart"/>
            <w:r w:rsidRPr="00D17C99">
              <w:rPr>
                <w:rFonts w:eastAsia="Calibri"/>
                <w:lang w:eastAsia="ru-RU"/>
              </w:rPr>
              <w:t>Югорска</w:t>
            </w:r>
            <w:proofErr w:type="spellEnd"/>
            <w:r w:rsidRPr="00D17C99">
              <w:rPr>
                <w:rFonts w:eastAsia="Calibri"/>
                <w:lang w:eastAsia="ru-RU"/>
              </w:rPr>
              <w:t xml:space="preserve"> &lt; 3 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единиц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38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40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40</w:t>
            </w:r>
          </w:p>
        </w:tc>
      </w:tr>
      <w:tr w:rsidR="00D17C99" w:rsidRPr="00D17C99" w:rsidTr="00D17C99">
        <w:trPr>
          <w:trHeight w:val="991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12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Количество</w:t>
            </w:r>
            <w:r w:rsidRPr="00D17C99">
              <w:rPr>
                <w:rFonts w:eastAsia="Calibri"/>
                <w:lang w:eastAsia="ru-RU"/>
              </w:rPr>
              <w:t xml:space="preserve"> рабочих мест, прошедших специальную оценку условий труда в организациях города </w:t>
            </w:r>
            <w:proofErr w:type="spellStart"/>
            <w:r w:rsidRPr="00D17C99">
              <w:rPr>
                <w:rFonts w:eastAsia="Calibri"/>
                <w:lang w:eastAsia="ru-RU"/>
              </w:rPr>
              <w:t>Югорска</w:t>
            </w:r>
            <w:proofErr w:type="spellEnd"/>
            <w:r w:rsidRPr="00D17C99">
              <w:rPr>
                <w:rFonts w:eastAsia="Calibri"/>
                <w:lang w:eastAsia="ru-RU"/>
              </w:rPr>
              <w:t xml:space="preserve"> &lt; 3&gt;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тыс. мест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8,9</w:t>
            </w:r>
          </w:p>
        </w:tc>
      </w:tr>
      <w:tr w:rsidR="00D17C99" w:rsidRPr="00D17C99" w:rsidTr="00D17C99">
        <w:trPr>
          <w:trHeight w:val="83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13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 w:rsidP="00D17C9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Количество участников муниципальных конкурсов в сфере охраны труды &lt; 3&gt;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единиц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14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99" w:rsidRPr="00D17C99" w:rsidRDefault="00D17C99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D17C99">
              <w:rPr>
                <w:rFonts w:eastAsia="Calibri"/>
                <w:lang w:eastAsia="ru-RU"/>
              </w:rPr>
              <w:t>≥ 18</w:t>
            </w:r>
          </w:p>
        </w:tc>
      </w:tr>
    </w:tbl>
    <w:p w:rsidR="00D17C99" w:rsidRDefault="00D17C99" w:rsidP="00D17C99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D17C99" w:rsidRPr="00D17C99" w:rsidRDefault="00D17C99" w:rsidP="00D17C9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17C99">
        <w:rPr>
          <w:rFonts w:eastAsia="Calibri"/>
          <w:sz w:val="24"/>
          <w:szCs w:val="24"/>
          <w:lang w:eastAsia="ru-RU"/>
        </w:rPr>
        <w:t>1. Указ Президента Российской Федерации от 07.05.2012  № 601 «Об основных направлениях совершенствования системы государственного управления».</w:t>
      </w:r>
    </w:p>
    <w:p w:rsidR="00D17C99" w:rsidRPr="00D17C99" w:rsidRDefault="00D17C99" w:rsidP="00D17C9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2. </w:t>
      </w:r>
      <w:r w:rsidRPr="00D17C99">
        <w:rPr>
          <w:rFonts w:eastAsia="Calibri"/>
          <w:sz w:val="24"/>
          <w:szCs w:val="24"/>
          <w:lang w:eastAsia="ru-RU"/>
        </w:rPr>
        <w:t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 полномочиями в сфере трудовых отношений и государственного управления охраной труда».</w:t>
      </w:r>
    </w:p>
    <w:p w:rsidR="00D17C99" w:rsidRPr="00D17C99" w:rsidRDefault="00D17C99" w:rsidP="00D17C9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17C99">
        <w:rPr>
          <w:rFonts w:eastAsia="Calibri"/>
          <w:sz w:val="24"/>
          <w:szCs w:val="24"/>
          <w:lang w:eastAsia="ru-RU"/>
        </w:rPr>
        <w:t xml:space="preserve">3. </w:t>
      </w:r>
      <w:proofErr w:type="gramStart"/>
      <w:r w:rsidRPr="00D17C99">
        <w:rPr>
          <w:rFonts w:eastAsia="Calibri"/>
          <w:sz w:val="24"/>
          <w:szCs w:val="24"/>
          <w:lang w:eastAsia="ru-RU"/>
        </w:rPr>
        <w:t xml:space="preserve">Приказ департамента природных ресурсов и </w:t>
      </w:r>
      <w:proofErr w:type="spellStart"/>
      <w:r w:rsidRPr="00D17C99">
        <w:rPr>
          <w:rFonts w:eastAsia="Calibri"/>
          <w:sz w:val="24"/>
          <w:szCs w:val="24"/>
          <w:lang w:eastAsia="ru-RU"/>
        </w:rPr>
        <w:t>несырьевого</w:t>
      </w:r>
      <w:proofErr w:type="spellEnd"/>
      <w:r w:rsidRPr="00D17C99">
        <w:rPr>
          <w:rFonts w:eastAsia="Calibri"/>
          <w:sz w:val="24"/>
          <w:szCs w:val="24"/>
          <w:lang w:eastAsia="ru-RU"/>
        </w:rPr>
        <w:t xml:space="preserve"> сектора экономики от 24.05.2012 № 258-п «Об утверждении порядков проведения оценки эффективности деятельности органов местного самоуправления муниципальных районов и городских округов Ханты-Мансийского автономного округа-Югры в области реализации ими ранее переданных для исполнения государственных полномочий в области агропромышленного комплекса и социально-экономического развития коренных малочисленных народов Севера автономного округа».</w:t>
      </w:r>
      <w:proofErr w:type="gramEnd"/>
    </w:p>
    <w:p w:rsidR="00D17C99" w:rsidRPr="00D17C99" w:rsidRDefault="00D17C99" w:rsidP="00D17C99">
      <w:pPr>
        <w:ind w:firstLine="709"/>
        <w:jc w:val="both"/>
        <w:rPr>
          <w:b/>
          <w:sz w:val="24"/>
          <w:szCs w:val="24"/>
        </w:rPr>
      </w:pPr>
      <w:r w:rsidRPr="00D17C99">
        <w:rPr>
          <w:rFonts w:eastAsia="Calibri"/>
          <w:sz w:val="24"/>
          <w:szCs w:val="24"/>
          <w:lang w:eastAsia="ru-RU"/>
        </w:rPr>
        <w:t>4. 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от 30.03.2015 № 35.</w:t>
      </w:r>
    </w:p>
    <w:p w:rsidR="00D17C99" w:rsidRDefault="00D17C99" w:rsidP="00D17C99">
      <w:pPr>
        <w:ind w:firstLine="709"/>
        <w:jc w:val="both"/>
        <w:rPr>
          <w:b/>
          <w:sz w:val="24"/>
          <w:szCs w:val="24"/>
        </w:rPr>
      </w:pPr>
    </w:p>
    <w:p w:rsidR="00D17C99" w:rsidRDefault="00D17C99" w:rsidP="00D17C99">
      <w:pPr>
        <w:ind w:firstLine="709"/>
        <w:jc w:val="both"/>
        <w:rPr>
          <w:b/>
          <w:sz w:val="24"/>
          <w:szCs w:val="24"/>
        </w:rPr>
      </w:pPr>
    </w:p>
    <w:p w:rsidR="00D17C99" w:rsidRDefault="00D17C99" w:rsidP="00D17C99">
      <w:pPr>
        <w:ind w:firstLine="709"/>
        <w:jc w:val="both"/>
        <w:rPr>
          <w:b/>
          <w:sz w:val="24"/>
          <w:szCs w:val="24"/>
        </w:rPr>
      </w:pPr>
    </w:p>
    <w:p w:rsidR="00D17C99" w:rsidRDefault="00D17C99" w:rsidP="00D17C99">
      <w:pPr>
        <w:ind w:firstLine="709"/>
        <w:jc w:val="both"/>
        <w:rPr>
          <w:b/>
          <w:sz w:val="24"/>
          <w:szCs w:val="24"/>
        </w:rPr>
      </w:pPr>
    </w:p>
    <w:p w:rsidR="00D17C99" w:rsidRDefault="00D17C99" w:rsidP="00D17C99">
      <w:pPr>
        <w:ind w:firstLine="709"/>
        <w:jc w:val="both"/>
        <w:rPr>
          <w:b/>
          <w:sz w:val="24"/>
          <w:szCs w:val="24"/>
        </w:rPr>
      </w:pPr>
    </w:p>
    <w:p w:rsidR="00D17C99" w:rsidRPr="000B5073" w:rsidRDefault="000B5073" w:rsidP="000B5073">
      <w:pPr>
        <w:ind w:firstLine="709"/>
        <w:jc w:val="right"/>
        <w:rPr>
          <w:b/>
          <w:color w:val="000000"/>
          <w:sz w:val="24"/>
          <w:szCs w:val="24"/>
          <w:lang w:eastAsia="ru-RU"/>
        </w:rPr>
      </w:pPr>
      <w:r w:rsidRPr="000B5073">
        <w:rPr>
          <w:b/>
          <w:color w:val="000000"/>
          <w:sz w:val="24"/>
          <w:szCs w:val="24"/>
          <w:lang w:eastAsia="ru-RU"/>
        </w:rPr>
        <w:lastRenderedPageBreak/>
        <w:t>Таблица 2</w:t>
      </w:r>
    </w:p>
    <w:p w:rsidR="000B5073" w:rsidRPr="000B5073" w:rsidRDefault="000B5073" w:rsidP="00D17C99">
      <w:pPr>
        <w:ind w:firstLine="709"/>
        <w:jc w:val="both"/>
        <w:rPr>
          <w:b/>
          <w:color w:val="000000"/>
          <w:sz w:val="24"/>
          <w:szCs w:val="24"/>
          <w:lang w:eastAsia="ru-RU"/>
        </w:rPr>
      </w:pPr>
    </w:p>
    <w:p w:rsidR="000B5073" w:rsidRDefault="000B5073" w:rsidP="000B5073">
      <w:pPr>
        <w:jc w:val="center"/>
        <w:rPr>
          <w:b/>
          <w:color w:val="000000"/>
          <w:sz w:val="24"/>
          <w:szCs w:val="24"/>
          <w:lang w:eastAsia="ru-RU"/>
        </w:rPr>
      </w:pPr>
      <w:r w:rsidRPr="000B5073">
        <w:rPr>
          <w:b/>
          <w:color w:val="000000"/>
          <w:sz w:val="24"/>
          <w:szCs w:val="24"/>
          <w:lang w:eastAsia="ru-RU"/>
        </w:rPr>
        <w:t>Перечень основных меропр</w:t>
      </w:r>
      <w:r>
        <w:rPr>
          <w:b/>
          <w:color w:val="000000"/>
          <w:sz w:val="24"/>
          <w:szCs w:val="24"/>
          <w:lang w:eastAsia="ru-RU"/>
        </w:rPr>
        <w:t>иятий муниципальной программы</w:t>
      </w:r>
      <w:r>
        <w:rPr>
          <w:b/>
          <w:color w:val="000000"/>
          <w:sz w:val="24"/>
          <w:szCs w:val="24"/>
          <w:lang w:eastAsia="ru-RU"/>
        </w:rPr>
        <w:br/>
      </w:r>
      <w:r w:rsidRPr="000B5073">
        <w:rPr>
          <w:b/>
          <w:color w:val="000000"/>
          <w:sz w:val="24"/>
          <w:szCs w:val="24"/>
          <w:lang w:eastAsia="ru-RU"/>
        </w:rPr>
        <w:t xml:space="preserve">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0B5073">
        <w:rPr>
          <w:b/>
          <w:color w:val="000000"/>
          <w:sz w:val="24"/>
          <w:szCs w:val="24"/>
          <w:lang w:eastAsia="ru-RU"/>
        </w:rPr>
        <w:t>Югорске</w:t>
      </w:r>
      <w:proofErr w:type="spellEnd"/>
      <w:r w:rsidRPr="000B5073">
        <w:rPr>
          <w:b/>
          <w:color w:val="000000"/>
          <w:sz w:val="24"/>
          <w:szCs w:val="24"/>
          <w:lang w:eastAsia="ru-RU"/>
        </w:rPr>
        <w:t xml:space="preserve"> </w:t>
      </w:r>
    </w:p>
    <w:p w:rsidR="000B5073" w:rsidRDefault="000B5073" w:rsidP="000B5073">
      <w:pPr>
        <w:jc w:val="center"/>
        <w:rPr>
          <w:b/>
          <w:color w:val="000000"/>
          <w:sz w:val="24"/>
          <w:szCs w:val="24"/>
          <w:lang w:eastAsia="ru-RU"/>
        </w:rPr>
      </w:pPr>
      <w:r w:rsidRPr="000B5073">
        <w:rPr>
          <w:b/>
          <w:color w:val="000000"/>
          <w:sz w:val="24"/>
          <w:szCs w:val="24"/>
          <w:lang w:eastAsia="ru-RU"/>
        </w:rPr>
        <w:t>на 2014-2020 годы»</w:t>
      </w:r>
    </w:p>
    <w:p w:rsidR="000B5073" w:rsidRDefault="000B5073" w:rsidP="000B5073">
      <w:pPr>
        <w:rPr>
          <w:b/>
          <w:color w:val="000000"/>
          <w:sz w:val="24"/>
          <w:szCs w:val="24"/>
          <w:lang w:eastAsia="ru-RU"/>
        </w:rPr>
      </w:pPr>
    </w:p>
    <w:tbl>
      <w:tblPr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693"/>
        <w:gridCol w:w="1843"/>
        <w:gridCol w:w="1730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0B5073" w:rsidRPr="000B5073" w:rsidTr="00306969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073" w:rsidRPr="000B5073" w:rsidRDefault="000B5073" w:rsidP="000B5073">
            <w:pPr>
              <w:ind w:left="113" w:right="113"/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073" w:rsidRPr="000B5073" w:rsidRDefault="000B5073" w:rsidP="000B5073">
            <w:pPr>
              <w:ind w:left="113" w:right="113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№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0B5073" w:rsidRPr="000B5073" w:rsidTr="00306969">
        <w:trPr>
          <w:trHeight w:val="18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2014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2020 год</w:t>
            </w:r>
          </w:p>
        </w:tc>
      </w:tr>
      <w:tr w:rsidR="000B5073" w:rsidRPr="000B5073" w:rsidTr="00306969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13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0B5073">
              <w:rPr>
                <w:b/>
                <w:bCs/>
                <w:color w:val="000000"/>
                <w:sz w:val="18"/>
                <w:lang w:eastAsia="ru-RU"/>
              </w:rPr>
              <w:t>госполномочий</w:t>
            </w:r>
            <w:proofErr w:type="spellEnd"/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1.1.1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Обеспечение деятельности администрации города </w:t>
            </w:r>
            <w:proofErr w:type="spellStart"/>
            <w:r w:rsidRPr="000B5073">
              <w:rPr>
                <w:color w:val="000000"/>
                <w:sz w:val="18"/>
                <w:lang w:eastAsia="ru-RU"/>
              </w:rPr>
              <w:t>Югорска</w:t>
            </w:r>
            <w:proofErr w:type="spellEnd"/>
            <w:r w:rsidRPr="000B5073">
              <w:rPr>
                <w:color w:val="000000"/>
                <w:sz w:val="18"/>
                <w:lang w:eastAsia="ru-RU"/>
              </w:rPr>
              <w:t xml:space="preserve">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1257702,6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171811,1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179486,2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180831,8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190150,8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178478,3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178472,2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178472,2</w:t>
            </w:r>
          </w:p>
        </w:tc>
      </w:tr>
      <w:tr w:rsidR="000B5073" w:rsidRPr="000B5073" w:rsidTr="00306969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56568,3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7630,0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9645,5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8171,4</w:t>
            </w:r>
          </w:p>
        </w:tc>
      </w:tr>
      <w:tr w:rsidR="000B5073" w:rsidRPr="000B5073" w:rsidTr="00306969">
        <w:trPr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24537,5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8929,2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1395,8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1395,8</w:t>
            </w:r>
          </w:p>
        </w:tc>
      </w:tr>
      <w:tr w:rsidR="000B5073" w:rsidRPr="000B5073" w:rsidTr="00306969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788766,8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100537,6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105214,9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117396,2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121338,1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114760,0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114760,0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114760,0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869872,6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117096,8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123340,9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125388,6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131058,6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124333,3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124327,2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124327,2</w:t>
            </w:r>
          </w:p>
        </w:tc>
      </w:tr>
      <w:tr w:rsidR="000B5073" w:rsidRPr="000B5073" w:rsidTr="00306969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128400,1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17686,3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18772,0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18300,0</w:t>
            </w:r>
          </w:p>
        </w:tc>
      </w:tr>
      <w:tr w:rsidR="000B5073" w:rsidRPr="000B5073" w:rsidTr="00306969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МКУ</w:t>
            </w:r>
            <w:r w:rsidR="00306969">
              <w:rPr>
                <w:color w:val="000000"/>
                <w:sz w:val="18"/>
                <w:lang w:eastAsia="ru-RU"/>
              </w:rPr>
              <w:t xml:space="preserve"> </w:t>
            </w:r>
            <w:bookmarkStart w:id="0" w:name="_GoBack"/>
            <w:bookmarkEnd w:id="0"/>
            <w:r w:rsidRPr="000B5073">
              <w:rPr>
                <w:color w:val="000000"/>
                <w:sz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257249,9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37028,0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38103,5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36671,2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39547,2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35300,0</w:t>
            </w:r>
          </w:p>
        </w:tc>
      </w:tr>
      <w:tr w:rsidR="000B5073" w:rsidRPr="000B5073" w:rsidTr="00306969">
        <w:trPr>
          <w:trHeight w:val="7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Управление социальной политики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545,0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1257702,6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171811,1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179486,2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180831,8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190150,8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178478,3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178472,2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178472,2</w:t>
            </w:r>
          </w:p>
        </w:tc>
      </w:tr>
      <w:tr w:rsidR="000B5073" w:rsidRPr="000B5073" w:rsidTr="0030696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56568,3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7630,0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9645,5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8171,4</w:t>
            </w:r>
          </w:p>
        </w:tc>
      </w:tr>
      <w:tr w:rsidR="000B5073" w:rsidRPr="000B5073" w:rsidTr="00306969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26717,5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8929,2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1940,8</w:t>
            </w:r>
          </w:p>
        </w:tc>
      </w:tr>
      <w:tr w:rsidR="000B5073" w:rsidRPr="000B5073" w:rsidTr="00306969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1174416,8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155251,9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161360,2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172839,4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179885,3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168360,0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168360,0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168360,0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1257702,6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171811,1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179 486,2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180831,8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190150,8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178478,3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178472,2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178472,2</w:t>
            </w:r>
          </w:p>
        </w:tc>
      </w:tr>
      <w:tr w:rsidR="000B5073" w:rsidRPr="000B5073" w:rsidTr="00306969">
        <w:trPr>
          <w:trHeight w:val="4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56568,3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7630,0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9645,5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6518,0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8172,9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8171,4</w:t>
            </w:r>
          </w:p>
        </w:tc>
      </w:tr>
      <w:tr w:rsidR="000B5073" w:rsidRPr="000B5073" w:rsidTr="00306969">
        <w:trPr>
          <w:trHeight w:val="7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26717,5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8929,2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1474,4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1945,4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1940,8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1940,8</w:t>
            </w:r>
          </w:p>
        </w:tc>
      </w:tr>
      <w:tr w:rsidR="000B5073" w:rsidRPr="000B5073" w:rsidTr="00306969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1174416,8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155251,9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161360,2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172839,4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179885,3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168360,0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168360,0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168360,0</w:t>
            </w:r>
          </w:p>
        </w:tc>
      </w:tr>
      <w:tr w:rsidR="000B5073" w:rsidRPr="000B5073" w:rsidTr="00306969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 xml:space="preserve">Цель 2: Создание условий для устойчивого развития малого и среднего предпринимательства на территории города </w:t>
            </w:r>
            <w:proofErr w:type="spellStart"/>
            <w:r w:rsidRPr="000B5073">
              <w:rPr>
                <w:b/>
                <w:bCs/>
                <w:color w:val="000000"/>
                <w:sz w:val="18"/>
                <w:lang w:eastAsia="ru-RU"/>
              </w:rPr>
              <w:t>Югорска</w:t>
            </w:r>
            <w:proofErr w:type="spellEnd"/>
            <w:r w:rsidRPr="000B5073">
              <w:rPr>
                <w:b/>
                <w:bCs/>
                <w:color w:val="000000"/>
                <w:sz w:val="18"/>
                <w:lang w:eastAsia="ru-RU"/>
              </w:rPr>
              <w:t>, повышение роли малого и среднего предпринимательства в экономике муниципального образования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0B5073" w:rsidRPr="000B5073" w:rsidTr="00306969">
        <w:trPr>
          <w:trHeight w:val="5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2.1.1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20 863,3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3 430,3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5 604,9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5 203,7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</w:tr>
      <w:tr w:rsidR="000B5073" w:rsidRPr="000B5073" w:rsidTr="00306969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2 959,1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4 879,7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2 319,1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lastRenderedPageBreak/>
              <w:t>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20 863,3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3 430,3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5 652,4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5 604,9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5 203,7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</w:tr>
      <w:tr w:rsidR="000B5073" w:rsidRPr="000B5073" w:rsidTr="00306969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2 959,1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5 259,8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4 879,7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2 319,1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324,0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20 863,3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3 430,3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5 652,4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5 604,9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5 203,7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324,0</w:t>
            </w:r>
          </w:p>
        </w:tc>
      </w:tr>
      <w:tr w:rsidR="000B5073" w:rsidRPr="000B5073" w:rsidTr="0030696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18 397,0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2 959,1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5 298,4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5 259,8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4 879,7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2 319,1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324,0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0B5073" w:rsidRPr="000B5073" w:rsidTr="00306969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37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0B5073" w:rsidRPr="000B5073" w:rsidTr="00306969">
        <w:trPr>
          <w:trHeight w:val="1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0B5073">
              <w:rPr>
                <w:color w:val="000000"/>
                <w:sz w:val="18"/>
                <w:lang w:eastAsia="ru-RU"/>
              </w:rPr>
              <w:t>сельхозтоваропроизводителям</w:t>
            </w:r>
            <w:proofErr w:type="spellEnd"/>
            <w:r w:rsidRPr="000B5073">
              <w:rPr>
                <w:color w:val="000000"/>
                <w:sz w:val="18"/>
                <w:lang w:eastAsia="ru-RU"/>
              </w:rPr>
              <w:t xml:space="preserve"> города </w:t>
            </w:r>
            <w:proofErr w:type="spellStart"/>
            <w:r w:rsidRPr="000B5073">
              <w:rPr>
                <w:color w:val="000000"/>
                <w:sz w:val="18"/>
                <w:lang w:eastAsia="ru-RU"/>
              </w:rPr>
              <w:t>Югорска</w:t>
            </w:r>
            <w:proofErr w:type="spellEnd"/>
            <w:r w:rsidRPr="000B5073">
              <w:rPr>
                <w:color w:val="000000"/>
                <w:sz w:val="18"/>
                <w:lang w:eastAsia="ru-RU"/>
              </w:rPr>
              <w:t xml:space="preserve"> 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1 163 868,9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115 913,8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193 909,9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223 416,7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235 851,5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189 143,0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102 817,0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102 817,0</w:t>
            </w:r>
          </w:p>
        </w:tc>
      </w:tr>
      <w:tr w:rsidR="000B5073" w:rsidRPr="000B5073" w:rsidTr="00306969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1 163 868,9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115 913,8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193 909,9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223 416,7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235 851,5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189 143,0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102 817,0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102 817,0</w:t>
            </w:r>
          </w:p>
        </w:tc>
      </w:tr>
      <w:tr w:rsidR="000B5073" w:rsidRPr="000B5073" w:rsidTr="00306969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1 163 868,9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115 913,8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193 909,9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223 416,7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235 851,5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189 143,0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102 817,0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102 817,0</w:t>
            </w:r>
          </w:p>
        </w:tc>
      </w:tr>
      <w:tr w:rsidR="000B5073" w:rsidRPr="000B5073" w:rsidTr="0030696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lastRenderedPageBreak/>
              <w:t>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1 163 868,9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115 913,8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193 909,9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223 416,7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235 851,5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189 143,0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102 817,0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102 817,0</w:t>
            </w:r>
          </w:p>
        </w:tc>
      </w:tr>
      <w:tr w:rsidR="000B5073" w:rsidRPr="000B5073" w:rsidTr="00306969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1 163 868,9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115 913,8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193 909,9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223 416,7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235 851,5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189 143,0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102 817,0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102 817,0</w:t>
            </w:r>
          </w:p>
        </w:tc>
      </w:tr>
      <w:tr w:rsidR="000B5073" w:rsidRPr="000B5073" w:rsidTr="00306969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46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47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4.1.1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Организация предоставления </w:t>
            </w:r>
            <w:proofErr w:type="gramStart"/>
            <w:r w:rsidRPr="000B5073">
              <w:rPr>
                <w:color w:val="000000"/>
                <w:sz w:val="18"/>
                <w:lang w:eastAsia="ru-RU"/>
              </w:rPr>
              <w:t>государственных</w:t>
            </w:r>
            <w:proofErr w:type="gramEnd"/>
            <w:r w:rsidRPr="000B5073">
              <w:rPr>
                <w:color w:val="000000"/>
                <w:sz w:val="18"/>
                <w:lang w:eastAsia="ru-RU"/>
              </w:rPr>
              <w:t xml:space="preserve"> </w:t>
            </w:r>
          </w:p>
          <w:p w:rsid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 муниципальных услуг</w:t>
            </w:r>
          </w:p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 в 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167 981,5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20 375,0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30 494,7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30 790,0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21 329,4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21 329,4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21 329,4</w:t>
            </w:r>
          </w:p>
        </w:tc>
      </w:tr>
      <w:tr w:rsidR="000B5073" w:rsidRPr="000B5073" w:rsidTr="00306969">
        <w:trPr>
          <w:trHeight w:val="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100 022,2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4 159,4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15 740,7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23 092,9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11 617,9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11 617,9</w:t>
            </w:r>
          </w:p>
        </w:tc>
      </w:tr>
      <w:tr w:rsidR="000B5073" w:rsidRPr="000B5073" w:rsidTr="00306969">
        <w:trPr>
          <w:trHeight w:val="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67 149,3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16 215,6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6 592,9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9 611,5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9 611,5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9 611,5</w:t>
            </w:r>
          </w:p>
        </w:tc>
      </w:tr>
      <w:tr w:rsidR="000B5073" w:rsidRPr="000B5073" w:rsidTr="00306969">
        <w:trPr>
          <w:trHeight w:val="7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167 981,5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20 375,0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30 494,7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30 790,0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21 329,4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21 329,4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21 329,4</w:t>
            </w:r>
          </w:p>
        </w:tc>
      </w:tr>
      <w:tr w:rsidR="000B5073" w:rsidRPr="000B5073" w:rsidTr="00306969">
        <w:trPr>
          <w:trHeight w:val="5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100 022,2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4 159,4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15 740,7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23 092,9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11 617,9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11 617,9</w:t>
            </w:r>
          </w:p>
        </w:tc>
      </w:tr>
      <w:tr w:rsidR="000B5073" w:rsidRPr="000B5073" w:rsidTr="00306969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67 149,3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16 215,6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6 592,9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9 611,5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9 611,5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9 611,5</w:t>
            </w:r>
          </w:p>
        </w:tc>
      </w:tr>
      <w:tr w:rsidR="000B5073" w:rsidRPr="000B5073" w:rsidTr="00306969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167 981,5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20 375,0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22 333,6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30 494,7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30 790,0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21 329,4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21 329,4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21 329,4</w:t>
            </w:r>
          </w:p>
        </w:tc>
      </w:tr>
      <w:tr w:rsidR="000B5073" w:rsidRPr="000B5073" w:rsidTr="00306969">
        <w:trPr>
          <w:trHeight w:val="7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100 022,2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4 159,4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15 740,7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23 092,9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22 175,5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11 617,9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11 617,9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11 617,9</w:t>
            </w:r>
          </w:p>
        </w:tc>
      </w:tr>
      <w:tr w:rsidR="000B5073" w:rsidRPr="000B5073" w:rsidTr="00306969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67 149,3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16 215,6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6 592,9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7 181,8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8 324,5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9 611,5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9 611,5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9 611,5</w:t>
            </w:r>
          </w:p>
        </w:tc>
      </w:tr>
      <w:tr w:rsidR="000B5073" w:rsidRPr="000B5073" w:rsidTr="00306969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</w:tr>
      <w:tr w:rsidR="000B5073" w:rsidRPr="000B5073" w:rsidTr="00306969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lastRenderedPageBreak/>
              <w:t>60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61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0B5073" w:rsidRPr="000B5073" w:rsidTr="00306969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62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0B5073" w:rsidRPr="000B5073" w:rsidTr="00306969">
        <w:trPr>
          <w:trHeight w:val="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5.1.1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spacing w:after="280"/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0B5073">
              <w:rPr>
                <w:color w:val="000000"/>
                <w:sz w:val="18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12 314,9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1 276,8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</w:tr>
      <w:tr w:rsidR="000B5073" w:rsidRPr="000B5073" w:rsidTr="00306969">
        <w:trPr>
          <w:trHeight w:val="8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12 314,9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1 276,8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</w:tr>
      <w:tr w:rsidR="000B5073" w:rsidRPr="000B5073" w:rsidTr="00306969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5.1.2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</w:tr>
      <w:tr w:rsidR="000B5073" w:rsidRPr="000B5073" w:rsidTr="00306969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</w:tr>
      <w:tr w:rsidR="000B5073" w:rsidRPr="000B5073" w:rsidTr="00306969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13 184,9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1 426,8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1 674,6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2 034,7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2 034,7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2 034,7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2 034,7</w:t>
            </w:r>
          </w:p>
        </w:tc>
      </w:tr>
      <w:tr w:rsidR="000B5073" w:rsidRPr="000B5073" w:rsidTr="00306969">
        <w:trPr>
          <w:trHeight w:val="9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12 314,9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1 276,8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1 914,7</w:t>
            </w:r>
          </w:p>
        </w:tc>
      </w:tr>
      <w:tr w:rsidR="000B5073" w:rsidRPr="000B5073" w:rsidTr="00306969">
        <w:trPr>
          <w:trHeight w:val="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120,0</w:t>
            </w:r>
          </w:p>
        </w:tc>
      </w:tr>
      <w:tr w:rsidR="000B5073" w:rsidRPr="000B5073" w:rsidTr="00306969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13 184,9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1 426,8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1 674,6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1 944,7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2 034,7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2 034,7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2 034,7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2 034,7</w:t>
            </w:r>
          </w:p>
        </w:tc>
      </w:tr>
      <w:tr w:rsidR="000B5073" w:rsidRPr="000B5073" w:rsidTr="00306969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12 314,9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1 276,8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1 554,6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1 824,7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1 914,7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1 914,7</w:t>
            </w:r>
          </w:p>
        </w:tc>
      </w:tr>
      <w:tr w:rsidR="000B5073" w:rsidRPr="000B5073" w:rsidTr="00306969">
        <w:trPr>
          <w:trHeight w:val="7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120,0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lastRenderedPageBreak/>
              <w:t>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2 623 601,2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312 957,0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403 056,7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442 292,8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464 030,7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391 309,4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304 977,3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304 977,3</w:t>
            </w:r>
          </w:p>
        </w:tc>
      </w:tr>
      <w:tr w:rsidR="000B5073" w:rsidRPr="000B5073" w:rsidTr="00306969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56 715,5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7 777,2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sz w:val="18"/>
                <w:lang w:eastAsia="ru-RU"/>
              </w:rPr>
            </w:pPr>
            <w:r w:rsidRPr="000B5073">
              <w:rPr>
                <w:b/>
                <w:bCs/>
                <w:sz w:val="18"/>
                <w:lang w:eastAsia="ru-RU"/>
              </w:rPr>
              <w:t>9 645,5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6 518,0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8 259,1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8 172,9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8 171,4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8 171,4</w:t>
            </w:r>
          </w:p>
        </w:tc>
      </w:tr>
      <w:tr w:rsidR="000B5073" w:rsidRPr="000B5073" w:rsidTr="00306969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1 321 320,5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133 238,3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sz w:val="18"/>
                <w:lang w:eastAsia="ru-RU"/>
              </w:rPr>
            </w:pPr>
            <w:r w:rsidRPr="000B5073">
              <w:rPr>
                <w:b/>
                <w:bCs/>
                <w:sz w:val="18"/>
                <w:lang w:eastAsia="ru-RU"/>
              </w:rPr>
              <w:t>224 984,1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255 068,5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266 827,8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204 621,0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118 290,4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118 290,4</w:t>
            </w:r>
          </w:p>
        </w:tc>
      </w:tr>
      <w:tr w:rsidR="000B5073" w:rsidRPr="000B5073" w:rsidTr="00306969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1 244 755,2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171 941,5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sz w:val="18"/>
                <w:lang w:eastAsia="ru-RU"/>
              </w:rPr>
            </w:pPr>
            <w:r w:rsidRPr="000B5073">
              <w:rPr>
                <w:b/>
                <w:bCs/>
                <w:sz w:val="18"/>
                <w:lang w:eastAsia="ru-RU"/>
              </w:rPr>
              <w:t>168 427,1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180 486,3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188 653,8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178 415,5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178 415,5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178 415,5</w:t>
            </w:r>
          </w:p>
        </w:tc>
      </w:tr>
      <w:tr w:rsidR="000B5073" w:rsidRPr="000B5073" w:rsidTr="00306969">
        <w:trPr>
          <w:trHeight w:val="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sz w:val="18"/>
                <w:lang w:eastAsia="ru-RU"/>
              </w:rPr>
            </w:pPr>
            <w:r w:rsidRPr="000B5073">
              <w:rPr>
                <w:b/>
                <w:bCs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b/>
                <w:bCs/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            в том числе: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85</w:t>
            </w:r>
          </w:p>
        </w:tc>
        <w:tc>
          <w:tcPr>
            <w:tcW w:w="150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 xml:space="preserve">             в том числе: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306969">
              <w:rPr>
                <w:b/>
                <w:bCs/>
                <w:color w:val="000000"/>
                <w:sz w:val="18"/>
                <w:lang w:eastAsia="ru-RU"/>
              </w:rPr>
              <w:t>Ответственный исполнитель</w:t>
            </w:r>
            <w:r w:rsidRPr="000B5073">
              <w:rPr>
                <w:color w:val="000000"/>
                <w:sz w:val="18"/>
                <w:lang w:eastAsia="ru-RU"/>
              </w:rPr>
              <w:br/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1 365 898,6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141 145,9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223 570,5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261 461,0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273 879,9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212 831,1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126 505,1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126 505,1</w:t>
            </w:r>
          </w:p>
        </w:tc>
      </w:tr>
      <w:tr w:rsidR="000B5073" w:rsidRPr="000B5073" w:rsidTr="0030696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8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1 294 603,0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124 309,1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216 503,6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253 594,1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264 821,4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202 675,6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116 349,6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116 349,6</w:t>
            </w:r>
          </w:p>
        </w:tc>
      </w:tr>
      <w:tr w:rsidR="000B5073" w:rsidRPr="000B5073" w:rsidTr="00306969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70 338,4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16 689,6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7 066,9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7 646,9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8 768,5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10 055,5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10 055,5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10 055,5</w:t>
            </w:r>
          </w:p>
        </w:tc>
      </w:tr>
      <w:tr w:rsidR="000B5073" w:rsidRPr="000B5073" w:rsidTr="00306969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lastRenderedPageBreak/>
              <w:t>91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 xml:space="preserve">Соисполнитель 1 </w:t>
            </w:r>
            <w:r w:rsidRPr="000B5073">
              <w:rPr>
                <w:color w:val="000000"/>
                <w:sz w:val="18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869 872,6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117 096,8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123 340,9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125 388,6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131 058,6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124 333,3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124 327,2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124 327,2</w:t>
            </w:r>
          </w:p>
        </w:tc>
      </w:tr>
      <w:tr w:rsidR="000B5073" w:rsidRPr="000B5073" w:rsidTr="0030696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56 568,3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7 630,0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9 645,5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6 518,0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8 259,1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8 172,9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8 171,4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8 171,4</w:t>
            </w:r>
          </w:p>
        </w:tc>
      </w:tr>
      <w:tr w:rsidR="000B5073" w:rsidRPr="000B5073" w:rsidTr="00306969">
        <w:trPr>
          <w:trHeight w:val="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24 537,5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8 929,2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8 480,5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1 474,4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1 461,4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1 400,4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1 395,8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1 395,8</w:t>
            </w:r>
          </w:p>
        </w:tc>
      </w:tr>
      <w:tr w:rsidR="000B5073" w:rsidRPr="000B5073" w:rsidTr="00306969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788 766,8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100 537,6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105 214,9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117 396,2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121 338,1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114 760,0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114 760,0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114 760,0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Соисполнитель 2</w:t>
            </w:r>
            <w:r w:rsidRPr="000B5073">
              <w:rPr>
                <w:color w:val="000000"/>
                <w:sz w:val="18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128 400,1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17 686,3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18 041,8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18 300,0</w:t>
            </w:r>
          </w:p>
        </w:tc>
      </w:tr>
      <w:tr w:rsidR="000B5073" w:rsidRPr="000B5073" w:rsidTr="00306969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5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128 400,1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17 686,3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18 041,8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18 300,0</w:t>
            </w:r>
          </w:p>
        </w:tc>
      </w:tr>
      <w:tr w:rsidR="000B5073" w:rsidRPr="000B5073" w:rsidTr="0030696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Соисполнитель 3</w:t>
            </w:r>
            <w:r w:rsidRPr="000B5073">
              <w:rPr>
                <w:color w:val="000000"/>
                <w:sz w:val="18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МКУ</w:t>
            </w:r>
            <w:r w:rsidR="00306969">
              <w:rPr>
                <w:color w:val="000000"/>
                <w:sz w:val="18"/>
                <w:lang w:eastAsia="ru-RU"/>
              </w:rPr>
              <w:t xml:space="preserve"> </w:t>
            </w:r>
            <w:r w:rsidRPr="000B5073">
              <w:rPr>
                <w:color w:val="000000"/>
                <w:sz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257 249,9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37 028,0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38 103,5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36 671,2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39 547,2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35 300,0</w:t>
            </w:r>
          </w:p>
        </w:tc>
      </w:tr>
      <w:tr w:rsidR="000B5073" w:rsidRPr="000B5073" w:rsidTr="00306969">
        <w:trPr>
          <w:trHeight w:val="5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</w:tr>
      <w:tr w:rsidR="000B5073" w:rsidRPr="000B5073" w:rsidTr="0030696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257 249,9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37 028,0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38 103,5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36 671,2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39 547,2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35 300,0</w:t>
            </w:r>
          </w:p>
        </w:tc>
      </w:tr>
      <w:tr w:rsidR="000B5073" w:rsidRPr="000B5073" w:rsidTr="00306969">
        <w:trPr>
          <w:trHeight w:val="6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073" w:rsidRPr="000B5073" w:rsidRDefault="000B5073" w:rsidP="000B5073">
            <w:pPr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b/>
                <w:bCs/>
                <w:color w:val="000000"/>
                <w:sz w:val="18"/>
                <w:lang w:eastAsia="ru-RU"/>
              </w:rPr>
              <w:t>Соисполнитель 4</w:t>
            </w:r>
            <w:r w:rsidRPr="000B5073">
              <w:rPr>
                <w:color w:val="000000"/>
                <w:sz w:val="18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Управление социальной политики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2180,0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073" w:rsidRPr="000B5073" w:rsidRDefault="000B5073" w:rsidP="000B5073">
            <w:pPr>
              <w:jc w:val="center"/>
              <w:rPr>
                <w:color w:val="000000"/>
                <w:sz w:val="18"/>
                <w:lang w:eastAsia="ru-RU"/>
              </w:rPr>
            </w:pPr>
            <w:r w:rsidRPr="000B5073">
              <w:rPr>
                <w:color w:val="000000"/>
                <w:sz w:val="18"/>
                <w:lang w:eastAsia="ru-RU"/>
              </w:rPr>
              <w:t>545,0</w:t>
            </w:r>
          </w:p>
        </w:tc>
      </w:tr>
    </w:tbl>
    <w:p w:rsidR="000B5073" w:rsidRPr="000B5073" w:rsidRDefault="000B5073" w:rsidP="000B5073">
      <w:pPr>
        <w:jc w:val="center"/>
        <w:rPr>
          <w:b/>
          <w:sz w:val="24"/>
          <w:szCs w:val="24"/>
        </w:rPr>
      </w:pPr>
    </w:p>
    <w:sectPr w:rsidR="000B5073" w:rsidRPr="000B5073" w:rsidSect="00D17C9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1"/>
  </w:num>
  <w:num w:numId="10">
    <w:abstractNumId w:val="6"/>
  </w:num>
  <w:num w:numId="11">
    <w:abstractNumId w:val="30"/>
  </w:num>
  <w:num w:numId="12">
    <w:abstractNumId w:val="8"/>
  </w:num>
  <w:num w:numId="13">
    <w:abstractNumId w:val="10"/>
  </w:num>
  <w:num w:numId="14">
    <w:abstractNumId w:val="4"/>
  </w:num>
  <w:num w:numId="15">
    <w:abstractNumId w:val="31"/>
  </w:num>
  <w:num w:numId="16">
    <w:abstractNumId w:val="2"/>
  </w:num>
  <w:num w:numId="17">
    <w:abstractNumId w:val="22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  <w:num w:numId="22">
    <w:abstractNumId w:val="19"/>
  </w:num>
  <w:num w:numId="23">
    <w:abstractNumId w:val="24"/>
  </w:num>
  <w:num w:numId="24">
    <w:abstractNumId w:val="1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</w:num>
  <w:num w:numId="28">
    <w:abstractNumId w:val="29"/>
  </w:num>
  <w:num w:numId="29">
    <w:abstractNumId w:val="23"/>
  </w:num>
  <w:num w:numId="30">
    <w:abstractNumId w:val="27"/>
  </w:num>
  <w:num w:numId="3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073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0696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7C99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B5073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B507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B5073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0B5073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B5073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0B507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rsid w:val="000B5073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0B5073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0B5073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0B5073"/>
    <w:rPr>
      <w:rFonts w:ascii="Times New Roman" w:hAnsi="Times New Roman"/>
      <w:b/>
      <w:bCs/>
      <w:lang w:eastAsia="en-US"/>
    </w:rPr>
  </w:style>
  <w:style w:type="paragraph" w:styleId="a8">
    <w:name w:val="No Spacing"/>
    <w:link w:val="a9"/>
    <w:uiPriority w:val="1"/>
    <w:qFormat/>
    <w:rsid w:val="000B5073"/>
    <w:pPr>
      <w:ind w:firstLine="709"/>
      <w:jc w:val="both"/>
    </w:pPr>
    <w:rPr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0B5073"/>
    <w:pPr>
      <w:spacing w:after="120"/>
      <w:ind w:firstLine="709"/>
      <w:jc w:val="both"/>
    </w:pPr>
  </w:style>
  <w:style w:type="character" w:customStyle="1" w:styleId="ab">
    <w:name w:val="Основной текст Знак"/>
    <w:link w:val="aa"/>
    <w:uiPriority w:val="99"/>
    <w:rsid w:val="000B5073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c"/>
    <w:uiPriority w:val="59"/>
    <w:rsid w:val="000B507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0B507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B507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0B5073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0B507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rsid w:val="000B5073"/>
    <w:rPr>
      <w:lang w:eastAsia="en-US"/>
    </w:rPr>
  </w:style>
  <w:style w:type="table" w:customStyle="1" w:styleId="11">
    <w:name w:val="Сетка таблицы1"/>
    <w:basedOn w:val="a1"/>
    <w:next w:val="ac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0B5073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B507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0B5073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0B5073"/>
    <w:rPr>
      <w:color w:val="800080"/>
      <w:u w:val="single"/>
    </w:rPr>
  </w:style>
  <w:style w:type="paragraph" w:customStyle="1" w:styleId="font5">
    <w:name w:val="font5"/>
    <w:basedOn w:val="a"/>
    <w:rsid w:val="000B507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B507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B507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B507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0B50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0B50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0B50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0B50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0B5073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0B5073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0B507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B5073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0B5073"/>
    <w:rPr>
      <w:sz w:val="20"/>
      <w:szCs w:val="20"/>
      <w:lang w:eastAsia="en-US"/>
    </w:rPr>
  </w:style>
  <w:style w:type="character" w:styleId="af6">
    <w:name w:val="footnote reference"/>
    <w:uiPriority w:val="99"/>
    <w:semiHidden/>
    <w:unhideWhenUsed/>
    <w:rsid w:val="000B5073"/>
    <w:rPr>
      <w:vertAlign w:val="superscript"/>
    </w:rPr>
  </w:style>
  <w:style w:type="table" w:customStyle="1" w:styleId="7">
    <w:name w:val="Сетка таблицы7"/>
    <w:basedOn w:val="a1"/>
    <w:next w:val="ac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B5073"/>
  </w:style>
  <w:style w:type="table" w:customStyle="1" w:styleId="21">
    <w:name w:val="Сетка таблицы2"/>
    <w:basedOn w:val="a1"/>
    <w:next w:val="ac"/>
    <w:uiPriority w:val="59"/>
    <w:rsid w:val="000B50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B5073"/>
  </w:style>
  <w:style w:type="numbering" w:customStyle="1" w:styleId="110">
    <w:name w:val="Нет списка11"/>
    <w:next w:val="a2"/>
    <w:uiPriority w:val="99"/>
    <w:semiHidden/>
    <w:unhideWhenUsed/>
    <w:rsid w:val="000B5073"/>
  </w:style>
  <w:style w:type="paragraph" w:customStyle="1" w:styleId="ConsPlusNormal">
    <w:name w:val="ConsPlusNormal"/>
    <w:rsid w:val="000B50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2">
    <w:name w:val="Body Text Indent 3"/>
    <w:basedOn w:val="a"/>
    <w:link w:val="33"/>
    <w:uiPriority w:val="99"/>
    <w:semiHidden/>
    <w:unhideWhenUsed/>
    <w:rsid w:val="000B507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0B5073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0B5073"/>
  </w:style>
  <w:style w:type="character" w:customStyle="1" w:styleId="apple-converted-space">
    <w:name w:val="apple-converted-space"/>
    <w:rsid w:val="000B5073"/>
  </w:style>
  <w:style w:type="paragraph" w:customStyle="1" w:styleId="330">
    <w:name w:val="Основной текст с отступом 33"/>
    <w:basedOn w:val="a"/>
    <w:rsid w:val="000B5073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c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0B507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B507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0B50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B50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B5073"/>
  </w:style>
  <w:style w:type="character" w:customStyle="1" w:styleId="afa">
    <w:name w:val="Гипертекстовая ссылка"/>
    <w:uiPriority w:val="99"/>
    <w:rsid w:val="000B5073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0B5073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0B5073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B50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0B5073"/>
  </w:style>
  <w:style w:type="character" w:customStyle="1" w:styleId="13">
    <w:name w:val="Текст сноски Знак1"/>
    <w:uiPriority w:val="99"/>
    <w:semiHidden/>
    <w:rsid w:val="000B5073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0B5073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0B5073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0B507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uiPriority w:val="99"/>
    <w:semiHidden/>
    <w:rsid w:val="000B5073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0B5073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0B5073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0B507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0B5073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0B5073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0B5073"/>
  </w:style>
  <w:style w:type="character" w:customStyle="1" w:styleId="112">
    <w:name w:val="Заголовок 1 Знак1"/>
    <w:aliases w:val="!Части документа Знак1"/>
    <w:rsid w:val="000B507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0B507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0B507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0B507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0B507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0B507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B507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B507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B507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B507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0B5073"/>
  </w:style>
  <w:style w:type="numbering" w:customStyle="1" w:styleId="120">
    <w:name w:val="Нет списка12"/>
    <w:next w:val="a2"/>
    <w:uiPriority w:val="99"/>
    <w:semiHidden/>
    <w:unhideWhenUsed/>
    <w:rsid w:val="000B5073"/>
  </w:style>
  <w:style w:type="numbering" w:customStyle="1" w:styleId="42">
    <w:name w:val="Нет списка4"/>
    <w:next w:val="a2"/>
    <w:uiPriority w:val="99"/>
    <w:semiHidden/>
    <w:unhideWhenUsed/>
    <w:rsid w:val="000B5073"/>
  </w:style>
  <w:style w:type="numbering" w:customStyle="1" w:styleId="130">
    <w:name w:val="Нет списка13"/>
    <w:next w:val="a2"/>
    <w:uiPriority w:val="99"/>
    <w:semiHidden/>
    <w:unhideWhenUsed/>
    <w:rsid w:val="000B5073"/>
  </w:style>
  <w:style w:type="table" w:customStyle="1" w:styleId="35">
    <w:name w:val="Сетка таблицы3"/>
    <w:basedOn w:val="a1"/>
    <w:next w:val="ac"/>
    <w:uiPriority w:val="59"/>
    <w:rsid w:val="000B507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0B5073"/>
  </w:style>
  <w:style w:type="table" w:customStyle="1" w:styleId="213">
    <w:name w:val="Сетка таблицы21"/>
    <w:basedOn w:val="a1"/>
    <w:next w:val="ac"/>
    <w:uiPriority w:val="59"/>
    <w:rsid w:val="000B50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0B5073"/>
  </w:style>
  <w:style w:type="table" w:customStyle="1" w:styleId="43">
    <w:name w:val="Сетка таблицы4"/>
    <w:basedOn w:val="a1"/>
    <w:next w:val="ac"/>
    <w:uiPriority w:val="59"/>
    <w:rsid w:val="000B507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0B50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B50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B507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B50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B50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B50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B50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B507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B50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B507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0B507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sid w:val="000B507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0B5073"/>
    <w:rPr>
      <w:rFonts w:eastAsia="Times New Roman"/>
      <w:sz w:val="22"/>
      <w:szCs w:val="22"/>
    </w:rPr>
  </w:style>
  <w:style w:type="paragraph" w:customStyle="1" w:styleId="314">
    <w:name w:val="Основной текст 31"/>
    <w:basedOn w:val="a"/>
    <w:rsid w:val="000B5073"/>
    <w:pPr>
      <w:jc w:val="both"/>
    </w:pPr>
  </w:style>
  <w:style w:type="paragraph" w:styleId="HTML0">
    <w:name w:val="HTML Preformatted"/>
    <w:basedOn w:val="a"/>
    <w:link w:val="HTML1"/>
    <w:uiPriority w:val="99"/>
    <w:rsid w:val="000B5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0B5073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0B5073"/>
  </w:style>
  <w:style w:type="paragraph" w:customStyle="1" w:styleId="xl63">
    <w:name w:val="xl63"/>
    <w:basedOn w:val="a"/>
    <w:rsid w:val="000B50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0B5073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0B5073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B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0B507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9">
    <w:name w:val="Без интервала Знак"/>
    <w:link w:val="a8"/>
    <w:uiPriority w:val="1"/>
    <w:locked/>
    <w:rsid w:val="000B5073"/>
    <w:rPr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0B5073"/>
  </w:style>
  <w:style w:type="table" w:customStyle="1" w:styleId="610">
    <w:name w:val="Сетка таблицы61"/>
    <w:basedOn w:val="a1"/>
    <w:next w:val="ac"/>
    <w:uiPriority w:val="59"/>
    <w:rsid w:val="000B507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B5073"/>
  </w:style>
  <w:style w:type="table" w:customStyle="1" w:styleId="220">
    <w:name w:val="Сетка таблицы22"/>
    <w:basedOn w:val="a1"/>
    <w:next w:val="ac"/>
    <w:uiPriority w:val="59"/>
    <w:rsid w:val="000B50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B5073"/>
  </w:style>
  <w:style w:type="table" w:customStyle="1" w:styleId="1121">
    <w:name w:val="Сетка таблицы112"/>
    <w:basedOn w:val="a1"/>
    <w:next w:val="ac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B5073"/>
  </w:style>
  <w:style w:type="numbering" w:customStyle="1" w:styleId="11111">
    <w:name w:val="Нет списка11111"/>
    <w:next w:val="a2"/>
    <w:uiPriority w:val="99"/>
    <w:semiHidden/>
    <w:unhideWhenUsed/>
    <w:rsid w:val="000B5073"/>
  </w:style>
  <w:style w:type="numbering" w:customStyle="1" w:styleId="320">
    <w:name w:val="Нет списка32"/>
    <w:next w:val="a2"/>
    <w:uiPriority w:val="99"/>
    <w:semiHidden/>
    <w:unhideWhenUsed/>
    <w:rsid w:val="000B5073"/>
  </w:style>
  <w:style w:type="numbering" w:customStyle="1" w:styleId="1211">
    <w:name w:val="Нет списка121"/>
    <w:next w:val="a2"/>
    <w:uiPriority w:val="99"/>
    <w:semiHidden/>
    <w:unhideWhenUsed/>
    <w:rsid w:val="000B5073"/>
  </w:style>
  <w:style w:type="numbering" w:customStyle="1" w:styleId="410">
    <w:name w:val="Нет списка41"/>
    <w:next w:val="a2"/>
    <w:uiPriority w:val="99"/>
    <w:semiHidden/>
    <w:unhideWhenUsed/>
    <w:rsid w:val="000B5073"/>
  </w:style>
  <w:style w:type="numbering" w:customStyle="1" w:styleId="1310">
    <w:name w:val="Нет списка131"/>
    <w:next w:val="a2"/>
    <w:uiPriority w:val="99"/>
    <w:semiHidden/>
    <w:unhideWhenUsed/>
    <w:rsid w:val="000B5073"/>
  </w:style>
  <w:style w:type="table" w:customStyle="1" w:styleId="321">
    <w:name w:val="Сетка таблицы32"/>
    <w:basedOn w:val="a1"/>
    <w:next w:val="ac"/>
    <w:uiPriority w:val="59"/>
    <w:rsid w:val="000B507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0B5073"/>
  </w:style>
  <w:style w:type="table" w:customStyle="1" w:styleId="2111">
    <w:name w:val="Сетка таблицы211"/>
    <w:basedOn w:val="a1"/>
    <w:next w:val="ac"/>
    <w:uiPriority w:val="59"/>
    <w:rsid w:val="000B50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0B5073"/>
  </w:style>
  <w:style w:type="table" w:customStyle="1" w:styleId="411">
    <w:name w:val="Сетка таблицы41"/>
    <w:basedOn w:val="a1"/>
    <w:next w:val="ac"/>
    <w:uiPriority w:val="59"/>
    <w:rsid w:val="000B507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0B50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0B50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2017-12-19T07:18:00Z</dcterms:modified>
</cp:coreProperties>
</file>