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B524F7" w:rsidRDefault="00E57B9B" w:rsidP="00E57B9B">
      <w:pPr>
        <w:jc w:val="center"/>
        <w:rPr>
          <w:b/>
          <w:sz w:val="24"/>
        </w:rPr>
      </w:pPr>
      <w:r w:rsidRPr="00B524F7">
        <w:rPr>
          <w:b/>
          <w:sz w:val="24"/>
        </w:rPr>
        <w:t>Муниципальное образование  городской округ –</w:t>
      </w:r>
      <w:r w:rsidR="00434B64" w:rsidRPr="00B524F7">
        <w:rPr>
          <w:b/>
          <w:sz w:val="24"/>
        </w:rPr>
        <w:t xml:space="preserve"> </w:t>
      </w:r>
      <w:r w:rsidRPr="00B524F7">
        <w:rPr>
          <w:b/>
          <w:sz w:val="24"/>
        </w:rPr>
        <w:t>город Югорск</w:t>
      </w:r>
    </w:p>
    <w:p w:rsidR="00E57B9B" w:rsidRPr="00B524F7" w:rsidRDefault="00E57B9B" w:rsidP="00E57B9B">
      <w:pPr>
        <w:jc w:val="center"/>
        <w:rPr>
          <w:b/>
          <w:sz w:val="24"/>
        </w:rPr>
      </w:pPr>
      <w:r w:rsidRPr="00B524F7">
        <w:rPr>
          <w:b/>
          <w:sz w:val="24"/>
        </w:rPr>
        <w:t>Администрация города Югорска</w:t>
      </w:r>
    </w:p>
    <w:p w:rsidR="00E57B9B" w:rsidRPr="00B524F7" w:rsidRDefault="00E57B9B" w:rsidP="00E57B9B">
      <w:pPr>
        <w:jc w:val="center"/>
        <w:rPr>
          <w:b/>
          <w:sz w:val="24"/>
        </w:rPr>
      </w:pPr>
      <w:r w:rsidRPr="00B524F7">
        <w:rPr>
          <w:b/>
          <w:sz w:val="24"/>
        </w:rPr>
        <w:t>ПРОТОКОЛ</w:t>
      </w:r>
    </w:p>
    <w:p w:rsidR="00E57B9B" w:rsidRPr="00B524F7" w:rsidRDefault="00E57B9B" w:rsidP="00E57B9B">
      <w:pPr>
        <w:jc w:val="center"/>
        <w:rPr>
          <w:b/>
          <w:sz w:val="24"/>
        </w:rPr>
      </w:pPr>
      <w:r w:rsidRPr="00B524F7">
        <w:rPr>
          <w:b/>
          <w:sz w:val="24"/>
        </w:rPr>
        <w:t>подведения итогов аукциона в электронной форме</w:t>
      </w:r>
    </w:p>
    <w:p w:rsidR="00E57B9B" w:rsidRPr="00B524F7" w:rsidRDefault="00E57B9B" w:rsidP="00E57B9B">
      <w:pPr>
        <w:rPr>
          <w:sz w:val="24"/>
          <w:szCs w:val="24"/>
        </w:rPr>
      </w:pPr>
    </w:p>
    <w:p w:rsidR="00E57B9B" w:rsidRPr="00B524F7" w:rsidRDefault="004525D0" w:rsidP="00E57B9B">
      <w:pPr>
        <w:rPr>
          <w:sz w:val="24"/>
          <w:szCs w:val="24"/>
        </w:rPr>
      </w:pPr>
      <w:r>
        <w:rPr>
          <w:sz w:val="24"/>
          <w:szCs w:val="24"/>
        </w:rPr>
        <w:t>26</w:t>
      </w:r>
      <w:r w:rsidR="00434B64" w:rsidRPr="00B524F7">
        <w:rPr>
          <w:sz w:val="24"/>
          <w:szCs w:val="24"/>
        </w:rPr>
        <w:t xml:space="preserve"> августа</w:t>
      </w:r>
      <w:r w:rsidR="000C4A24" w:rsidRPr="00B524F7">
        <w:rPr>
          <w:sz w:val="24"/>
          <w:szCs w:val="24"/>
        </w:rPr>
        <w:t xml:space="preserve"> </w:t>
      </w:r>
      <w:r w:rsidR="00E57B9B" w:rsidRPr="00B524F7">
        <w:rPr>
          <w:sz w:val="24"/>
          <w:szCs w:val="24"/>
        </w:rPr>
        <w:t xml:space="preserve"> 2014 г.  </w:t>
      </w:r>
      <w:r w:rsidR="00E57B9B" w:rsidRPr="00B524F7">
        <w:rPr>
          <w:sz w:val="24"/>
          <w:szCs w:val="24"/>
        </w:rPr>
        <w:tab/>
      </w:r>
      <w:r w:rsidR="00E57B9B" w:rsidRPr="00B524F7">
        <w:rPr>
          <w:sz w:val="24"/>
          <w:szCs w:val="24"/>
        </w:rPr>
        <w:tab/>
      </w:r>
      <w:r w:rsidR="00E57B9B" w:rsidRPr="00B524F7">
        <w:rPr>
          <w:sz w:val="24"/>
          <w:szCs w:val="24"/>
        </w:rPr>
        <w:tab/>
      </w:r>
      <w:r w:rsidR="00E57B9B" w:rsidRPr="00B524F7">
        <w:rPr>
          <w:sz w:val="24"/>
          <w:szCs w:val="24"/>
        </w:rPr>
        <w:tab/>
        <w:t xml:space="preserve">                                                       № </w:t>
      </w:r>
      <w:hyperlink r:id="rId5" w:history="1">
        <w:r w:rsidR="00E57B9B" w:rsidRPr="00B524F7">
          <w:rPr>
            <w:sz w:val="24"/>
            <w:szCs w:val="24"/>
          </w:rPr>
          <w:t>0187300005814000</w:t>
        </w:r>
      </w:hyperlink>
      <w:r>
        <w:rPr>
          <w:sz w:val="24"/>
          <w:szCs w:val="24"/>
        </w:rPr>
        <w:t>431</w:t>
      </w:r>
      <w:r w:rsidR="00E57B9B" w:rsidRPr="00B524F7">
        <w:rPr>
          <w:sz w:val="24"/>
          <w:szCs w:val="24"/>
        </w:rPr>
        <w:t>-3</w:t>
      </w:r>
    </w:p>
    <w:p w:rsidR="008A7277" w:rsidRDefault="008A7277" w:rsidP="008A7277">
      <w:pPr>
        <w:rPr>
          <w:sz w:val="24"/>
          <w:szCs w:val="24"/>
        </w:rPr>
      </w:pPr>
      <w:r>
        <w:rPr>
          <w:sz w:val="24"/>
          <w:szCs w:val="24"/>
        </w:rPr>
        <w:t xml:space="preserve">ПРИСУТСТВОВАЛИ: </w:t>
      </w:r>
    </w:p>
    <w:p w:rsidR="008A7277" w:rsidRDefault="008A7277" w:rsidP="008A7277">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8A7277" w:rsidRDefault="008A7277" w:rsidP="008A7277">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8A7277" w:rsidRDefault="008A7277" w:rsidP="008A7277">
      <w:pPr>
        <w:rPr>
          <w:sz w:val="24"/>
          <w:szCs w:val="24"/>
        </w:rPr>
      </w:pPr>
      <w:r>
        <w:rPr>
          <w:sz w:val="24"/>
          <w:szCs w:val="24"/>
        </w:rPr>
        <w:t>Члены  комиссии:</w:t>
      </w:r>
    </w:p>
    <w:p w:rsidR="008A7277" w:rsidRDefault="008A7277" w:rsidP="008A7277">
      <w:pPr>
        <w:jc w:val="both"/>
        <w:rPr>
          <w:sz w:val="24"/>
          <w:szCs w:val="24"/>
        </w:rPr>
      </w:pPr>
      <w:r>
        <w:rPr>
          <w:spacing w:val="-6"/>
          <w:sz w:val="24"/>
          <w:szCs w:val="24"/>
        </w:rPr>
        <w:t xml:space="preserve">2. </w:t>
      </w:r>
      <w:r>
        <w:rPr>
          <w:sz w:val="24"/>
          <w:szCs w:val="24"/>
        </w:rPr>
        <w:t>Морозова Н.А. - советник главы города;</w:t>
      </w:r>
    </w:p>
    <w:p w:rsidR="008A7277" w:rsidRDefault="008A7277" w:rsidP="008A7277">
      <w:pPr>
        <w:jc w:val="both"/>
        <w:rPr>
          <w:sz w:val="24"/>
          <w:szCs w:val="24"/>
        </w:rPr>
      </w:pPr>
      <w:r>
        <w:rPr>
          <w:spacing w:val="-6"/>
          <w:sz w:val="24"/>
          <w:szCs w:val="24"/>
        </w:rPr>
        <w:t>3. Долгодворова Т.И. – заместитель главы администрации города Югорска;</w:t>
      </w:r>
    </w:p>
    <w:p w:rsidR="008A7277" w:rsidRDefault="008A7277" w:rsidP="008A7277">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8A7277" w:rsidRDefault="008A7277" w:rsidP="008A7277">
      <w:pPr>
        <w:jc w:val="both"/>
        <w:rPr>
          <w:sz w:val="24"/>
          <w:szCs w:val="24"/>
        </w:rPr>
      </w:pPr>
      <w:r>
        <w:rPr>
          <w:sz w:val="24"/>
          <w:szCs w:val="24"/>
        </w:rPr>
        <w:t>5. Резинкина Ж.В. – заместитель начальника управления экономической политики;</w:t>
      </w:r>
    </w:p>
    <w:p w:rsidR="008A7277" w:rsidRDefault="008A7277" w:rsidP="008A7277">
      <w:pPr>
        <w:jc w:val="both"/>
        <w:rPr>
          <w:bCs/>
          <w:sz w:val="24"/>
          <w:szCs w:val="24"/>
        </w:rPr>
      </w:pPr>
      <w:r>
        <w:rPr>
          <w:bCs/>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8A7277" w:rsidRDefault="008A7277" w:rsidP="008A7277">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8A7277" w:rsidRDefault="008A7277" w:rsidP="008A7277">
      <w:pPr>
        <w:jc w:val="both"/>
        <w:rPr>
          <w:sz w:val="24"/>
          <w:szCs w:val="24"/>
        </w:rPr>
      </w:pPr>
      <w:r>
        <w:rPr>
          <w:sz w:val="24"/>
          <w:szCs w:val="24"/>
        </w:rPr>
        <w:t>Всего присутствовали 7 членов комиссии из 9.</w:t>
      </w:r>
    </w:p>
    <w:p w:rsidR="00506EF0" w:rsidRPr="008C1657" w:rsidRDefault="00506EF0" w:rsidP="00506EF0">
      <w:pPr>
        <w:pStyle w:val="ConsPlusNormal"/>
        <w:widowControl/>
        <w:tabs>
          <w:tab w:val="left" w:pos="567"/>
        </w:tabs>
        <w:ind w:firstLine="0"/>
        <w:jc w:val="both"/>
        <w:rPr>
          <w:rFonts w:ascii="Times New Roman" w:hAnsi="Times New Roman" w:cs="Times New Roman"/>
          <w:sz w:val="24"/>
          <w:szCs w:val="24"/>
        </w:rPr>
      </w:pPr>
      <w:r w:rsidRPr="00095D7A">
        <w:rPr>
          <w:rFonts w:ascii="Times New Roman" w:hAnsi="Times New Roman" w:cs="Times New Roman"/>
          <w:spacing w:val="-6"/>
          <w:sz w:val="24"/>
          <w:szCs w:val="24"/>
        </w:rPr>
        <w:t xml:space="preserve">Представитель </w:t>
      </w:r>
      <w:r w:rsidRPr="00095D7A">
        <w:rPr>
          <w:rFonts w:ascii="Times New Roman" w:hAnsi="Times New Roman" w:cs="Times New Roman"/>
          <w:sz w:val="24"/>
        </w:rPr>
        <w:t xml:space="preserve">заказчика: </w:t>
      </w:r>
      <w:proofErr w:type="spellStart"/>
      <w:r w:rsidRPr="00095D7A">
        <w:rPr>
          <w:rFonts w:ascii="Times New Roman" w:hAnsi="Times New Roman" w:cs="Times New Roman"/>
          <w:sz w:val="24"/>
        </w:rPr>
        <w:t>Архиреева</w:t>
      </w:r>
      <w:proofErr w:type="spellEnd"/>
      <w:r w:rsidRPr="00095D7A">
        <w:rPr>
          <w:rFonts w:ascii="Times New Roman" w:hAnsi="Times New Roman" w:cs="Times New Roman"/>
          <w:sz w:val="24"/>
        </w:rPr>
        <w:t xml:space="preserve"> Татьяна Васильевна, главный специалист отдела информационных ресурсов управления информационной политики администрации города Югорска</w:t>
      </w:r>
      <w:r w:rsidRPr="008C1657">
        <w:rPr>
          <w:rFonts w:ascii="Times New Roman" w:hAnsi="Times New Roman" w:cs="Times New Roman"/>
          <w:sz w:val="24"/>
          <w:szCs w:val="24"/>
        </w:rPr>
        <w:t>.</w:t>
      </w:r>
    </w:p>
    <w:p w:rsidR="00506EF0" w:rsidRPr="00095D7A" w:rsidRDefault="00506EF0" w:rsidP="00506EF0">
      <w:pPr>
        <w:widowControl/>
        <w:tabs>
          <w:tab w:val="num" w:pos="567"/>
        </w:tabs>
        <w:autoSpaceDE w:val="0"/>
        <w:autoSpaceDN w:val="0"/>
        <w:adjustRightInd w:val="0"/>
        <w:jc w:val="both"/>
        <w:rPr>
          <w:sz w:val="24"/>
          <w:szCs w:val="24"/>
        </w:rPr>
      </w:pPr>
      <w:r w:rsidRPr="00094DF7">
        <w:rPr>
          <w:sz w:val="24"/>
        </w:rPr>
        <w:t xml:space="preserve">1. </w:t>
      </w:r>
      <w:r w:rsidRPr="00095D7A">
        <w:rPr>
          <w:sz w:val="24"/>
          <w:szCs w:val="24"/>
        </w:rPr>
        <w:t xml:space="preserve">Наименование аукциона: аукцион в электронной форме № 0187300005814000431 на право заключения муниципального </w:t>
      </w:r>
      <w:proofErr w:type="gramStart"/>
      <w:r w:rsidRPr="00095D7A">
        <w:rPr>
          <w:sz w:val="24"/>
          <w:szCs w:val="24"/>
        </w:rPr>
        <w:t>контракта</w:t>
      </w:r>
      <w:proofErr w:type="gramEnd"/>
      <w:r w:rsidRPr="00095D7A">
        <w:rPr>
          <w:sz w:val="24"/>
          <w:szCs w:val="24"/>
        </w:rPr>
        <w:t xml:space="preserve"> на оказание услуг по сопровождению электронных подписей для работы в системе межведомственного электронного взаимодействия.</w:t>
      </w:r>
    </w:p>
    <w:p w:rsidR="00506EF0" w:rsidRPr="00094DF7" w:rsidRDefault="00506EF0" w:rsidP="00506EF0">
      <w:pPr>
        <w:jc w:val="both"/>
        <w:rPr>
          <w:sz w:val="24"/>
        </w:rPr>
      </w:pPr>
      <w:r w:rsidRPr="00094DF7">
        <w:rPr>
          <w:sz w:val="24"/>
        </w:rPr>
        <w:t xml:space="preserve">Номер извещения о проведении торгов на </w:t>
      </w:r>
      <w:r w:rsidRPr="00EF7C1C">
        <w:rPr>
          <w:sz w:val="24"/>
          <w:szCs w:val="24"/>
        </w:rPr>
        <w:t xml:space="preserve">официальном сайте – </w:t>
      </w:r>
      <w:hyperlink r:id="rId6" w:history="1">
        <w:r w:rsidRPr="00EF7C1C">
          <w:rPr>
            <w:sz w:val="24"/>
            <w:szCs w:val="24"/>
          </w:rPr>
          <w:t>http://zakupki.gov.ru/</w:t>
        </w:r>
      </w:hyperlink>
      <w:r w:rsidRPr="00EF7C1C">
        <w:rPr>
          <w:sz w:val="24"/>
          <w:szCs w:val="24"/>
        </w:rPr>
        <w:t>, код</w:t>
      </w:r>
      <w:r w:rsidRPr="00094DF7">
        <w:rPr>
          <w:sz w:val="24"/>
        </w:rPr>
        <w:t xml:space="preserve"> аук</w:t>
      </w:r>
      <w:r>
        <w:rPr>
          <w:sz w:val="24"/>
        </w:rPr>
        <w:t>циона 0187300005814000431, дата публикации 05</w:t>
      </w:r>
      <w:r w:rsidRPr="00094DF7">
        <w:rPr>
          <w:sz w:val="24"/>
        </w:rPr>
        <w:t>.0</w:t>
      </w:r>
      <w:r>
        <w:rPr>
          <w:sz w:val="24"/>
        </w:rPr>
        <w:t>8</w:t>
      </w:r>
      <w:r w:rsidRPr="00094DF7">
        <w:rPr>
          <w:sz w:val="24"/>
        </w:rPr>
        <w:t xml:space="preserve">.2014. </w:t>
      </w:r>
    </w:p>
    <w:p w:rsidR="00506EF0" w:rsidRPr="00E91485" w:rsidRDefault="00506EF0" w:rsidP="00506EF0">
      <w:pPr>
        <w:widowControl/>
        <w:tabs>
          <w:tab w:val="num" w:pos="567"/>
        </w:tabs>
        <w:autoSpaceDE w:val="0"/>
        <w:autoSpaceDN w:val="0"/>
        <w:adjustRightInd w:val="0"/>
        <w:jc w:val="both"/>
        <w:rPr>
          <w:sz w:val="24"/>
          <w:szCs w:val="24"/>
        </w:rPr>
      </w:pPr>
      <w:r w:rsidRPr="00094EE9">
        <w:rPr>
          <w:sz w:val="24"/>
          <w:szCs w:val="24"/>
        </w:rPr>
        <w:t>2. Заказчик</w:t>
      </w:r>
      <w:r w:rsidRPr="00AF507E">
        <w:rPr>
          <w:sz w:val="24"/>
          <w:szCs w:val="24"/>
        </w:rPr>
        <w:t>:</w:t>
      </w:r>
      <w:r>
        <w:rPr>
          <w:sz w:val="24"/>
          <w:szCs w:val="24"/>
        </w:rPr>
        <w:t xml:space="preserve"> </w:t>
      </w:r>
      <w:r w:rsidRPr="00197603">
        <w:rPr>
          <w:sz w:val="24"/>
          <w:szCs w:val="24"/>
        </w:rPr>
        <w:t>Администрация города Югорска</w:t>
      </w:r>
      <w:r w:rsidRPr="00197603">
        <w:rPr>
          <w:rFonts w:cs="Arial"/>
          <w:sz w:val="24"/>
          <w:szCs w:val="24"/>
        </w:rPr>
        <w:t>.</w:t>
      </w:r>
      <w:r w:rsidRPr="00197603">
        <w:rPr>
          <w:sz w:val="24"/>
          <w:szCs w:val="24"/>
        </w:rPr>
        <w:t xml:space="preserve"> Почтовый адрес: 628260, Ханты - Мансийский автономный округ - Югра, Тюменская обл.,  г. Югорск, ул. 40 лет Победы, 11.</w:t>
      </w:r>
      <w:r w:rsidRPr="00E91485">
        <w:rPr>
          <w:sz w:val="24"/>
          <w:szCs w:val="24"/>
        </w:rPr>
        <w:t xml:space="preserve">. </w:t>
      </w:r>
    </w:p>
    <w:p w:rsidR="00506EF0" w:rsidRPr="00094DF7" w:rsidRDefault="00506EF0" w:rsidP="00506EF0">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19 августа </w:t>
      </w:r>
      <w:r w:rsidRPr="00094DF7">
        <w:rPr>
          <w:sz w:val="24"/>
        </w:rPr>
        <w:t xml:space="preserve">2014 года, по адресу: ул. 40 лет Победы, 11, г. Югорск, Ханты-Мансийский  автономный  </w:t>
      </w:r>
      <w:proofErr w:type="spellStart"/>
      <w:r w:rsidRPr="00094DF7">
        <w:rPr>
          <w:sz w:val="24"/>
        </w:rPr>
        <w:t>округ-Югра</w:t>
      </w:r>
      <w:proofErr w:type="spellEnd"/>
      <w:r w:rsidRPr="00094DF7">
        <w:rPr>
          <w:sz w:val="24"/>
        </w:rPr>
        <w:t>, Тюменская область.</w:t>
      </w:r>
    </w:p>
    <w:p w:rsidR="00F827A8" w:rsidRPr="00B524F7" w:rsidRDefault="00F827A8" w:rsidP="00F827A8">
      <w:pPr>
        <w:jc w:val="both"/>
        <w:rPr>
          <w:sz w:val="24"/>
        </w:rPr>
      </w:pPr>
      <w:r w:rsidRPr="00B524F7">
        <w:rPr>
          <w:sz w:val="24"/>
        </w:rPr>
        <w:t xml:space="preserve">4. На основании протокола проведения аукциона в электронной форме от </w:t>
      </w:r>
      <w:r w:rsidR="00506EF0">
        <w:rPr>
          <w:sz w:val="24"/>
        </w:rPr>
        <w:t>22</w:t>
      </w:r>
      <w:r w:rsidRPr="00B524F7">
        <w:rPr>
          <w:sz w:val="24"/>
        </w:rPr>
        <w:t xml:space="preserve">.08.2014 комиссией были рассмотрены вторые части заявок следующих участников аукциона в электронной форме: </w:t>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378"/>
        <w:gridCol w:w="1701"/>
      </w:tblGrid>
      <w:tr w:rsidR="00F827A8" w:rsidRPr="00B524F7" w:rsidTr="007E05E2">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ind w:firstLine="175"/>
              <w:jc w:val="center"/>
              <w:rPr>
                <w:b/>
              </w:rPr>
            </w:pPr>
            <w:proofErr w:type="gramStart"/>
            <w:r w:rsidRPr="00B524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F827A8" w:rsidRPr="00B524F7" w:rsidRDefault="00F827A8" w:rsidP="007E05E2">
            <w:pPr>
              <w:jc w:val="center"/>
            </w:pPr>
            <w:r w:rsidRPr="00B524F7">
              <w:t>Предложение участника аукциона о цене контракта, рублей</w:t>
            </w:r>
          </w:p>
        </w:tc>
      </w:tr>
      <w:tr w:rsidR="00F827A8" w:rsidRPr="00B524F7" w:rsidTr="007E05E2">
        <w:trPr>
          <w:cantSplit/>
          <w:trHeight w:val="284"/>
        </w:trPr>
        <w:tc>
          <w:tcPr>
            <w:tcW w:w="993" w:type="dxa"/>
          </w:tcPr>
          <w:p w:rsidR="00F827A8" w:rsidRPr="00B524F7" w:rsidRDefault="00F827A8" w:rsidP="007E05E2">
            <w:pPr>
              <w:spacing w:line="276" w:lineRule="auto"/>
              <w:rPr>
                <w:sz w:val="22"/>
                <w:szCs w:val="22"/>
              </w:rPr>
            </w:pPr>
            <w:r w:rsidRPr="00B524F7">
              <w:t>1</w:t>
            </w:r>
          </w:p>
        </w:tc>
        <w:tc>
          <w:tcPr>
            <w:tcW w:w="1134" w:type="dxa"/>
          </w:tcPr>
          <w:p w:rsidR="00F827A8" w:rsidRPr="00B524F7" w:rsidRDefault="001A4A0F" w:rsidP="007E05E2">
            <w:pPr>
              <w:rPr>
                <w:sz w:val="24"/>
                <w:szCs w:val="24"/>
              </w:rPr>
            </w:pPr>
            <w:r>
              <w:t>8495305</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0D151F">
                  <w:pPr>
                    <w:rPr>
                      <w:sz w:val="24"/>
                      <w:szCs w:val="24"/>
                    </w:rPr>
                  </w:pPr>
                  <w:r>
                    <w:rPr>
                      <w:b/>
                      <w:bCs/>
                    </w:rPr>
                    <w:t xml:space="preserve">Автономное учреждение Ханты-Мансийского автономного округа – </w:t>
                  </w:r>
                  <w:proofErr w:type="spellStart"/>
                  <w:r>
                    <w:rPr>
                      <w:b/>
                      <w:bCs/>
                    </w:rPr>
                    <w:t>Югры</w:t>
                  </w:r>
                  <w:proofErr w:type="spellEnd"/>
                  <w:r>
                    <w:rPr>
                      <w:b/>
                      <w:bCs/>
                    </w:rPr>
                    <w:t xml:space="preserve"> "Югорский научно-исследовательский институт информационных технологий"</w:t>
                  </w:r>
                </w:p>
              </w:tc>
            </w:tr>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8601016384</w:t>
                  </w:r>
                </w:p>
              </w:tc>
            </w:tr>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860101001</w:t>
                  </w:r>
                </w:p>
              </w:tc>
            </w:tr>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BA2D7E">
                  <w:pPr>
                    <w:rPr>
                      <w:sz w:val="24"/>
                      <w:szCs w:val="24"/>
                    </w:rPr>
                  </w:pPr>
                  <w:r>
                    <w:t>628011, Ханты-Мансийский автономный округ - Югра, Ханты-Мансийск г., ул</w:t>
                  </w:r>
                  <w:proofErr w:type="gramStart"/>
                  <w:r>
                    <w:t>.М</w:t>
                  </w:r>
                  <w:proofErr w:type="gramEnd"/>
                  <w:r>
                    <w:t>ира, д.151</w:t>
                  </w:r>
                </w:p>
              </w:tc>
            </w:tr>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BA2D7E">
                  <w:pPr>
                    <w:rPr>
                      <w:sz w:val="24"/>
                      <w:szCs w:val="24"/>
                    </w:rPr>
                  </w:pPr>
                  <w:r>
                    <w:t>628011, Ханты-Мансийский  автономный округ - Югра, Ханты-Мансийск г., ул</w:t>
                  </w:r>
                  <w:proofErr w:type="gramStart"/>
                  <w:r>
                    <w:t>.М</w:t>
                  </w:r>
                  <w:proofErr w:type="gramEnd"/>
                  <w:r>
                    <w:t>ира, д.151</w:t>
                  </w:r>
                </w:p>
              </w:tc>
            </w:tr>
            <w:tr w:rsidR="00BA2D7E" w:rsidTr="00BA2D7E">
              <w:tc>
                <w:tcPr>
                  <w:tcW w:w="1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BA2D7E" w:rsidRDefault="00BA2D7E" w:rsidP="007E05E2">
                  <w:pPr>
                    <w:rPr>
                      <w:sz w:val="24"/>
                      <w:szCs w:val="24"/>
                    </w:rPr>
                  </w:pPr>
                  <w:r>
                    <w:t>83467359130</w:t>
                  </w:r>
                </w:p>
              </w:tc>
            </w:tr>
          </w:tbl>
          <w:p w:rsidR="00F827A8" w:rsidRPr="00B524F7" w:rsidRDefault="00F827A8" w:rsidP="007E05E2">
            <w:pPr>
              <w:jc w:val="both"/>
              <w:rPr>
                <w:rStyle w:val="textspanview"/>
              </w:rPr>
            </w:pPr>
          </w:p>
        </w:tc>
        <w:tc>
          <w:tcPr>
            <w:tcW w:w="1701" w:type="dxa"/>
          </w:tcPr>
          <w:p w:rsidR="00F827A8" w:rsidRPr="00B524F7" w:rsidRDefault="00BA2D7E" w:rsidP="00F827A8">
            <w:pPr>
              <w:jc w:val="center"/>
              <w:rPr>
                <w:sz w:val="24"/>
                <w:szCs w:val="24"/>
              </w:rPr>
            </w:pPr>
            <w:r>
              <w:t>29584.00</w:t>
            </w:r>
          </w:p>
        </w:tc>
      </w:tr>
      <w:tr w:rsidR="00506EF0" w:rsidRPr="00B524F7" w:rsidTr="007E05E2">
        <w:trPr>
          <w:cantSplit/>
          <w:trHeight w:val="284"/>
        </w:trPr>
        <w:tc>
          <w:tcPr>
            <w:tcW w:w="993" w:type="dxa"/>
          </w:tcPr>
          <w:p w:rsidR="00506EF0" w:rsidRPr="00B524F7" w:rsidRDefault="00506EF0" w:rsidP="007E05E2">
            <w:pPr>
              <w:spacing w:line="276" w:lineRule="auto"/>
            </w:pPr>
            <w:r>
              <w:lastRenderedPageBreak/>
              <w:t>2</w:t>
            </w:r>
          </w:p>
        </w:tc>
        <w:tc>
          <w:tcPr>
            <w:tcW w:w="1134" w:type="dxa"/>
          </w:tcPr>
          <w:p w:rsidR="00506EF0" w:rsidRPr="00B524F7" w:rsidRDefault="008279FF" w:rsidP="007E05E2">
            <w:pPr>
              <w:rPr>
                <w:sz w:val="24"/>
                <w:szCs w:val="24"/>
              </w:rPr>
            </w:pPr>
            <w:r>
              <w:t>8497385 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0D151F">
                  <w:pPr>
                    <w:rPr>
                      <w:sz w:val="24"/>
                      <w:szCs w:val="24"/>
                    </w:rPr>
                  </w:pPr>
                  <w:r>
                    <w:rPr>
                      <w:b/>
                      <w:bCs/>
                    </w:rPr>
                    <w:t>Закрытое акционерное общество "Удостоверяющий Центр Урала"</w:t>
                  </w:r>
                </w:p>
              </w:tc>
            </w:tr>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6672340270</w:t>
                  </w:r>
                </w:p>
              </w:tc>
            </w:tr>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665801001</w:t>
                  </w:r>
                </w:p>
              </w:tc>
            </w:tr>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620014, Свердловская </w:t>
                  </w:r>
                  <w:proofErr w:type="spellStart"/>
                  <w:r>
                    <w:t>обл</w:t>
                  </w:r>
                  <w:proofErr w:type="spellEnd"/>
                  <w:r>
                    <w:t>, Екатеринбург г</w:t>
                  </w:r>
                  <w:r w:rsidR="008B3C2B">
                    <w:t>.</w:t>
                  </w:r>
                  <w:r>
                    <w:t>, ул</w:t>
                  </w:r>
                  <w:proofErr w:type="gramStart"/>
                  <w:r>
                    <w:t>.М</w:t>
                  </w:r>
                  <w:proofErr w:type="gramEnd"/>
                  <w:r>
                    <w:t>осковская, д.11 - 113</w:t>
                  </w:r>
                </w:p>
              </w:tc>
            </w:tr>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620014, Свердловская </w:t>
                  </w:r>
                  <w:proofErr w:type="spellStart"/>
                  <w:r>
                    <w:t>обл</w:t>
                  </w:r>
                  <w:proofErr w:type="spellEnd"/>
                  <w:r>
                    <w:t>, Екатеринбург г</w:t>
                  </w:r>
                  <w:r w:rsidR="008B3C2B">
                    <w:t>.</w:t>
                  </w:r>
                  <w:r>
                    <w:t>, ул</w:t>
                  </w:r>
                  <w:proofErr w:type="gramStart"/>
                  <w:r>
                    <w:t>.М</w:t>
                  </w:r>
                  <w:proofErr w:type="gramEnd"/>
                  <w:r>
                    <w:t>осковская, д.11 - 107</w:t>
                  </w:r>
                </w:p>
              </w:tc>
            </w:tr>
            <w:tr w:rsidR="008279FF" w:rsidTr="008279FF">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8 (343) 351-78-57</w:t>
                  </w:r>
                </w:p>
              </w:tc>
            </w:tr>
          </w:tbl>
          <w:p w:rsidR="00506EF0" w:rsidRPr="00B524F7" w:rsidRDefault="00506EF0" w:rsidP="007E05E2">
            <w:pPr>
              <w:jc w:val="both"/>
              <w:rPr>
                <w:rStyle w:val="textspanview"/>
              </w:rPr>
            </w:pPr>
          </w:p>
        </w:tc>
        <w:tc>
          <w:tcPr>
            <w:tcW w:w="1701" w:type="dxa"/>
          </w:tcPr>
          <w:p w:rsidR="00506EF0" w:rsidRPr="00B524F7" w:rsidRDefault="008279FF" w:rsidP="00F827A8">
            <w:pPr>
              <w:jc w:val="center"/>
              <w:rPr>
                <w:sz w:val="24"/>
                <w:szCs w:val="24"/>
              </w:rPr>
            </w:pPr>
            <w:r>
              <w:t>29584.00</w:t>
            </w:r>
          </w:p>
        </w:tc>
      </w:tr>
      <w:tr w:rsidR="00506EF0" w:rsidRPr="00B524F7" w:rsidTr="007E05E2">
        <w:trPr>
          <w:cantSplit/>
          <w:trHeight w:val="284"/>
        </w:trPr>
        <w:tc>
          <w:tcPr>
            <w:tcW w:w="993" w:type="dxa"/>
          </w:tcPr>
          <w:p w:rsidR="00506EF0" w:rsidRDefault="00506EF0" w:rsidP="007E05E2">
            <w:pPr>
              <w:spacing w:line="276" w:lineRule="auto"/>
            </w:pPr>
            <w:r>
              <w:t>3</w:t>
            </w:r>
          </w:p>
        </w:tc>
        <w:tc>
          <w:tcPr>
            <w:tcW w:w="1134" w:type="dxa"/>
          </w:tcPr>
          <w:p w:rsidR="00506EF0" w:rsidRPr="00B524F7" w:rsidRDefault="008279FF" w:rsidP="007E05E2">
            <w:pPr>
              <w:rPr>
                <w:sz w:val="24"/>
                <w:szCs w:val="24"/>
              </w:rPr>
            </w:pPr>
            <w:r>
              <w:t>8472142 </w:t>
            </w:r>
          </w:p>
        </w:tc>
        <w:tc>
          <w:tcPr>
            <w:tcW w:w="6378" w:type="dxa"/>
          </w:tcPr>
          <w:tbl>
            <w:tblPr>
              <w:tblW w:w="5000" w:type="pct"/>
              <w:tblLayout w:type="fixed"/>
              <w:tblCellMar>
                <w:top w:w="15" w:type="dxa"/>
                <w:left w:w="15" w:type="dxa"/>
                <w:bottom w:w="15" w:type="dxa"/>
                <w:right w:w="15" w:type="dxa"/>
              </w:tblCellMar>
              <w:tblLook w:val="04A0"/>
            </w:tblPr>
            <w:tblGrid>
              <w:gridCol w:w="1846"/>
              <w:gridCol w:w="4306"/>
            </w:tblGrid>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0D151F">
                  <w:pPr>
                    <w:rPr>
                      <w:sz w:val="24"/>
                      <w:szCs w:val="24"/>
                    </w:rPr>
                  </w:pPr>
                  <w:r>
                    <w:rPr>
                      <w:b/>
                      <w:bCs/>
                    </w:rPr>
                    <w:t>Общество с ограниченной ответственностью "Русская Компания"</w:t>
                  </w:r>
                </w:p>
              </w:tc>
            </w:tr>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7204141323</w:t>
                  </w:r>
                </w:p>
              </w:tc>
            </w:tr>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720401001</w:t>
                  </w:r>
                </w:p>
              </w:tc>
            </w:tr>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625000, Тюменская </w:t>
                  </w:r>
                  <w:proofErr w:type="spellStart"/>
                  <w:r>
                    <w:t>обл</w:t>
                  </w:r>
                  <w:proofErr w:type="spellEnd"/>
                  <w:r>
                    <w:t>, Тюмень г</w:t>
                  </w:r>
                  <w:r w:rsidR="008B3C2B">
                    <w:t>.</w:t>
                  </w:r>
                  <w:r>
                    <w:t>, ул</w:t>
                  </w:r>
                  <w:proofErr w:type="gramStart"/>
                  <w:r>
                    <w:t>.Ж</w:t>
                  </w:r>
                  <w:proofErr w:type="gramEnd"/>
                  <w:r>
                    <w:t>елезнодорожная, д.52</w:t>
                  </w:r>
                </w:p>
              </w:tc>
            </w:tr>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625000, Тюменская </w:t>
                  </w:r>
                  <w:proofErr w:type="spellStart"/>
                  <w:r>
                    <w:t>обл</w:t>
                  </w:r>
                  <w:proofErr w:type="spellEnd"/>
                  <w:r>
                    <w:t>, Тюмень г</w:t>
                  </w:r>
                  <w:r w:rsidR="008B3C2B">
                    <w:t>.</w:t>
                  </w:r>
                  <w:r>
                    <w:t>, ул</w:t>
                  </w:r>
                  <w:proofErr w:type="gramStart"/>
                  <w:r>
                    <w:t>.Ж</w:t>
                  </w:r>
                  <w:proofErr w:type="gramEnd"/>
                  <w:r>
                    <w:t>елезнодорожная, д.52</w:t>
                  </w:r>
                </w:p>
              </w:tc>
            </w:tr>
            <w:tr w:rsidR="008279FF" w:rsidTr="00A701DE">
              <w:tc>
                <w:tcPr>
                  <w:tcW w:w="1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279FF" w:rsidRDefault="008279FF" w:rsidP="007E05E2">
                  <w:pPr>
                    <w:rPr>
                      <w:sz w:val="24"/>
                      <w:szCs w:val="24"/>
                    </w:rPr>
                  </w:pPr>
                  <w:r>
                    <w:t>+73452491003</w:t>
                  </w:r>
                </w:p>
              </w:tc>
            </w:tr>
          </w:tbl>
          <w:p w:rsidR="00506EF0" w:rsidRPr="00B524F7" w:rsidRDefault="00506EF0" w:rsidP="007E05E2">
            <w:pPr>
              <w:jc w:val="both"/>
              <w:rPr>
                <w:rStyle w:val="textspanview"/>
              </w:rPr>
            </w:pPr>
          </w:p>
        </w:tc>
        <w:tc>
          <w:tcPr>
            <w:tcW w:w="1701" w:type="dxa"/>
          </w:tcPr>
          <w:p w:rsidR="00506EF0" w:rsidRPr="00B524F7" w:rsidRDefault="00A701DE" w:rsidP="00F827A8">
            <w:pPr>
              <w:jc w:val="center"/>
              <w:rPr>
                <w:sz w:val="24"/>
                <w:szCs w:val="24"/>
              </w:rPr>
            </w:pPr>
            <w:r>
              <w:t>29700.00</w:t>
            </w:r>
          </w:p>
        </w:tc>
      </w:tr>
    </w:tbl>
    <w:p w:rsidR="00F827A8" w:rsidRPr="00B524F7" w:rsidRDefault="00F827A8" w:rsidP="00F827A8">
      <w:pPr>
        <w:suppressAutoHyphens/>
        <w:ind w:left="-142"/>
        <w:jc w:val="both"/>
        <w:rPr>
          <w:color w:val="FF0000"/>
          <w:sz w:val="24"/>
        </w:rPr>
      </w:pPr>
    </w:p>
    <w:p w:rsidR="00833A9B" w:rsidRDefault="00F827A8" w:rsidP="00506EF0">
      <w:pPr>
        <w:suppressAutoHyphens/>
        <w:jc w:val="both"/>
        <w:rPr>
          <w:sz w:val="24"/>
        </w:rPr>
      </w:pPr>
      <w:r w:rsidRPr="00B524F7">
        <w:rPr>
          <w:sz w:val="24"/>
        </w:rPr>
        <w:t>5. В результате рассмотрения вторых частей заявок принято решение</w:t>
      </w:r>
      <w:r w:rsidR="00833A9B">
        <w:rPr>
          <w:sz w:val="24"/>
        </w:rPr>
        <w:t>:</w:t>
      </w:r>
    </w:p>
    <w:p w:rsidR="00F827A8" w:rsidRPr="00B524F7" w:rsidRDefault="00833A9B" w:rsidP="00506EF0">
      <w:pPr>
        <w:suppressAutoHyphens/>
        <w:jc w:val="both"/>
        <w:rPr>
          <w:sz w:val="24"/>
        </w:rPr>
      </w:pPr>
      <w:r>
        <w:rPr>
          <w:sz w:val="24"/>
        </w:rPr>
        <w:t>5.1.</w:t>
      </w:r>
      <w:r w:rsidR="00F827A8" w:rsidRPr="00B524F7">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8B3C2B" w:rsidRPr="008B3C2B" w:rsidRDefault="008B3C2B" w:rsidP="008B3C2B">
      <w:pPr>
        <w:suppressAutoHyphens/>
        <w:rPr>
          <w:bCs/>
          <w:sz w:val="24"/>
          <w:szCs w:val="24"/>
        </w:rPr>
      </w:pPr>
      <w:r w:rsidRPr="008B3C2B">
        <w:rPr>
          <w:sz w:val="24"/>
          <w:szCs w:val="24"/>
        </w:rPr>
        <w:t xml:space="preserve">- </w:t>
      </w:r>
      <w:r w:rsidRPr="008B3C2B">
        <w:rPr>
          <w:bCs/>
          <w:sz w:val="24"/>
          <w:szCs w:val="24"/>
        </w:rPr>
        <w:t>Закрытое акционерное общество "Удостоверяющий Центр Урала";</w:t>
      </w:r>
    </w:p>
    <w:p w:rsidR="00833A9B" w:rsidRDefault="008B3C2B" w:rsidP="00E4089E">
      <w:pPr>
        <w:suppressAutoHyphens/>
        <w:jc w:val="both"/>
        <w:rPr>
          <w:bCs/>
          <w:sz w:val="24"/>
          <w:szCs w:val="24"/>
        </w:rPr>
      </w:pPr>
      <w:r w:rsidRPr="008B3C2B">
        <w:rPr>
          <w:bCs/>
          <w:sz w:val="24"/>
          <w:szCs w:val="24"/>
        </w:rPr>
        <w:t>- Общество с ограниченной ответственностью "Русская Компания".</w:t>
      </w:r>
    </w:p>
    <w:p w:rsidR="00833A9B" w:rsidRDefault="00833A9B" w:rsidP="00833A9B">
      <w:pPr>
        <w:suppressAutoHyphens/>
        <w:ind w:left="-142"/>
        <w:jc w:val="both"/>
        <w:rPr>
          <w:sz w:val="24"/>
        </w:rPr>
      </w:pPr>
      <w:r>
        <w:rPr>
          <w:sz w:val="24"/>
        </w:rPr>
        <w:t xml:space="preserve">  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2552"/>
        <w:gridCol w:w="1701"/>
        <w:gridCol w:w="1314"/>
        <w:gridCol w:w="2231"/>
      </w:tblGrid>
      <w:tr w:rsidR="00833A9B" w:rsidTr="00B17598">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33A9B" w:rsidRDefault="00833A9B" w:rsidP="007E05E2">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833A9B" w:rsidRDefault="00833A9B" w:rsidP="007E05E2">
            <w:pPr>
              <w:jc w:val="center"/>
              <w:rPr>
                <w:lang w:eastAsia="en-US"/>
              </w:rPr>
            </w:pPr>
            <w:r>
              <w:rPr>
                <w:lang w:eastAsia="en-US"/>
              </w:rPr>
              <w:t>Причины признания заявки несоответствующей</w:t>
            </w:r>
          </w:p>
        </w:tc>
        <w:tc>
          <w:tcPr>
            <w:tcW w:w="3015" w:type="dxa"/>
            <w:gridSpan w:val="2"/>
            <w:tcBorders>
              <w:top w:val="single" w:sz="6" w:space="0" w:color="auto"/>
              <w:left w:val="single" w:sz="6" w:space="0" w:color="auto"/>
              <w:bottom w:val="single" w:sz="4" w:space="0" w:color="auto"/>
              <w:right w:val="single" w:sz="4" w:space="0" w:color="auto"/>
            </w:tcBorders>
            <w:vAlign w:val="center"/>
            <w:hideMark/>
          </w:tcPr>
          <w:p w:rsidR="00833A9B" w:rsidRDefault="00833A9B" w:rsidP="007E05E2">
            <w:pPr>
              <w:jc w:val="center"/>
              <w:rPr>
                <w:lang w:eastAsia="en-US"/>
              </w:rPr>
            </w:pPr>
            <w:r>
              <w:rPr>
                <w:lang w:eastAsia="en-US"/>
              </w:rPr>
              <w:t>Положения, которым не соответствует заявка на участие в аукционе</w:t>
            </w:r>
          </w:p>
        </w:tc>
        <w:tc>
          <w:tcPr>
            <w:tcW w:w="2231" w:type="dxa"/>
            <w:vMerge w:val="restart"/>
            <w:tcBorders>
              <w:top w:val="single" w:sz="6" w:space="0" w:color="auto"/>
              <w:left w:val="single" w:sz="6" w:space="0" w:color="auto"/>
              <w:bottom w:val="single" w:sz="6" w:space="0" w:color="auto"/>
              <w:right w:val="single" w:sz="4" w:space="0" w:color="auto"/>
            </w:tcBorders>
            <w:vAlign w:val="center"/>
            <w:hideMark/>
          </w:tcPr>
          <w:p w:rsidR="00833A9B" w:rsidRDefault="00833A9B" w:rsidP="007E05E2">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33A9B" w:rsidTr="00B17598">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33A9B" w:rsidRDefault="00833A9B" w:rsidP="007E05E2">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833A9B" w:rsidRDefault="00833A9B" w:rsidP="007E05E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33A9B" w:rsidRDefault="00833A9B" w:rsidP="007E05E2">
            <w:pPr>
              <w:jc w:val="center"/>
              <w:rPr>
                <w:lang w:eastAsia="en-US"/>
              </w:rPr>
            </w:pPr>
            <w:r>
              <w:rPr>
                <w:lang w:eastAsia="en-US"/>
              </w:rPr>
              <w:t xml:space="preserve">Федеральный закон от 05.04.2013 № 44-ФЗ </w:t>
            </w:r>
          </w:p>
        </w:tc>
        <w:tc>
          <w:tcPr>
            <w:tcW w:w="1314" w:type="dxa"/>
            <w:tcBorders>
              <w:top w:val="single" w:sz="4" w:space="0" w:color="auto"/>
              <w:left w:val="single" w:sz="4" w:space="0" w:color="auto"/>
              <w:bottom w:val="single" w:sz="6" w:space="0" w:color="auto"/>
              <w:right w:val="single" w:sz="6" w:space="0" w:color="auto"/>
            </w:tcBorders>
            <w:vAlign w:val="center"/>
            <w:hideMark/>
          </w:tcPr>
          <w:p w:rsidR="00833A9B" w:rsidRDefault="00833A9B" w:rsidP="007E05E2">
            <w:pPr>
              <w:jc w:val="center"/>
              <w:rPr>
                <w:lang w:eastAsia="en-US"/>
              </w:rPr>
            </w:pPr>
            <w:r>
              <w:rPr>
                <w:lang w:eastAsia="en-US"/>
              </w:rPr>
              <w:t>Документация об аукционе</w:t>
            </w:r>
          </w:p>
        </w:tc>
        <w:tc>
          <w:tcPr>
            <w:tcW w:w="2231" w:type="dxa"/>
            <w:vMerge/>
            <w:tcBorders>
              <w:top w:val="single" w:sz="6" w:space="0" w:color="auto"/>
              <w:left w:val="single" w:sz="6" w:space="0" w:color="auto"/>
              <w:bottom w:val="single" w:sz="6" w:space="0" w:color="auto"/>
              <w:right w:val="single" w:sz="4" w:space="0" w:color="auto"/>
            </w:tcBorders>
            <w:vAlign w:val="center"/>
            <w:hideMark/>
          </w:tcPr>
          <w:p w:rsidR="00833A9B" w:rsidRDefault="00833A9B" w:rsidP="007E05E2">
            <w:pPr>
              <w:widowControl/>
              <w:rPr>
                <w:lang w:eastAsia="en-US"/>
              </w:rPr>
            </w:pPr>
          </w:p>
        </w:tc>
      </w:tr>
      <w:tr w:rsidR="00833A9B" w:rsidTr="00B17598">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33A9B" w:rsidRPr="007E05E2" w:rsidRDefault="007E05E2" w:rsidP="007E05E2">
            <w:pPr>
              <w:ind w:firstLine="34"/>
              <w:jc w:val="center"/>
              <w:rPr>
                <w:color w:val="000000"/>
                <w:spacing w:val="-6"/>
                <w:sz w:val="24"/>
                <w:szCs w:val="24"/>
                <w:lang w:eastAsia="en-US"/>
              </w:rPr>
            </w:pPr>
            <w:r w:rsidRPr="007E05E2">
              <w:rPr>
                <w:sz w:val="24"/>
                <w:szCs w:val="24"/>
              </w:rPr>
              <w:t xml:space="preserve">8495305, </w:t>
            </w:r>
            <w:r w:rsidRPr="00044B40">
              <w:rPr>
                <w:sz w:val="24"/>
                <w:szCs w:val="24"/>
              </w:rPr>
              <w:t xml:space="preserve">Автономное учреждение Ханты-Мансийского автономного округа – </w:t>
            </w:r>
            <w:proofErr w:type="spellStart"/>
            <w:r w:rsidRPr="00044B40">
              <w:rPr>
                <w:sz w:val="24"/>
                <w:szCs w:val="24"/>
              </w:rPr>
              <w:t>Югры</w:t>
            </w:r>
            <w:proofErr w:type="spellEnd"/>
            <w:r w:rsidRPr="00044B40">
              <w:rPr>
                <w:sz w:val="24"/>
                <w:szCs w:val="24"/>
              </w:rPr>
              <w:t xml:space="preserve"> "Югорский научно-исследовательский институт информационных технологий"</w:t>
            </w:r>
            <w:r w:rsidRPr="00044B40">
              <w:rPr>
                <w:sz w:val="24"/>
                <w:szCs w:val="24"/>
              </w:rPr>
              <w:br/>
            </w:r>
          </w:p>
        </w:tc>
        <w:tc>
          <w:tcPr>
            <w:tcW w:w="2552" w:type="dxa"/>
            <w:tcBorders>
              <w:top w:val="single" w:sz="6" w:space="0" w:color="auto"/>
              <w:left w:val="single" w:sz="6" w:space="0" w:color="auto"/>
              <w:bottom w:val="single" w:sz="6" w:space="0" w:color="auto"/>
              <w:right w:val="single" w:sz="4" w:space="0" w:color="auto"/>
            </w:tcBorders>
            <w:vAlign w:val="center"/>
            <w:hideMark/>
          </w:tcPr>
          <w:p w:rsidR="00B17598" w:rsidRDefault="00B17598" w:rsidP="00B17598">
            <w:pPr>
              <w:jc w:val="both"/>
              <w:rPr>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434166">
              <w:rPr>
                <w:color w:val="000000"/>
                <w:sz w:val="18"/>
                <w:szCs w:val="18"/>
              </w:rPr>
              <w:t>03.02.2014, 08.05.2014</w:t>
            </w:r>
            <w:r>
              <w:rPr>
                <w:color w:val="000000"/>
                <w:sz w:val="18"/>
                <w:szCs w:val="18"/>
              </w:rPr>
              <w:t xml:space="preserve">), </w:t>
            </w:r>
            <w:r>
              <w:rPr>
                <w:lang w:eastAsia="en-US"/>
              </w:rPr>
              <w:t>пункт 1 части 6 статьи 69 Федерального закона от 05.04.2013 № 44-ФЗ</w:t>
            </w:r>
          </w:p>
          <w:p w:rsidR="00B17598" w:rsidRDefault="00B17598" w:rsidP="00B17598">
            <w:pPr>
              <w:ind w:left="-38" w:hanging="7"/>
              <w:jc w:val="both"/>
              <w:rPr>
                <w:color w:val="000000"/>
                <w:sz w:val="18"/>
                <w:szCs w:val="18"/>
              </w:rPr>
            </w:pPr>
          </w:p>
          <w:p w:rsidR="00833A9B" w:rsidRDefault="00833A9B" w:rsidP="007E05E2">
            <w:pPr>
              <w:ind w:left="-38" w:hanging="7"/>
              <w:jc w:val="center"/>
              <w:rPr>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833A9B" w:rsidRDefault="00B17598" w:rsidP="007E05E2">
            <w:pPr>
              <w:ind w:hanging="45"/>
              <w:jc w:val="center"/>
              <w:rPr>
                <w:lang w:eastAsia="en-US"/>
              </w:rPr>
            </w:pPr>
            <w:r>
              <w:rPr>
                <w:lang w:eastAsia="en-US"/>
              </w:rPr>
              <w:t>Пункт 5 части 2 статьи 62</w:t>
            </w:r>
          </w:p>
        </w:tc>
        <w:tc>
          <w:tcPr>
            <w:tcW w:w="1314" w:type="dxa"/>
            <w:tcBorders>
              <w:top w:val="single" w:sz="6" w:space="0" w:color="auto"/>
              <w:left w:val="single" w:sz="4" w:space="0" w:color="auto"/>
              <w:bottom w:val="single" w:sz="6" w:space="0" w:color="auto"/>
              <w:right w:val="single" w:sz="4" w:space="0" w:color="auto"/>
            </w:tcBorders>
            <w:vAlign w:val="center"/>
            <w:hideMark/>
          </w:tcPr>
          <w:p w:rsidR="00833A9B" w:rsidRDefault="00833A9B" w:rsidP="00B17598">
            <w:pPr>
              <w:ind w:hanging="45"/>
              <w:jc w:val="center"/>
              <w:rPr>
                <w:sz w:val="24"/>
                <w:szCs w:val="24"/>
                <w:lang w:eastAsia="en-US"/>
              </w:rPr>
            </w:pPr>
            <w:r>
              <w:rPr>
                <w:sz w:val="18"/>
                <w:lang w:eastAsia="en-US"/>
              </w:rPr>
              <w:t xml:space="preserve"> </w:t>
            </w:r>
            <w:r w:rsidR="00B17598">
              <w:rPr>
                <w:sz w:val="18"/>
                <w:lang w:eastAsia="en-US"/>
              </w:rPr>
              <w:t>_______________</w:t>
            </w:r>
          </w:p>
        </w:tc>
        <w:tc>
          <w:tcPr>
            <w:tcW w:w="2231" w:type="dxa"/>
            <w:tcBorders>
              <w:top w:val="single" w:sz="6" w:space="0" w:color="auto"/>
              <w:left w:val="single" w:sz="4" w:space="0" w:color="auto"/>
              <w:bottom w:val="single" w:sz="6" w:space="0" w:color="auto"/>
              <w:right w:val="single" w:sz="4" w:space="0" w:color="auto"/>
            </w:tcBorders>
            <w:vAlign w:val="center"/>
            <w:hideMark/>
          </w:tcPr>
          <w:p w:rsidR="00833A9B" w:rsidRDefault="00B17598" w:rsidP="007E05E2">
            <w:pPr>
              <w:ind w:hanging="45"/>
              <w:jc w:val="center"/>
              <w:rPr>
                <w:sz w:val="18"/>
                <w:lang w:eastAsia="en-US"/>
              </w:rPr>
            </w:pPr>
            <w:r>
              <w:rPr>
                <w:sz w:val="18"/>
                <w:lang w:eastAsia="en-US"/>
              </w:rPr>
              <w:t xml:space="preserve">Документы, направленные оператором электронной площадки в соответствии  частью 19 статьи 68 </w:t>
            </w:r>
            <w:r>
              <w:rPr>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827A8" w:rsidRPr="00E4089E" w:rsidRDefault="008B3C2B" w:rsidP="00E4089E">
      <w:pPr>
        <w:suppressAutoHyphens/>
        <w:jc w:val="both"/>
        <w:rPr>
          <w:sz w:val="24"/>
          <w:szCs w:val="24"/>
        </w:rPr>
      </w:pPr>
      <w:r w:rsidRPr="008B3C2B">
        <w:rPr>
          <w:sz w:val="24"/>
          <w:szCs w:val="24"/>
        </w:rPr>
        <w:br/>
      </w:r>
      <w:r w:rsidR="00E4089E">
        <w:rPr>
          <w:sz w:val="24"/>
        </w:rPr>
        <w:t>6</w:t>
      </w:r>
      <w:r w:rsidR="00F827A8" w:rsidRPr="00E4089E">
        <w:rPr>
          <w:sz w:val="24"/>
        </w:rPr>
        <w:t xml:space="preserve">. В результате рассмотрения вторых </w:t>
      </w:r>
      <w:r w:rsidR="00F827A8" w:rsidRPr="00E4089E">
        <w:rPr>
          <w:sz w:val="24"/>
          <w:szCs w:val="24"/>
        </w:rPr>
        <w:t>частей заявок и на основании протокола проведения а</w:t>
      </w:r>
      <w:r w:rsidR="00E4089E" w:rsidRPr="00E4089E">
        <w:rPr>
          <w:sz w:val="24"/>
          <w:szCs w:val="24"/>
        </w:rPr>
        <w:t>укциона в электронной форме от 22</w:t>
      </w:r>
      <w:r w:rsidR="00F827A8" w:rsidRPr="00E4089E">
        <w:rPr>
          <w:sz w:val="24"/>
          <w:szCs w:val="24"/>
        </w:rPr>
        <w:t xml:space="preserve">.08.2014  победителем  аукциона в электронной форме </w:t>
      </w:r>
      <w:r w:rsidR="00E4089E" w:rsidRPr="00E4089E">
        <w:rPr>
          <w:sz w:val="24"/>
          <w:szCs w:val="24"/>
        </w:rPr>
        <w:t xml:space="preserve"> </w:t>
      </w:r>
      <w:r w:rsidR="00E4089E" w:rsidRPr="00E4089E">
        <w:rPr>
          <w:bCs/>
          <w:sz w:val="24"/>
          <w:szCs w:val="24"/>
        </w:rPr>
        <w:t>Закрытое акционерное общество "Удостоверяющий Центр Урала"</w:t>
      </w:r>
      <w:r w:rsidR="00F827A8" w:rsidRPr="00E4089E">
        <w:rPr>
          <w:sz w:val="24"/>
          <w:szCs w:val="24"/>
        </w:rPr>
        <w:t xml:space="preserve">,  с ценой муниципального контракта </w:t>
      </w:r>
      <w:r w:rsidR="00E4089E" w:rsidRPr="00E4089E">
        <w:rPr>
          <w:sz w:val="24"/>
          <w:szCs w:val="24"/>
        </w:rPr>
        <w:t>29584</w:t>
      </w:r>
      <w:r w:rsidR="00CB185A">
        <w:rPr>
          <w:sz w:val="24"/>
          <w:szCs w:val="24"/>
        </w:rPr>
        <w:t>,</w:t>
      </w:r>
      <w:r w:rsidR="00E4089E" w:rsidRPr="00E4089E">
        <w:rPr>
          <w:sz w:val="24"/>
          <w:szCs w:val="24"/>
        </w:rPr>
        <w:t>00</w:t>
      </w:r>
      <w:r w:rsidR="00F827A8" w:rsidRPr="00E4089E">
        <w:rPr>
          <w:sz w:val="24"/>
          <w:szCs w:val="24"/>
        </w:rPr>
        <w:t xml:space="preserve">рублей. </w:t>
      </w:r>
    </w:p>
    <w:p w:rsidR="00AF5E75" w:rsidRPr="00E4089E" w:rsidRDefault="00616930" w:rsidP="00AF5E75">
      <w:pPr>
        <w:suppressAutoHyphens/>
        <w:jc w:val="both"/>
        <w:rPr>
          <w:sz w:val="24"/>
        </w:rPr>
      </w:pPr>
      <w:r>
        <w:rPr>
          <w:sz w:val="24"/>
          <w:szCs w:val="24"/>
        </w:rPr>
        <w:t>7</w:t>
      </w:r>
      <w:r w:rsidR="00AF5E75" w:rsidRPr="00E4089E">
        <w:rPr>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w:t>
      </w:r>
      <w:r w:rsidR="00AF5E75" w:rsidRPr="00E4089E">
        <w:rPr>
          <w:sz w:val="24"/>
        </w:rPr>
        <w:t xml:space="preserve"> ст. 37  Федерального закона от 05.04.2013 № 44-ФЗ.</w:t>
      </w:r>
    </w:p>
    <w:p w:rsidR="00F827A8" w:rsidRPr="00B524F7" w:rsidRDefault="00616930" w:rsidP="00616930">
      <w:pPr>
        <w:tabs>
          <w:tab w:val="left" w:pos="426"/>
          <w:tab w:val="left" w:pos="567"/>
        </w:tabs>
        <w:jc w:val="both"/>
        <w:rPr>
          <w:sz w:val="24"/>
        </w:rPr>
      </w:pPr>
      <w:r>
        <w:rPr>
          <w:sz w:val="24"/>
        </w:rPr>
        <w:t>8</w:t>
      </w:r>
      <w:r w:rsidR="00F827A8" w:rsidRPr="00E4089E">
        <w:rPr>
          <w:sz w:val="24"/>
        </w:rPr>
        <w:t>. Настоящий протокол подведения итогов аукциона в электронной</w:t>
      </w:r>
      <w:r w:rsidR="00F827A8" w:rsidRPr="00B524F7">
        <w:rPr>
          <w:sz w:val="24"/>
        </w:rPr>
        <w:t xml:space="preserve"> форме подлежит размещению </w:t>
      </w:r>
      <w:r w:rsidR="00575FB7">
        <w:rPr>
          <w:sz w:val="24"/>
        </w:rPr>
        <w:t xml:space="preserve">  </w:t>
      </w:r>
      <w:r w:rsidR="00F827A8" w:rsidRPr="00B524F7">
        <w:rPr>
          <w:sz w:val="24"/>
        </w:rPr>
        <w:t xml:space="preserve">на </w:t>
      </w:r>
      <w:r>
        <w:rPr>
          <w:sz w:val="24"/>
        </w:rPr>
        <w:t xml:space="preserve">  </w:t>
      </w:r>
      <w:r w:rsidR="00F827A8" w:rsidRPr="00B524F7">
        <w:rPr>
          <w:sz w:val="24"/>
        </w:rPr>
        <w:t xml:space="preserve">сайте оператора электронной площадки </w:t>
      </w:r>
      <w:hyperlink r:id="rId7" w:history="1">
        <w:r w:rsidR="00F827A8" w:rsidRPr="00B524F7">
          <w:rPr>
            <w:rStyle w:val="a3"/>
            <w:color w:val="auto"/>
            <w:sz w:val="24"/>
            <w:u w:val="none"/>
          </w:rPr>
          <w:t>http://www.sberbank-ast.ru</w:t>
        </w:r>
      </w:hyperlink>
      <w:r w:rsidR="00F827A8" w:rsidRPr="00B524F7">
        <w:rPr>
          <w:sz w:val="24"/>
        </w:rPr>
        <w:t>.</w:t>
      </w:r>
    </w:p>
    <w:p w:rsidR="00F827A8" w:rsidRPr="00B524F7" w:rsidRDefault="00F827A8" w:rsidP="00F827A8">
      <w:pPr>
        <w:jc w:val="center"/>
        <w:rPr>
          <w:sz w:val="22"/>
          <w:szCs w:val="22"/>
        </w:rPr>
      </w:pPr>
    </w:p>
    <w:p w:rsidR="00F827A8" w:rsidRPr="00B524F7" w:rsidRDefault="00F827A8" w:rsidP="00F827A8">
      <w:pPr>
        <w:jc w:val="center"/>
        <w:rPr>
          <w:sz w:val="22"/>
          <w:szCs w:val="22"/>
        </w:rPr>
      </w:pPr>
      <w:r w:rsidRPr="00B524F7">
        <w:rPr>
          <w:sz w:val="22"/>
          <w:szCs w:val="22"/>
        </w:rPr>
        <w:t xml:space="preserve">Сведения о решении </w:t>
      </w:r>
    </w:p>
    <w:p w:rsidR="00F827A8" w:rsidRPr="00B524F7" w:rsidRDefault="00F827A8" w:rsidP="00F827A8">
      <w:pPr>
        <w:jc w:val="center"/>
        <w:rPr>
          <w:sz w:val="22"/>
          <w:szCs w:val="22"/>
        </w:rPr>
      </w:pPr>
      <w:r w:rsidRPr="00B524F7">
        <w:rPr>
          <w:sz w:val="22"/>
          <w:szCs w:val="22"/>
        </w:rPr>
        <w:t xml:space="preserve">членов комиссии о соответствии/несоответствии заявок участников закупки </w:t>
      </w:r>
    </w:p>
    <w:p w:rsidR="00F827A8" w:rsidRPr="00B524F7" w:rsidRDefault="00F827A8" w:rsidP="00F827A8">
      <w:pPr>
        <w:jc w:val="center"/>
        <w:rPr>
          <w:sz w:val="22"/>
          <w:szCs w:val="22"/>
        </w:rPr>
      </w:pPr>
      <w:r w:rsidRPr="00B524F7">
        <w:rPr>
          <w:sz w:val="22"/>
          <w:szCs w:val="22"/>
        </w:rPr>
        <w:t>требованиям документации об аукционе</w:t>
      </w:r>
    </w:p>
    <w:p w:rsidR="00F827A8" w:rsidRPr="00B524F7" w:rsidRDefault="00F827A8" w:rsidP="00F827A8">
      <w:pPr>
        <w:suppressAutoHyphens/>
        <w:jc w:val="both"/>
        <w:rPr>
          <w:b/>
        </w:rPr>
      </w:pPr>
    </w:p>
    <w:tbl>
      <w:tblPr>
        <w:tblW w:w="0" w:type="auto"/>
        <w:tblInd w:w="-34" w:type="dxa"/>
        <w:tblLayout w:type="fixed"/>
        <w:tblLook w:val="01E0"/>
      </w:tblPr>
      <w:tblGrid>
        <w:gridCol w:w="6238"/>
        <w:gridCol w:w="1701"/>
        <w:gridCol w:w="2693"/>
      </w:tblGrid>
      <w:tr w:rsidR="00F827A8" w:rsidRPr="00B524F7" w:rsidTr="00F73468">
        <w:tc>
          <w:tcPr>
            <w:tcW w:w="6238"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F827A8" w:rsidRPr="00B524F7" w:rsidRDefault="00F827A8" w:rsidP="007E05E2">
            <w:pPr>
              <w:jc w:val="center"/>
              <w:rPr>
                <w:sz w:val="18"/>
                <w:szCs w:val="18"/>
              </w:rPr>
            </w:pPr>
            <w:r w:rsidRPr="00B524F7">
              <w:rPr>
                <w:sz w:val="18"/>
                <w:szCs w:val="18"/>
              </w:rPr>
              <w:t>Член комиссии</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С.Д. Голин</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Н.А. Морозова</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Т.И. Долгодворова</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Г.А. Ярков</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Ж.В. Резинкина</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А.Т. Абдуллаев</w:t>
            </w:r>
          </w:p>
        </w:tc>
      </w:tr>
      <w:tr w:rsidR="008A7277" w:rsidRPr="00B524F7" w:rsidTr="00F73468">
        <w:tc>
          <w:tcPr>
            <w:tcW w:w="6238"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both"/>
              <w:rPr>
                <w:noProof/>
                <w:sz w:val="16"/>
                <w:szCs w:val="16"/>
              </w:rPr>
            </w:pPr>
            <w:r w:rsidRPr="00B524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701" w:type="dxa"/>
            <w:tcBorders>
              <w:top w:val="single" w:sz="4" w:space="0" w:color="auto"/>
              <w:left w:val="single" w:sz="4" w:space="0" w:color="auto"/>
              <w:bottom w:val="single" w:sz="4" w:space="0" w:color="auto"/>
              <w:right w:val="single" w:sz="4" w:space="0" w:color="auto"/>
            </w:tcBorders>
          </w:tcPr>
          <w:p w:rsidR="008A7277" w:rsidRPr="00B524F7" w:rsidRDefault="008A7277" w:rsidP="007E05E2">
            <w:pPr>
              <w:jc w:val="cente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8A7277" w:rsidRDefault="008A7277">
            <w:pPr>
              <w:spacing w:line="276" w:lineRule="auto"/>
              <w:jc w:val="center"/>
              <w:rPr>
                <w:sz w:val="24"/>
                <w:szCs w:val="24"/>
              </w:rPr>
            </w:pPr>
            <w:r>
              <w:rPr>
                <w:sz w:val="24"/>
                <w:szCs w:val="24"/>
              </w:rPr>
              <w:t>Н.Б. Захарова</w:t>
            </w:r>
          </w:p>
        </w:tc>
      </w:tr>
    </w:tbl>
    <w:p w:rsidR="00F827A8" w:rsidRPr="00B524F7" w:rsidRDefault="00F827A8" w:rsidP="00F827A8">
      <w:pPr>
        <w:suppressAutoHyphens/>
        <w:jc w:val="both"/>
        <w:rPr>
          <w:b/>
          <w:color w:val="FF0000"/>
        </w:rPr>
      </w:pPr>
    </w:p>
    <w:p w:rsidR="00F827A8" w:rsidRPr="00B524F7" w:rsidRDefault="00F827A8" w:rsidP="00F827A8">
      <w:pPr>
        <w:suppressAutoHyphens/>
        <w:jc w:val="both"/>
        <w:rPr>
          <w:color w:val="FF0000"/>
          <w:sz w:val="22"/>
          <w:szCs w:val="22"/>
        </w:rPr>
      </w:pPr>
    </w:p>
    <w:p w:rsidR="00F827A8" w:rsidRPr="00B524F7" w:rsidRDefault="00F827A8" w:rsidP="00F827A8">
      <w:pPr>
        <w:jc w:val="both"/>
        <w:rPr>
          <w:b/>
          <w:sz w:val="24"/>
          <w:szCs w:val="24"/>
        </w:rPr>
      </w:pPr>
      <w:r w:rsidRPr="00B524F7">
        <w:rPr>
          <w:b/>
          <w:sz w:val="24"/>
          <w:szCs w:val="24"/>
        </w:rPr>
        <w:t xml:space="preserve">         Председатель комиссии:                                                                </w:t>
      </w:r>
      <w:r w:rsidRPr="00B524F7">
        <w:rPr>
          <w:b/>
          <w:sz w:val="24"/>
          <w:szCs w:val="24"/>
        </w:rPr>
        <w:tab/>
      </w:r>
      <w:r w:rsidRPr="00B524F7">
        <w:rPr>
          <w:b/>
          <w:sz w:val="24"/>
          <w:szCs w:val="24"/>
        </w:rPr>
        <w:tab/>
        <w:t>С.Д. Голин</w:t>
      </w:r>
    </w:p>
    <w:p w:rsidR="008A7277" w:rsidRDefault="008A7277" w:rsidP="008A7277">
      <w:pPr>
        <w:jc w:val="both"/>
        <w:rPr>
          <w:sz w:val="24"/>
          <w:szCs w:val="24"/>
        </w:rPr>
      </w:pPr>
      <w:r>
        <w:rPr>
          <w:b/>
          <w:sz w:val="24"/>
          <w:szCs w:val="24"/>
        </w:rPr>
        <w:t xml:space="preserve">Члены  комиссии                                                                                                                                                                                                </w:t>
      </w:r>
    </w:p>
    <w:p w:rsidR="008A7277" w:rsidRDefault="008A7277" w:rsidP="008A7277">
      <w:pPr>
        <w:ind w:left="-993"/>
        <w:jc w:val="right"/>
        <w:rPr>
          <w:sz w:val="24"/>
          <w:szCs w:val="24"/>
        </w:rPr>
      </w:pPr>
      <w:r>
        <w:rPr>
          <w:sz w:val="24"/>
          <w:szCs w:val="24"/>
        </w:rPr>
        <w:t>__________________Н.А. Морозова</w:t>
      </w:r>
    </w:p>
    <w:p w:rsidR="008A7277" w:rsidRDefault="008A7277" w:rsidP="008A7277">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 Т.И. Долгодворова</w:t>
      </w:r>
    </w:p>
    <w:p w:rsidR="008A7277" w:rsidRDefault="008A7277" w:rsidP="008A7277">
      <w:pPr>
        <w:ind w:left="-993"/>
        <w:jc w:val="right"/>
        <w:rPr>
          <w:sz w:val="24"/>
          <w:szCs w:val="24"/>
        </w:rPr>
      </w:pPr>
      <w:r>
        <w:rPr>
          <w:sz w:val="24"/>
          <w:szCs w:val="24"/>
        </w:rPr>
        <w:t>_____________________Г.А. Ярков</w:t>
      </w:r>
    </w:p>
    <w:p w:rsidR="008A7277" w:rsidRDefault="008A7277" w:rsidP="008A7277">
      <w:pPr>
        <w:ind w:left="-993"/>
        <w:jc w:val="right"/>
        <w:rPr>
          <w:sz w:val="24"/>
          <w:szCs w:val="24"/>
        </w:rPr>
      </w:pPr>
      <w:r>
        <w:rPr>
          <w:sz w:val="24"/>
          <w:szCs w:val="24"/>
        </w:rPr>
        <w:t>_________________Ж.В. Резинкина</w:t>
      </w:r>
    </w:p>
    <w:p w:rsidR="008A7277" w:rsidRDefault="008A7277" w:rsidP="008A7277">
      <w:pPr>
        <w:ind w:left="-993"/>
        <w:jc w:val="right"/>
        <w:rPr>
          <w:sz w:val="24"/>
          <w:szCs w:val="24"/>
        </w:rPr>
      </w:pPr>
      <w:r>
        <w:rPr>
          <w:sz w:val="24"/>
          <w:szCs w:val="24"/>
        </w:rPr>
        <w:t>__________________А.Т. Абдуллаев</w:t>
      </w:r>
    </w:p>
    <w:p w:rsidR="008A7277" w:rsidRDefault="008A7277" w:rsidP="008A7277">
      <w:pPr>
        <w:ind w:left="-993"/>
        <w:jc w:val="right"/>
        <w:rPr>
          <w:sz w:val="24"/>
          <w:szCs w:val="24"/>
        </w:rPr>
      </w:pPr>
      <w:r>
        <w:rPr>
          <w:sz w:val="24"/>
          <w:szCs w:val="24"/>
        </w:rPr>
        <w:t>___________________Н.Б. Захарова</w:t>
      </w:r>
    </w:p>
    <w:p w:rsidR="00434B64" w:rsidRPr="00B524F7" w:rsidRDefault="00434B64" w:rsidP="00434B64">
      <w:pPr>
        <w:jc w:val="both"/>
        <w:rPr>
          <w:sz w:val="24"/>
          <w:szCs w:val="24"/>
        </w:rPr>
      </w:pPr>
      <w:r w:rsidRPr="00B524F7">
        <w:rPr>
          <w:sz w:val="24"/>
          <w:szCs w:val="24"/>
        </w:rPr>
        <w:t xml:space="preserve">                                                                                  </w:t>
      </w:r>
    </w:p>
    <w:p w:rsidR="0082139F" w:rsidRPr="00B524F7" w:rsidRDefault="00E57B9B" w:rsidP="00E57B9B">
      <w:pPr>
        <w:rPr>
          <w:sz w:val="24"/>
          <w:szCs w:val="24"/>
        </w:rPr>
      </w:pPr>
      <w:r w:rsidRPr="00B524F7">
        <w:rPr>
          <w:sz w:val="24"/>
          <w:szCs w:val="24"/>
        </w:rPr>
        <w:t xml:space="preserve"> Представитель заказчика:                                                    </w:t>
      </w:r>
      <w:r w:rsidR="00434B64" w:rsidRPr="00B524F7">
        <w:rPr>
          <w:sz w:val="24"/>
          <w:szCs w:val="24"/>
        </w:rPr>
        <w:t xml:space="preserve">      </w:t>
      </w:r>
      <w:r w:rsidR="008E131E" w:rsidRPr="00B524F7">
        <w:rPr>
          <w:sz w:val="24"/>
          <w:szCs w:val="24"/>
        </w:rPr>
        <w:t xml:space="preserve">      ______________</w:t>
      </w:r>
      <w:r w:rsidR="00506EF0">
        <w:rPr>
          <w:sz w:val="24"/>
          <w:szCs w:val="24"/>
        </w:rPr>
        <w:t>Т.В. Архиреева</w:t>
      </w:r>
    </w:p>
    <w:p w:rsidR="006C74DD" w:rsidRPr="00B524F7" w:rsidRDefault="006C74DD" w:rsidP="00E57B9B">
      <w:pPr>
        <w:rPr>
          <w:sz w:val="24"/>
          <w:szCs w:val="24"/>
        </w:rPr>
      </w:pPr>
    </w:p>
    <w:p w:rsidR="006C74DD" w:rsidRPr="00B524F7" w:rsidRDefault="006C74DD" w:rsidP="00E57B9B">
      <w:pPr>
        <w:rPr>
          <w:sz w:val="24"/>
          <w:szCs w:val="24"/>
        </w:rPr>
      </w:pPr>
    </w:p>
    <w:p w:rsidR="006C74DD" w:rsidRPr="00B524F7" w:rsidRDefault="006C74D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Pr="00B524F7" w:rsidRDefault="00923F5D" w:rsidP="00E57B9B">
      <w:pPr>
        <w:rPr>
          <w:sz w:val="24"/>
          <w:szCs w:val="24"/>
        </w:rPr>
      </w:pPr>
    </w:p>
    <w:p w:rsidR="00923F5D" w:rsidRDefault="00923F5D"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E57B9B">
      <w:pPr>
        <w:rPr>
          <w:sz w:val="24"/>
          <w:szCs w:val="24"/>
        </w:rPr>
      </w:pPr>
    </w:p>
    <w:p w:rsidR="008A7277" w:rsidRDefault="008A7277" w:rsidP="00E57B9B">
      <w:pPr>
        <w:rPr>
          <w:sz w:val="24"/>
          <w:szCs w:val="24"/>
        </w:rPr>
      </w:pPr>
    </w:p>
    <w:p w:rsidR="008A7277" w:rsidRDefault="008A7277" w:rsidP="00E57B9B">
      <w:pPr>
        <w:rPr>
          <w:sz w:val="24"/>
          <w:szCs w:val="24"/>
        </w:rPr>
      </w:pPr>
    </w:p>
    <w:p w:rsidR="008A7277" w:rsidRDefault="008A7277" w:rsidP="00E57B9B">
      <w:pPr>
        <w:rPr>
          <w:sz w:val="24"/>
          <w:szCs w:val="24"/>
        </w:rPr>
      </w:pPr>
    </w:p>
    <w:p w:rsidR="008A7277" w:rsidRDefault="008A7277" w:rsidP="00E57B9B">
      <w:pPr>
        <w:rPr>
          <w:sz w:val="24"/>
          <w:szCs w:val="24"/>
        </w:rPr>
      </w:pPr>
    </w:p>
    <w:p w:rsidR="008A7277" w:rsidRDefault="008A7277" w:rsidP="00E57B9B">
      <w:pPr>
        <w:rPr>
          <w:sz w:val="24"/>
          <w:szCs w:val="24"/>
        </w:rPr>
      </w:pPr>
    </w:p>
    <w:p w:rsidR="00044B40" w:rsidRDefault="00044B40" w:rsidP="00E57B9B">
      <w:pPr>
        <w:rPr>
          <w:sz w:val="24"/>
          <w:szCs w:val="24"/>
        </w:rPr>
      </w:pPr>
    </w:p>
    <w:p w:rsidR="00044B40" w:rsidRDefault="00044B40" w:rsidP="00E57B9B">
      <w:pPr>
        <w:rPr>
          <w:sz w:val="24"/>
          <w:szCs w:val="24"/>
        </w:rPr>
      </w:pPr>
    </w:p>
    <w:p w:rsidR="00044B40" w:rsidRDefault="00044B40" w:rsidP="00044B40">
      <w:pPr>
        <w:ind w:right="342" w:hanging="426"/>
        <w:jc w:val="right"/>
        <w:rPr>
          <w:sz w:val="16"/>
          <w:szCs w:val="16"/>
        </w:rPr>
      </w:pPr>
      <w:r>
        <w:rPr>
          <w:sz w:val="16"/>
          <w:szCs w:val="16"/>
        </w:rPr>
        <w:t xml:space="preserve">                                                                                                                                                                                     Приложение 1</w:t>
      </w:r>
    </w:p>
    <w:p w:rsidR="00044B40" w:rsidRDefault="00044B40" w:rsidP="00044B40">
      <w:pPr>
        <w:tabs>
          <w:tab w:val="left" w:pos="3930"/>
          <w:tab w:val="right" w:pos="9355"/>
        </w:tabs>
        <w:ind w:right="342"/>
        <w:jc w:val="right"/>
        <w:rPr>
          <w:sz w:val="16"/>
          <w:szCs w:val="16"/>
        </w:rPr>
      </w:pPr>
      <w:r>
        <w:rPr>
          <w:sz w:val="16"/>
          <w:szCs w:val="16"/>
        </w:rPr>
        <w:t xml:space="preserve">                                                                                                                                               к протоколу подведения итогов</w:t>
      </w:r>
    </w:p>
    <w:p w:rsidR="00044B40" w:rsidRDefault="00044B40" w:rsidP="00044B40">
      <w:pPr>
        <w:tabs>
          <w:tab w:val="left" w:pos="3930"/>
          <w:tab w:val="right" w:pos="9355"/>
        </w:tabs>
        <w:ind w:right="342"/>
        <w:jc w:val="right"/>
        <w:rPr>
          <w:sz w:val="16"/>
          <w:szCs w:val="16"/>
        </w:rPr>
      </w:pPr>
      <w:r>
        <w:rPr>
          <w:sz w:val="16"/>
          <w:szCs w:val="16"/>
        </w:rPr>
        <w:t xml:space="preserve">                                                                                                                                                                  открытого аукциона в электронной форме</w:t>
      </w:r>
    </w:p>
    <w:p w:rsidR="00044B40" w:rsidRDefault="00044B40" w:rsidP="00044B40">
      <w:pPr>
        <w:tabs>
          <w:tab w:val="left" w:pos="3930"/>
          <w:tab w:val="right" w:pos="9355"/>
        </w:tabs>
        <w:ind w:right="342"/>
        <w:jc w:val="right"/>
        <w:rPr>
          <w:sz w:val="16"/>
          <w:szCs w:val="16"/>
        </w:rPr>
      </w:pPr>
      <w:r>
        <w:rPr>
          <w:sz w:val="22"/>
          <w:szCs w:val="22"/>
        </w:rPr>
        <w:t xml:space="preserve">                                                                                                                         </w:t>
      </w:r>
      <w:r>
        <w:rPr>
          <w:sz w:val="16"/>
          <w:szCs w:val="16"/>
        </w:rPr>
        <w:t>от «26» августа 2014  г. № 0187300005814000431-3</w:t>
      </w:r>
    </w:p>
    <w:p w:rsidR="00044B40" w:rsidRDefault="00044B40" w:rsidP="00044B40">
      <w:pPr>
        <w:tabs>
          <w:tab w:val="left" w:pos="3930"/>
          <w:tab w:val="right" w:pos="9355"/>
        </w:tabs>
        <w:jc w:val="right"/>
        <w:rPr>
          <w:sz w:val="12"/>
          <w:szCs w:val="14"/>
        </w:rPr>
      </w:pPr>
    </w:p>
    <w:p w:rsidR="00044B40" w:rsidRDefault="00044B40" w:rsidP="00044B40">
      <w:pPr>
        <w:jc w:val="center"/>
        <w:rPr>
          <w:sz w:val="22"/>
          <w:szCs w:val="22"/>
        </w:rPr>
      </w:pPr>
      <w:r>
        <w:rPr>
          <w:sz w:val="22"/>
          <w:szCs w:val="22"/>
        </w:rPr>
        <w:t xml:space="preserve">Таблица подведения итогов </w:t>
      </w:r>
    </w:p>
    <w:p w:rsidR="00044B40" w:rsidRDefault="00044B40" w:rsidP="00044B40">
      <w:pPr>
        <w:jc w:val="center"/>
        <w:rPr>
          <w:sz w:val="22"/>
          <w:szCs w:val="22"/>
        </w:rPr>
      </w:pPr>
      <w:r>
        <w:rPr>
          <w:sz w:val="22"/>
          <w:szCs w:val="22"/>
        </w:rPr>
        <w:t xml:space="preserve">аукциона в электронной форме на право заключения муниципального контракта на оказание услуг </w:t>
      </w:r>
    </w:p>
    <w:p w:rsidR="00044B40" w:rsidRDefault="00044B40" w:rsidP="00044B40">
      <w:pPr>
        <w:jc w:val="center"/>
        <w:rPr>
          <w:sz w:val="22"/>
          <w:szCs w:val="22"/>
        </w:rPr>
      </w:pPr>
      <w:r>
        <w:rPr>
          <w:sz w:val="22"/>
          <w:szCs w:val="22"/>
        </w:rPr>
        <w:t xml:space="preserve">по сопровождению электронных подписей для работы </w:t>
      </w:r>
    </w:p>
    <w:p w:rsidR="00044B40" w:rsidRDefault="00044B40" w:rsidP="00044B40">
      <w:pPr>
        <w:jc w:val="center"/>
        <w:rPr>
          <w:sz w:val="22"/>
          <w:szCs w:val="22"/>
        </w:rPr>
      </w:pPr>
      <w:r>
        <w:rPr>
          <w:sz w:val="22"/>
          <w:szCs w:val="22"/>
        </w:rPr>
        <w:t>в системе межведомственного электронного взаимодействия</w:t>
      </w:r>
    </w:p>
    <w:p w:rsidR="00044B40" w:rsidRDefault="00044B40" w:rsidP="00044B40">
      <w:pPr>
        <w:jc w:val="center"/>
        <w:rPr>
          <w:sz w:val="12"/>
          <w:szCs w:val="14"/>
        </w:rPr>
      </w:pPr>
    </w:p>
    <w:p w:rsidR="00044B40" w:rsidRDefault="00044B40" w:rsidP="00044B40">
      <w:pPr>
        <w:ind w:firstLine="708"/>
        <w:rPr>
          <w:sz w:val="18"/>
          <w:szCs w:val="18"/>
        </w:rPr>
      </w:pPr>
      <w:r>
        <w:rPr>
          <w:sz w:val="18"/>
          <w:szCs w:val="18"/>
        </w:rPr>
        <w:t>Заказчик: Администрация города Югорска</w:t>
      </w:r>
    </w:p>
    <w:tbl>
      <w:tblPr>
        <w:tblW w:w="9999" w:type="dxa"/>
        <w:jc w:val="center"/>
        <w:tblInd w:w="4534" w:type="dxa"/>
        <w:tblLayout w:type="fixed"/>
        <w:tblCellMar>
          <w:top w:w="28" w:type="dxa"/>
          <w:left w:w="28" w:type="dxa"/>
          <w:bottom w:w="28" w:type="dxa"/>
          <w:right w:w="28" w:type="dxa"/>
        </w:tblCellMar>
        <w:tblLook w:val="04A0"/>
      </w:tblPr>
      <w:tblGrid>
        <w:gridCol w:w="3901"/>
        <w:gridCol w:w="1418"/>
        <w:gridCol w:w="1560"/>
        <w:gridCol w:w="1560"/>
        <w:gridCol w:w="1560"/>
      </w:tblGrid>
      <w:tr w:rsidR="00044B40" w:rsidTr="00044B40">
        <w:trPr>
          <w:trHeight w:val="330"/>
          <w:jc w:val="center"/>
        </w:trPr>
        <w:tc>
          <w:tcPr>
            <w:tcW w:w="5319" w:type="dxa"/>
            <w:gridSpan w:val="2"/>
            <w:tcBorders>
              <w:top w:val="single" w:sz="8" w:space="0" w:color="000000"/>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2</w:t>
            </w:r>
            <w:r>
              <w:rPr>
                <w:color w:val="000000"/>
                <w:sz w:val="18"/>
                <w:szCs w:val="18"/>
                <w:lang w:val="en-US"/>
              </w:rPr>
              <w:t>/8495305</w:t>
            </w:r>
          </w:p>
        </w:tc>
        <w:tc>
          <w:tcPr>
            <w:tcW w:w="1560" w:type="dxa"/>
            <w:tcBorders>
              <w:top w:val="single" w:sz="8" w:space="0" w:color="000000"/>
              <w:left w:val="single" w:sz="8" w:space="0" w:color="000000"/>
              <w:bottom w:val="single" w:sz="8" w:space="0" w:color="000000"/>
              <w:right w:val="single" w:sz="4" w:space="0" w:color="auto"/>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3/8497385</w:t>
            </w:r>
          </w:p>
        </w:tc>
        <w:tc>
          <w:tcPr>
            <w:tcW w:w="1560" w:type="dxa"/>
            <w:tcBorders>
              <w:top w:val="single" w:sz="8" w:space="0" w:color="000000"/>
              <w:left w:val="single" w:sz="8" w:space="0" w:color="000000"/>
              <w:bottom w:val="single" w:sz="8" w:space="0" w:color="000000"/>
              <w:right w:val="single" w:sz="4" w:space="0" w:color="auto"/>
            </w:tcBorders>
            <w:vAlign w:val="center"/>
            <w:hideMark/>
          </w:tcPr>
          <w:p w:rsidR="00044B40" w:rsidRDefault="00044B40">
            <w:pPr>
              <w:suppressAutoHyphens/>
              <w:snapToGrid w:val="0"/>
              <w:jc w:val="center"/>
              <w:rPr>
                <w:color w:val="000000"/>
                <w:sz w:val="18"/>
                <w:szCs w:val="18"/>
                <w:lang w:val="en-US" w:eastAsia="ar-SA"/>
              </w:rPr>
            </w:pPr>
            <w:r>
              <w:rPr>
                <w:color w:val="000000"/>
                <w:sz w:val="18"/>
                <w:szCs w:val="18"/>
              </w:rPr>
              <w:t>1</w:t>
            </w:r>
            <w:r>
              <w:rPr>
                <w:color w:val="000000"/>
                <w:sz w:val="18"/>
                <w:szCs w:val="18"/>
                <w:lang w:val="en-US"/>
              </w:rPr>
              <w:t>/8472142</w:t>
            </w:r>
          </w:p>
        </w:tc>
      </w:tr>
      <w:tr w:rsidR="00044B40" w:rsidTr="00044B40">
        <w:trPr>
          <w:jc w:val="center"/>
        </w:trPr>
        <w:tc>
          <w:tcPr>
            <w:tcW w:w="3901" w:type="dxa"/>
            <w:tcBorders>
              <w:top w:val="nil"/>
              <w:left w:val="single" w:sz="8" w:space="0" w:color="000000"/>
              <w:bottom w:val="single" w:sz="8" w:space="0" w:color="000000"/>
              <w:right w:val="nil"/>
            </w:tcBorders>
            <w:vAlign w:val="center"/>
            <w:hideMark/>
          </w:tcPr>
          <w:p w:rsidR="00044B40" w:rsidRDefault="00044B40">
            <w:pPr>
              <w:suppressAutoHyphens/>
              <w:snapToGrid w:val="0"/>
              <w:ind w:left="294" w:hanging="294"/>
              <w:jc w:val="center"/>
              <w:rPr>
                <w:color w:val="000000"/>
                <w:sz w:val="18"/>
                <w:szCs w:val="18"/>
                <w:lang w:eastAsia="ar-SA"/>
              </w:rPr>
            </w:pPr>
            <w:r>
              <w:rPr>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Обязательные требования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 xml:space="preserve">Автономное учреждение Ханты-Мансийского автономного округа – </w:t>
            </w:r>
            <w:proofErr w:type="spellStart"/>
            <w:r>
              <w:rPr>
                <w:color w:val="000000"/>
                <w:sz w:val="18"/>
                <w:szCs w:val="18"/>
              </w:rPr>
              <w:t>Югры</w:t>
            </w:r>
            <w:proofErr w:type="spellEnd"/>
            <w:r>
              <w:rPr>
                <w:color w:val="000000"/>
                <w:sz w:val="18"/>
                <w:szCs w:val="18"/>
              </w:rPr>
              <w:t xml:space="preserve"> "Югорский научно-исследовательский институт информационных технологий", г</w:t>
            </w:r>
            <w:proofErr w:type="gramStart"/>
            <w:r>
              <w:rPr>
                <w:color w:val="000000"/>
                <w:sz w:val="18"/>
                <w:szCs w:val="18"/>
              </w:rPr>
              <w:t>.Х</w:t>
            </w:r>
            <w:proofErr w:type="gramEnd"/>
            <w:r>
              <w:rPr>
                <w:color w:val="000000"/>
                <w:sz w:val="18"/>
                <w:szCs w:val="18"/>
              </w:rPr>
              <w:t>анты-Мансийск</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Закрытое акционерное общество "Удостоверяющий Центр Урала", г</w:t>
            </w:r>
            <w:proofErr w:type="gramStart"/>
            <w:r>
              <w:rPr>
                <w:color w:val="000000"/>
                <w:sz w:val="18"/>
                <w:szCs w:val="18"/>
              </w:rPr>
              <w:t>.Е</w:t>
            </w:r>
            <w:proofErr w:type="gramEnd"/>
            <w:r>
              <w:rPr>
                <w:color w:val="000000"/>
                <w:sz w:val="18"/>
                <w:szCs w:val="18"/>
              </w:rPr>
              <w:t>катеринбург</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Общество с ограниченной ответственностью "Русская Компания", г</w:t>
            </w:r>
            <w:proofErr w:type="gramStart"/>
            <w:r>
              <w:rPr>
                <w:color w:val="000000"/>
                <w:sz w:val="18"/>
                <w:szCs w:val="18"/>
              </w:rPr>
              <w:t>.Т</w:t>
            </w:r>
            <w:proofErr w:type="gramEnd"/>
            <w:r>
              <w:rPr>
                <w:color w:val="000000"/>
                <w:sz w:val="18"/>
                <w:szCs w:val="18"/>
              </w:rPr>
              <w:t>юмень</w:t>
            </w:r>
          </w:p>
        </w:tc>
      </w:tr>
      <w:tr w:rsidR="00044B40" w:rsidTr="00044B40">
        <w:trPr>
          <w:trHeight w:val="708"/>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декларация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sz w:val="16"/>
                <w:szCs w:val="24"/>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r>
      <w:tr w:rsidR="00044B40" w:rsidTr="00044B40">
        <w:trPr>
          <w:trHeight w:val="387"/>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декларация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sz w:val="16"/>
                <w:szCs w:val="24"/>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r>
      <w:tr w:rsidR="00044B40" w:rsidTr="00044B40">
        <w:trPr>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декларация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r>
      <w:tr w:rsidR="00044B40" w:rsidTr="00044B40">
        <w:trPr>
          <w:jc w:val="center"/>
        </w:trPr>
        <w:tc>
          <w:tcPr>
            <w:tcW w:w="3901" w:type="dxa"/>
            <w:tcBorders>
              <w:top w:val="nil"/>
              <w:left w:val="single" w:sz="8" w:space="0" w:color="000000"/>
              <w:bottom w:val="single" w:sz="8" w:space="0" w:color="000000"/>
              <w:right w:val="single" w:sz="4" w:space="0" w:color="auto"/>
            </w:tcBorders>
            <w:hideMark/>
          </w:tcPr>
          <w:p w:rsidR="00044B40" w:rsidRDefault="00044B40">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18" w:type="dxa"/>
            <w:tcBorders>
              <w:top w:val="nil"/>
              <w:left w:val="single" w:sz="4" w:space="0" w:color="auto"/>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декларация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r>
      <w:tr w:rsidR="00044B40" w:rsidTr="00044B40">
        <w:trPr>
          <w:trHeight w:val="424"/>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5" w:right="120"/>
              <w:jc w:val="both"/>
              <w:rPr>
                <w:sz w:val="16"/>
                <w:szCs w:val="16"/>
                <w:lang w:eastAsia="ar-SA"/>
              </w:rPr>
            </w:pPr>
            <w:r>
              <w:rPr>
                <w:sz w:val="16"/>
                <w:szCs w:val="16"/>
              </w:rPr>
              <w:lastRenderedPageBreak/>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декларация</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6"/>
                <w:szCs w:val="18"/>
                <w:lang w:eastAsia="ar-SA"/>
              </w:rPr>
            </w:pPr>
            <w:r>
              <w:rPr>
                <w:color w:val="000000"/>
                <w:sz w:val="16"/>
                <w:szCs w:val="18"/>
              </w:rPr>
              <w:t>Информация продекларирована</w:t>
            </w:r>
          </w:p>
        </w:tc>
      </w:tr>
      <w:tr w:rsidR="00044B40" w:rsidTr="00044B40">
        <w:trPr>
          <w:trHeight w:val="424"/>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5" w:right="120"/>
              <w:jc w:val="both"/>
              <w:rPr>
                <w:color w:val="000000"/>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jc w:val="center"/>
              <w:rPr>
                <w:sz w:val="18"/>
                <w:szCs w:val="18"/>
                <w:lang w:eastAsia="ar-SA"/>
              </w:rPr>
            </w:pPr>
            <w:r>
              <w:rPr>
                <w:color w:val="000000"/>
                <w:sz w:val="18"/>
                <w:szCs w:val="18"/>
              </w:rPr>
              <w:t>отсутствие</w:t>
            </w:r>
          </w:p>
        </w:tc>
        <w:tc>
          <w:tcPr>
            <w:tcW w:w="1560" w:type="dxa"/>
            <w:tcBorders>
              <w:top w:val="nil"/>
              <w:left w:val="single" w:sz="8" w:space="0" w:color="000000"/>
              <w:bottom w:val="single" w:sz="8" w:space="0" w:color="000000"/>
              <w:right w:val="single" w:sz="8" w:space="0" w:color="000000"/>
            </w:tcBorders>
            <w:vAlign w:val="center"/>
            <w:hideMark/>
          </w:tcPr>
          <w:p w:rsidR="00044B40" w:rsidRDefault="00044B40">
            <w:pPr>
              <w:suppressAutoHyphens/>
              <w:jc w:val="center"/>
              <w:rPr>
                <w:color w:val="000000"/>
                <w:sz w:val="18"/>
                <w:szCs w:val="18"/>
                <w:lang w:eastAsia="ar-SA"/>
              </w:rPr>
            </w:pPr>
            <w:r>
              <w:rPr>
                <w:color w:val="000000"/>
                <w:sz w:val="18"/>
                <w:szCs w:val="18"/>
              </w:rPr>
              <w:t>Информация отсутствует</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8"/>
                <w:szCs w:val="18"/>
                <w:lang w:eastAsia="ar-SA"/>
              </w:rPr>
            </w:pPr>
            <w:r>
              <w:rPr>
                <w:color w:val="000000"/>
                <w:sz w:val="18"/>
                <w:szCs w:val="18"/>
              </w:rPr>
              <w:t>Информация отсутствует</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jc w:val="center"/>
              <w:rPr>
                <w:color w:val="000000"/>
                <w:sz w:val="18"/>
                <w:szCs w:val="18"/>
                <w:lang w:eastAsia="ar-SA"/>
              </w:rPr>
            </w:pPr>
            <w:r>
              <w:rPr>
                <w:color w:val="000000"/>
                <w:sz w:val="18"/>
                <w:szCs w:val="18"/>
              </w:rPr>
              <w:t>Информация отсутствует</w:t>
            </w:r>
          </w:p>
        </w:tc>
      </w:tr>
      <w:tr w:rsidR="00044B40" w:rsidTr="00044B40">
        <w:trPr>
          <w:trHeight w:val="424"/>
          <w:jc w:val="center"/>
        </w:trPr>
        <w:tc>
          <w:tcPr>
            <w:tcW w:w="3901" w:type="dxa"/>
            <w:tcBorders>
              <w:top w:val="nil"/>
              <w:left w:val="single" w:sz="8" w:space="0" w:color="000000"/>
              <w:bottom w:val="single" w:sz="8" w:space="0" w:color="000000"/>
              <w:right w:val="nil"/>
            </w:tcBorders>
            <w:hideMark/>
          </w:tcPr>
          <w:p w:rsidR="00044B40" w:rsidRDefault="00044B40">
            <w:pPr>
              <w:suppressAutoHyphens/>
              <w:snapToGrid w:val="0"/>
              <w:ind w:left="105" w:right="120"/>
              <w:rPr>
                <w:color w:val="000000"/>
                <w:sz w:val="16"/>
                <w:szCs w:val="16"/>
                <w:lang w:eastAsia="ar-SA"/>
              </w:rPr>
            </w:pPr>
            <w:r>
              <w:rPr>
                <w:color w:val="000000"/>
                <w:sz w:val="16"/>
                <w:szCs w:val="16"/>
              </w:rPr>
              <w:t>7.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044B40" w:rsidRDefault="00044B40">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1560" w:type="dxa"/>
            <w:tcBorders>
              <w:top w:val="nil"/>
              <w:left w:val="single" w:sz="8" w:space="0" w:color="000000"/>
              <w:bottom w:val="single" w:sz="8" w:space="0" w:color="000000"/>
              <w:right w:val="single" w:sz="8" w:space="0" w:color="000000"/>
            </w:tcBorders>
            <w:hideMark/>
          </w:tcPr>
          <w:p w:rsidR="00044B40" w:rsidRDefault="00044B40">
            <w:pPr>
              <w:suppressAutoHyphens/>
              <w:snapToGrid w:val="0"/>
              <w:ind w:left="110" w:right="110"/>
              <w:jc w:val="center"/>
              <w:rPr>
                <w:color w:val="000000"/>
                <w:sz w:val="18"/>
                <w:szCs w:val="18"/>
                <w:lang w:eastAsia="ar-SA"/>
              </w:rPr>
            </w:pPr>
            <w:r>
              <w:rPr>
                <w:color w:val="000000"/>
                <w:sz w:val="18"/>
                <w:szCs w:val="18"/>
              </w:rPr>
              <w:t>не в полном  объеме (отсутствуют учредительные документы, а именно, изменения в Устав, дата внесения записи в реестр 03.02.2014, 08.05.2014.)</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snapToGrid w:val="0"/>
              <w:ind w:left="110" w:right="110"/>
              <w:jc w:val="center"/>
              <w:rPr>
                <w:color w:val="000000"/>
                <w:sz w:val="18"/>
                <w:szCs w:val="18"/>
                <w:lang w:eastAsia="ar-SA"/>
              </w:rPr>
            </w:pPr>
            <w:r>
              <w:rPr>
                <w:color w:val="000000"/>
                <w:sz w:val="18"/>
                <w:szCs w:val="18"/>
              </w:rPr>
              <w:t>в полном  объеме</w:t>
            </w:r>
          </w:p>
        </w:tc>
        <w:tc>
          <w:tcPr>
            <w:tcW w:w="1560" w:type="dxa"/>
            <w:tcBorders>
              <w:top w:val="nil"/>
              <w:left w:val="single" w:sz="8" w:space="0" w:color="000000"/>
              <w:bottom w:val="single" w:sz="8" w:space="0" w:color="000000"/>
              <w:right w:val="single" w:sz="4" w:space="0" w:color="auto"/>
            </w:tcBorders>
            <w:vAlign w:val="center"/>
            <w:hideMark/>
          </w:tcPr>
          <w:p w:rsidR="00044B40" w:rsidRDefault="00044B40">
            <w:pPr>
              <w:suppressAutoHyphens/>
              <w:snapToGrid w:val="0"/>
              <w:ind w:left="110" w:right="110"/>
              <w:jc w:val="center"/>
              <w:rPr>
                <w:color w:val="000000"/>
                <w:sz w:val="18"/>
                <w:szCs w:val="18"/>
                <w:lang w:eastAsia="ar-SA"/>
              </w:rPr>
            </w:pPr>
            <w:r>
              <w:rPr>
                <w:color w:val="000000"/>
                <w:sz w:val="18"/>
                <w:szCs w:val="18"/>
              </w:rPr>
              <w:t>в полном  объеме</w:t>
            </w:r>
          </w:p>
        </w:tc>
      </w:tr>
      <w:tr w:rsidR="00044B40" w:rsidTr="00044B40">
        <w:trPr>
          <w:trHeight w:val="307"/>
          <w:jc w:val="center"/>
        </w:trPr>
        <w:tc>
          <w:tcPr>
            <w:tcW w:w="5319" w:type="dxa"/>
            <w:gridSpan w:val="2"/>
            <w:tcBorders>
              <w:top w:val="nil"/>
              <w:left w:val="single" w:sz="8" w:space="0" w:color="000000"/>
              <w:bottom w:val="single" w:sz="8" w:space="0" w:color="000000"/>
              <w:right w:val="nil"/>
            </w:tcBorders>
            <w:hideMark/>
          </w:tcPr>
          <w:p w:rsidR="00044B40" w:rsidRDefault="00044B40">
            <w:pPr>
              <w:suppressAutoHyphens/>
              <w:snapToGrid w:val="0"/>
              <w:ind w:left="105" w:right="120"/>
              <w:rPr>
                <w:b/>
                <w:bCs/>
                <w:sz w:val="18"/>
                <w:szCs w:val="18"/>
                <w:lang w:eastAsia="ar-SA"/>
              </w:rPr>
            </w:pPr>
            <w:r>
              <w:rPr>
                <w:sz w:val="18"/>
                <w:szCs w:val="18"/>
              </w:rPr>
              <w:t>8. Начальная (максимальная) цена контракта —</w:t>
            </w:r>
            <w:r>
              <w:rPr>
                <w:b/>
                <w:sz w:val="18"/>
                <w:szCs w:val="18"/>
              </w:rPr>
              <w:t xml:space="preserve">  40 800 </w:t>
            </w:r>
            <w:r>
              <w:rPr>
                <w:b/>
                <w:bCs/>
                <w:sz w:val="18"/>
                <w:szCs w:val="18"/>
              </w:rPr>
              <w:t>рублей.</w:t>
            </w:r>
          </w:p>
        </w:tc>
        <w:tc>
          <w:tcPr>
            <w:tcW w:w="1560" w:type="dxa"/>
            <w:tcBorders>
              <w:top w:val="nil"/>
              <w:left w:val="single" w:sz="8" w:space="0" w:color="000000"/>
              <w:bottom w:val="single" w:sz="8" w:space="0" w:color="000000"/>
              <w:right w:val="single" w:sz="8" w:space="0" w:color="000000"/>
            </w:tcBorders>
          </w:tcPr>
          <w:p w:rsidR="00044B40" w:rsidRDefault="00044B40">
            <w:pPr>
              <w:suppressAutoHyphens/>
              <w:snapToGrid w:val="0"/>
              <w:spacing w:line="100" w:lineRule="atLeast"/>
              <w:ind w:left="12" w:right="-3" w:hanging="30"/>
              <w:jc w:val="center"/>
              <w:rPr>
                <w:b/>
                <w:sz w:val="18"/>
                <w:szCs w:val="18"/>
                <w:lang w:eastAsia="ar-SA"/>
              </w:rPr>
            </w:pPr>
          </w:p>
        </w:tc>
        <w:tc>
          <w:tcPr>
            <w:tcW w:w="1560" w:type="dxa"/>
            <w:tcBorders>
              <w:top w:val="nil"/>
              <w:left w:val="single" w:sz="8" w:space="0" w:color="000000"/>
              <w:bottom w:val="single" w:sz="8" w:space="0" w:color="000000"/>
              <w:right w:val="single" w:sz="4" w:space="0" w:color="auto"/>
            </w:tcBorders>
          </w:tcPr>
          <w:p w:rsidR="00044B40" w:rsidRDefault="00044B40">
            <w:pPr>
              <w:suppressAutoHyphens/>
              <w:snapToGrid w:val="0"/>
              <w:spacing w:line="100" w:lineRule="atLeast"/>
              <w:ind w:left="12" w:right="-3" w:hanging="30"/>
              <w:jc w:val="center"/>
              <w:rPr>
                <w:b/>
                <w:sz w:val="18"/>
                <w:szCs w:val="18"/>
                <w:lang w:eastAsia="ar-SA"/>
              </w:rPr>
            </w:pPr>
          </w:p>
        </w:tc>
        <w:tc>
          <w:tcPr>
            <w:tcW w:w="1560" w:type="dxa"/>
            <w:tcBorders>
              <w:top w:val="nil"/>
              <w:left w:val="single" w:sz="8" w:space="0" w:color="000000"/>
              <w:bottom w:val="single" w:sz="8" w:space="0" w:color="000000"/>
              <w:right w:val="single" w:sz="4" w:space="0" w:color="auto"/>
            </w:tcBorders>
          </w:tcPr>
          <w:p w:rsidR="00044B40" w:rsidRDefault="00044B40">
            <w:pPr>
              <w:suppressAutoHyphens/>
              <w:snapToGrid w:val="0"/>
              <w:spacing w:line="100" w:lineRule="atLeast"/>
              <w:ind w:left="12" w:right="-3" w:hanging="30"/>
              <w:jc w:val="center"/>
              <w:rPr>
                <w:b/>
                <w:sz w:val="18"/>
                <w:szCs w:val="18"/>
                <w:lang w:eastAsia="ar-SA"/>
              </w:rPr>
            </w:pPr>
          </w:p>
        </w:tc>
      </w:tr>
      <w:tr w:rsidR="00044B40" w:rsidTr="00044B40">
        <w:trPr>
          <w:jc w:val="center"/>
        </w:trPr>
        <w:tc>
          <w:tcPr>
            <w:tcW w:w="5319" w:type="dxa"/>
            <w:gridSpan w:val="2"/>
            <w:tcBorders>
              <w:top w:val="nil"/>
              <w:left w:val="single" w:sz="8" w:space="0" w:color="000000"/>
              <w:bottom w:val="single" w:sz="4" w:space="0" w:color="auto"/>
              <w:right w:val="nil"/>
            </w:tcBorders>
            <w:hideMark/>
          </w:tcPr>
          <w:p w:rsidR="00044B40" w:rsidRDefault="00044B40">
            <w:pPr>
              <w:suppressAutoHyphens/>
              <w:snapToGrid w:val="0"/>
              <w:ind w:left="105" w:right="120"/>
              <w:rPr>
                <w:color w:val="000000"/>
                <w:sz w:val="18"/>
                <w:szCs w:val="18"/>
                <w:lang w:eastAsia="ar-SA"/>
              </w:rPr>
            </w:pPr>
            <w:r>
              <w:rPr>
                <w:color w:val="000000"/>
                <w:sz w:val="18"/>
                <w:szCs w:val="18"/>
              </w:rPr>
              <w:t>9. Предложенная цена контракта, рублей.</w:t>
            </w:r>
          </w:p>
        </w:tc>
        <w:tc>
          <w:tcPr>
            <w:tcW w:w="1560" w:type="dxa"/>
            <w:tcBorders>
              <w:top w:val="nil"/>
              <w:left w:val="single" w:sz="8" w:space="0" w:color="000000"/>
              <w:bottom w:val="single" w:sz="4" w:space="0" w:color="auto"/>
              <w:right w:val="single" w:sz="8" w:space="0" w:color="000000"/>
            </w:tcBorders>
            <w:hideMark/>
          </w:tcPr>
          <w:p w:rsidR="00044B40" w:rsidRDefault="00044B40">
            <w:pPr>
              <w:suppressAutoHyphens/>
              <w:snapToGrid w:val="0"/>
              <w:spacing w:line="100" w:lineRule="atLeast"/>
              <w:ind w:left="12" w:right="-3" w:hanging="30"/>
              <w:jc w:val="center"/>
              <w:rPr>
                <w:b/>
                <w:sz w:val="18"/>
                <w:szCs w:val="18"/>
                <w:lang w:eastAsia="ar-SA"/>
              </w:rPr>
            </w:pPr>
            <w:r>
              <w:rPr>
                <w:b/>
                <w:sz w:val="18"/>
                <w:szCs w:val="18"/>
              </w:rPr>
              <w:t>29 584.00</w:t>
            </w:r>
          </w:p>
        </w:tc>
        <w:tc>
          <w:tcPr>
            <w:tcW w:w="1560" w:type="dxa"/>
            <w:tcBorders>
              <w:top w:val="nil"/>
              <w:left w:val="single" w:sz="8" w:space="0" w:color="000000"/>
              <w:bottom w:val="single" w:sz="4" w:space="0" w:color="auto"/>
              <w:right w:val="single" w:sz="4" w:space="0" w:color="auto"/>
            </w:tcBorders>
            <w:hideMark/>
          </w:tcPr>
          <w:p w:rsidR="00044B40" w:rsidRDefault="00044B40">
            <w:pPr>
              <w:suppressAutoHyphens/>
              <w:snapToGrid w:val="0"/>
              <w:spacing w:line="100" w:lineRule="atLeast"/>
              <w:ind w:left="12" w:right="-3" w:hanging="30"/>
              <w:jc w:val="center"/>
              <w:rPr>
                <w:b/>
                <w:sz w:val="18"/>
                <w:szCs w:val="18"/>
                <w:lang w:eastAsia="ar-SA"/>
              </w:rPr>
            </w:pPr>
            <w:r>
              <w:rPr>
                <w:b/>
                <w:sz w:val="18"/>
                <w:szCs w:val="18"/>
              </w:rPr>
              <w:t>29 584.00</w:t>
            </w:r>
          </w:p>
        </w:tc>
        <w:tc>
          <w:tcPr>
            <w:tcW w:w="1560" w:type="dxa"/>
            <w:tcBorders>
              <w:top w:val="nil"/>
              <w:left w:val="single" w:sz="8" w:space="0" w:color="000000"/>
              <w:bottom w:val="single" w:sz="4" w:space="0" w:color="auto"/>
              <w:right w:val="single" w:sz="4" w:space="0" w:color="auto"/>
            </w:tcBorders>
            <w:hideMark/>
          </w:tcPr>
          <w:p w:rsidR="00044B40" w:rsidRDefault="00044B40">
            <w:pPr>
              <w:suppressAutoHyphens/>
              <w:snapToGrid w:val="0"/>
              <w:spacing w:line="100" w:lineRule="atLeast"/>
              <w:ind w:left="12" w:right="-3" w:hanging="30"/>
              <w:jc w:val="center"/>
              <w:rPr>
                <w:b/>
                <w:sz w:val="18"/>
                <w:szCs w:val="18"/>
                <w:lang w:eastAsia="ar-SA"/>
              </w:rPr>
            </w:pPr>
            <w:r>
              <w:rPr>
                <w:b/>
                <w:sz w:val="18"/>
                <w:szCs w:val="18"/>
              </w:rPr>
              <w:t>29 700.00</w:t>
            </w:r>
          </w:p>
        </w:tc>
      </w:tr>
      <w:tr w:rsidR="00044B40" w:rsidTr="00044B40">
        <w:trPr>
          <w:jc w:val="center"/>
        </w:trPr>
        <w:tc>
          <w:tcPr>
            <w:tcW w:w="5319" w:type="dxa"/>
            <w:gridSpan w:val="2"/>
            <w:tcBorders>
              <w:top w:val="single" w:sz="4" w:space="0" w:color="auto"/>
              <w:left w:val="single" w:sz="4" w:space="0" w:color="auto"/>
              <w:bottom w:val="single" w:sz="4" w:space="0" w:color="auto"/>
              <w:right w:val="single" w:sz="4" w:space="0" w:color="auto"/>
            </w:tcBorders>
            <w:hideMark/>
          </w:tcPr>
          <w:p w:rsidR="00044B40" w:rsidRDefault="00044B40">
            <w:pPr>
              <w:suppressAutoHyphens/>
              <w:snapToGrid w:val="0"/>
              <w:ind w:left="105" w:right="120"/>
              <w:rPr>
                <w:color w:val="000000"/>
                <w:sz w:val="18"/>
                <w:szCs w:val="18"/>
                <w:lang w:eastAsia="ar-SA"/>
              </w:rPr>
            </w:pPr>
            <w:r>
              <w:rPr>
                <w:color w:val="000000"/>
                <w:sz w:val="18"/>
                <w:szCs w:val="18"/>
              </w:rPr>
              <w:t>10. Номер по ранжированию после завершения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044B40" w:rsidRDefault="00044B40">
            <w:pPr>
              <w:suppressAutoHyphens/>
              <w:snapToGrid w:val="0"/>
              <w:spacing w:line="100" w:lineRule="atLeast"/>
              <w:ind w:left="12" w:right="-3" w:hanging="30"/>
              <w:jc w:val="center"/>
              <w:rPr>
                <w:b/>
                <w:bCs/>
                <w:sz w:val="18"/>
                <w:szCs w:val="18"/>
                <w:lang w:eastAsia="ar-SA"/>
              </w:rPr>
            </w:pPr>
            <w:r>
              <w:rPr>
                <w:b/>
                <w:bCs/>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044B40" w:rsidRDefault="00044B40">
            <w:pPr>
              <w:suppressAutoHyphens/>
              <w:snapToGrid w:val="0"/>
              <w:spacing w:line="100" w:lineRule="atLeast"/>
              <w:ind w:left="12" w:right="-3" w:hanging="30"/>
              <w:jc w:val="center"/>
              <w:rPr>
                <w:b/>
                <w:bCs/>
                <w:sz w:val="18"/>
                <w:szCs w:val="18"/>
                <w:lang w:eastAsia="ar-SA"/>
              </w:rPr>
            </w:pPr>
            <w:r>
              <w:rPr>
                <w:b/>
                <w:bCs/>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044B40" w:rsidRDefault="00044B40">
            <w:pPr>
              <w:suppressAutoHyphens/>
              <w:snapToGrid w:val="0"/>
              <w:spacing w:line="100" w:lineRule="atLeast"/>
              <w:ind w:left="12" w:right="-3" w:hanging="30"/>
              <w:jc w:val="center"/>
              <w:rPr>
                <w:b/>
                <w:bCs/>
                <w:sz w:val="18"/>
                <w:szCs w:val="18"/>
                <w:lang w:eastAsia="ar-SA"/>
              </w:rPr>
            </w:pPr>
            <w:r>
              <w:rPr>
                <w:b/>
                <w:bCs/>
                <w:sz w:val="18"/>
                <w:szCs w:val="18"/>
              </w:rPr>
              <w:t>3</w:t>
            </w:r>
          </w:p>
        </w:tc>
      </w:tr>
    </w:tbl>
    <w:p w:rsidR="00044B40" w:rsidRPr="00B524F7" w:rsidRDefault="00044B40" w:rsidP="00044B40">
      <w:pPr>
        <w:rPr>
          <w:sz w:val="24"/>
          <w:szCs w:val="24"/>
        </w:rPr>
      </w:pPr>
    </w:p>
    <w:sectPr w:rsidR="00044B40" w:rsidRPr="00B524F7" w:rsidSect="00F73468">
      <w:pgSz w:w="11906" w:h="16838"/>
      <w:pgMar w:top="567"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5CA6"/>
    <w:rsid w:val="00031305"/>
    <w:rsid w:val="00044B40"/>
    <w:rsid w:val="000451F6"/>
    <w:rsid w:val="000473CB"/>
    <w:rsid w:val="000546EE"/>
    <w:rsid w:val="00076848"/>
    <w:rsid w:val="000C4A24"/>
    <w:rsid w:val="000D151F"/>
    <w:rsid w:val="00122055"/>
    <w:rsid w:val="00127C72"/>
    <w:rsid w:val="00140C77"/>
    <w:rsid w:val="001778A9"/>
    <w:rsid w:val="00190195"/>
    <w:rsid w:val="001A4A0F"/>
    <w:rsid w:val="001C1617"/>
    <w:rsid w:val="001C7EF3"/>
    <w:rsid w:val="001E7682"/>
    <w:rsid w:val="001F34FD"/>
    <w:rsid w:val="00270FB8"/>
    <w:rsid w:val="002B7AEA"/>
    <w:rsid w:val="002C64D1"/>
    <w:rsid w:val="003323DB"/>
    <w:rsid w:val="00361D30"/>
    <w:rsid w:val="00386477"/>
    <w:rsid w:val="003931C5"/>
    <w:rsid w:val="003B21F3"/>
    <w:rsid w:val="003C5456"/>
    <w:rsid w:val="003C7064"/>
    <w:rsid w:val="003D0282"/>
    <w:rsid w:val="003F0660"/>
    <w:rsid w:val="00427DA8"/>
    <w:rsid w:val="00434166"/>
    <w:rsid w:val="00434334"/>
    <w:rsid w:val="00434B64"/>
    <w:rsid w:val="004525D0"/>
    <w:rsid w:val="00463208"/>
    <w:rsid w:val="00466A84"/>
    <w:rsid w:val="004944D4"/>
    <w:rsid w:val="004F74D3"/>
    <w:rsid w:val="00502251"/>
    <w:rsid w:val="005024C3"/>
    <w:rsid w:val="00506EF0"/>
    <w:rsid w:val="0055415B"/>
    <w:rsid w:val="00575FB7"/>
    <w:rsid w:val="005D6F01"/>
    <w:rsid w:val="005F43AA"/>
    <w:rsid w:val="00601EB4"/>
    <w:rsid w:val="00616930"/>
    <w:rsid w:val="006171C9"/>
    <w:rsid w:val="00626801"/>
    <w:rsid w:val="00627F34"/>
    <w:rsid w:val="00653A86"/>
    <w:rsid w:val="006578A9"/>
    <w:rsid w:val="006637FA"/>
    <w:rsid w:val="00685808"/>
    <w:rsid w:val="006B5A31"/>
    <w:rsid w:val="006C74DD"/>
    <w:rsid w:val="006D77ED"/>
    <w:rsid w:val="006E5349"/>
    <w:rsid w:val="006E5F45"/>
    <w:rsid w:val="00753F53"/>
    <w:rsid w:val="007559E0"/>
    <w:rsid w:val="00767725"/>
    <w:rsid w:val="00793E03"/>
    <w:rsid w:val="007E05E2"/>
    <w:rsid w:val="0081120E"/>
    <w:rsid w:val="0082139F"/>
    <w:rsid w:val="008279FF"/>
    <w:rsid w:val="00833A9B"/>
    <w:rsid w:val="0083475B"/>
    <w:rsid w:val="00846B7A"/>
    <w:rsid w:val="008564B8"/>
    <w:rsid w:val="008A471E"/>
    <w:rsid w:val="008A7277"/>
    <w:rsid w:val="008B3C2B"/>
    <w:rsid w:val="008E131E"/>
    <w:rsid w:val="008F161B"/>
    <w:rsid w:val="00923F5D"/>
    <w:rsid w:val="009454AD"/>
    <w:rsid w:val="0095564B"/>
    <w:rsid w:val="00987CFD"/>
    <w:rsid w:val="009939F2"/>
    <w:rsid w:val="009C280A"/>
    <w:rsid w:val="00A06F56"/>
    <w:rsid w:val="00A2743E"/>
    <w:rsid w:val="00A46138"/>
    <w:rsid w:val="00A512B0"/>
    <w:rsid w:val="00A61028"/>
    <w:rsid w:val="00A701DE"/>
    <w:rsid w:val="00A85B16"/>
    <w:rsid w:val="00AF5E75"/>
    <w:rsid w:val="00B00F7A"/>
    <w:rsid w:val="00B107B6"/>
    <w:rsid w:val="00B17598"/>
    <w:rsid w:val="00B200E6"/>
    <w:rsid w:val="00B27D32"/>
    <w:rsid w:val="00B3149A"/>
    <w:rsid w:val="00B33CD8"/>
    <w:rsid w:val="00B452A2"/>
    <w:rsid w:val="00B524F7"/>
    <w:rsid w:val="00B919F9"/>
    <w:rsid w:val="00BA2D7E"/>
    <w:rsid w:val="00BB06F0"/>
    <w:rsid w:val="00BC6A5A"/>
    <w:rsid w:val="00BE382E"/>
    <w:rsid w:val="00BF4762"/>
    <w:rsid w:val="00C06827"/>
    <w:rsid w:val="00C14C61"/>
    <w:rsid w:val="00C36995"/>
    <w:rsid w:val="00C717BA"/>
    <w:rsid w:val="00C96912"/>
    <w:rsid w:val="00CB185A"/>
    <w:rsid w:val="00CD7124"/>
    <w:rsid w:val="00CE1F4B"/>
    <w:rsid w:val="00D057C9"/>
    <w:rsid w:val="00D3087F"/>
    <w:rsid w:val="00D526DF"/>
    <w:rsid w:val="00D5310B"/>
    <w:rsid w:val="00D757A6"/>
    <w:rsid w:val="00D85260"/>
    <w:rsid w:val="00DC7FAB"/>
    <w:rsid w:val="00DF6C8B"/>
    <w:rsid w:val="00E10822"/>
    <w:rsid w:val="00E20A9D"/>
    <w:rsid w:val="00E30DE4"/>
    <w:rsid w:val="00E4089E"/>
    <w:rsid w:val="00E47888"/>
    <w:rsid w:val="00E57B9B"/>
    <w:rsid w:val="00E926C8"/>
    <w:rsid w:val="00E958CE"/>
    <w:rsid w:val="00EE1143"/>
    <w:rsid w:val="00EF06DE"/>
    <w:rsid w:val="00EF1F92"/>
    <w:rsid w:val="00F00AB9"/>
    <w:rsid w:val="00F73468"/>
    <w:rsid w:val="00F827A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7081281">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 w:id="1413963349">
      <w:bodyDiv w:val="1"/>
      <w:marLeft w:val="0"/>
      <w:marRight w:val="0"/>
      <w:marTop w:val="0"/>
      <w:marBottom w:val="0"/>
      <w:divBdr>
        <w:top w:val="none" w:sz="0" w:space="0" w:color="auto"/>
        <w:left w:val="none" w:sz="0" w:space="0" w:color="auto"/>
        <w:bottom w:val="none" w:sz="0" w:space="0" w:color="auto"/>
        <w:right w:val="none" w:sz="0" w:space="0" w:color="auto"/>
      </w:divBdr>
    </w:div>
    <w:div w:id="16756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5</Pages>
  <Words>1596</Words>
  <Characters>13529</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74</cp:revision>
  <cp:lastPrinted>2014-08-26T03:34:00Z</cp:lastPrinted>
  <dcterms:created xsi:type="dcterms:W3CDTF">2011-03-23T07:06:00Z</dcterms:created>
  <dcterms:modified xsi:type="dcterms:W3CDTF">2014-08-26T03:36:00Z</dcterms:modified>
</cp:coreProperties>
</file>