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10A1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E10DAF">
        <w:rPr>
          <w:sz w:val="24"/>
          <w:szCs w:val="24"/>
        </w:rPr>
        <w:t xml:space="preserve"> </w:t>
      </w:r>
      <w:r w:rsidR="00E10DAF" w:rsidRPr="00E10DAF">
        <w:rPr>
          <w:sz w:val="24"/>
          <w:szCs w:val="24"/>
          <w:u w:val="single"/>
        </w:rPr>
        <w:t>10 июня 2020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 w:rsidR="00E10DAF">
        <w:rPr>
          <w:sz w:val="24"/>
          <w:szCs w:val="24"/>
        </w:rPr>
        <w:t xml:space="preserve"> </w:t>
      </w:r>
      <w:r w:rsidR="00E10DAF" w:rsidRPr="00E10DAF">
        <w:rPr>
          <w:sz w:val="24"/>
          <w:szCs w:val="24"/>
          <w:u w:val="single"/>
        </w:rPr>
        <w:t>750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О внесении </w:t>
      </w:r>
      <w:bookmarkStart w:id="0" w:name="_GoBack"/>
      <w:bookmarkEnd w:id="0"/>
      <w:r w:rsidRPr="00740327">
        <w:rPr>
          <w:sz w:val="24"/>
          <w:szCs w:val="24"/>
        </w:rPr>
        <w:t>изменения в постановление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администрации города Югорска 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от 08.11.2019 № 2407 «Об утверждении 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>Положения об оплате труда лиц, занимающих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>должности, не отнесенные к должностям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муниципальной службы, и </w:t>
      </w:r>
      <w:proofErr w:type="gramStart"/>
      <w:r w:rsidRPr="00740327">
        <w:rPr>
          <w:sz w:val="24"/>
          <w:szCs w:val="24"/>
        </w:rPr>
        <w:t>осуществляющих</w:t>
      </w:r>
      <w:proofErr w:type="gramEnd"/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>техническое обеспечение деятельности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>администрации города Югорска»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>В соответствии со статьями  144, 145 Трудового  кодекса Российской Федерации:</w:t>
      </w:r>
    </w:p>
    <w:p w:rsidR="00740327" w:rsidRPr="00740327" w:rsidRDefault="00740327" w:rsidP="00740327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1. Пункт 4 постановления администрации города Югорска от 08.11.2019 № 2407 </w:t>
      </w:r>
      <w:r>
        <w:rPr>
          <w:sz w:val="24"/>
          <w:szCs w:val="24"/>
        </w:rPr>
        <w:t xml:space="preserve">        </w:t>
      </w:r>
      <w:r w:rsidRPr="00740327">
        <w:rPr>
          <w:sz w:val="24"/>
          <w:szCs w:val="24"/>
        </w:rPr>
        <w:t xml:space="preserve">«Об утверждении Положения об оплате труда лиц, занимающих должности, не отнесенные </w:t>
      </w:r>
      <w:r>
        <w:rPr>
          <w:sz w:val="24"/>
          <w:szCs w:val="24"/>
        </w:rPr>
        <w:t xml:space="preserve">      </w:t>
      </w:r>
      <w:r w:rsidRPr="00740327">
        <w:rPr>
          <w:sz w:val="24"/>
          <w:szCs w:val="24"/>
        </w:rPr>
        <w:t xml:space="preserve">к должностям муниципальной службы, и осуществляющих техническое обеспечение деятельности администрации города Югорска» (с изменениями от 22.11.2019 № 2504, </w:t>
      </w:r>
      <w:r>
        <w:rPr>
          <w:sz w:val="24"/>
          <w:szCs w:val="24"/>
        </w:rPr>
        <w:t xml:space="preserve">              </w:t>
      </w:r>
      <w:r w:rsidRPr="00740327">
        <w:rPr>
          <w:sz w:val="24"/>
          <w:szCs w:val="24"/>
        </w:rPr>
        <w:t xml:space="preserve">от 27.12.2019 № 2805, от 18.05.2020 № 658)  изложить в следующей редакции: </w:t>
      </w:r>
    </w:p>
    <w:p w:rsidR="00740327" w:rsidRPr="00740327" w:rsidRDefault="00740327" w:rsidP="001427B4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>«4. Установить  выплату за интенсивность и высокие результаты работы в пределах утвержденного фонда оплаты труда, работникам сектора по документационному, информационному и техническому обеспечению муниципального казенного учреждения «Служба обеспечения органов местного самоуправления», занимающих должности: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 - главный эксперт, трудовая функция которого связана с реализацией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до 40 процентов должностного оклада;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  <w:r w:rsidRPr="00740327">
        <w:rPr>
          <w:sz w:val="24"/>
          <w:szCs w:val="24"/>
        </w:rPr>
        <w:t>- главный эксперт, старший инспектор, инспектор, машинистка 1 категории - в размере до 25 процентов должностного оклада</w:t>
      </w:r>
      <w:proofErr w:type="gramStart"/>
      <w:r w:rsidRPr="00740327">
        <w:rPr>
          <w:sz w:val="24"/>
          <w:szCs w:val="24"/>
        </w:rPr>
        <w:t>.».</w:t>
      </w:r>
      <w:proofErr w:type="gramEnd"/>
    </w:p>
    <w:p w:rsidR="00740327" w:rsidRPr="00740327" w:rsidRDefault="00740327" w:rsidP="00740327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2. Опубликовать постановление в  официальном печатном издании города Югорска </w:t>
      </w:r>
      <w:r>
        <w:rPr>
          <w:sz w:val="24"/>
          <w:szCs w:val="24"/>
        </w:rPr>
        <w:t xml:space="preserve">       </w:t>
      </w:r>
      <w:r w:rsidRPr="00740327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740327" w:rsidRPr="00740327" w:rsidRDefault="00740327" w:rsidP="00740327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3.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</w:t>
      </w:r>
      <w:r w:rsidRPr="00740327">
        <w:rPr>
          <w:sz w:val="24"/>
          <w:szCs w:val="24"/>
        </w:rPr>
        <w:t>и распространяется на правоотношения с 01.01.2020.</w:t>
      </w:r>
    </w:p>
    <w:p w:rsidR="00740327" w:rsidRPr="00740327" w:rsidRDefault="00740327" w:rsidP="00740327">
      <w:pPr>
        <w:ind w:firstLine="708"/>
        <w:jc w:val="both"/>
        <w:rPr>
          <w:sz w:val="24"/>
          <w:szCs w:val="24"/>
        </w:rPr>
      </w:pPr>
      <w:r w:rsidRPr="00740327">
        <w:rPr>
          <w:sz w:val="24"/>
          <w:szCs w:val="24"/>
        </w:rPr>
        <w:t xml:space="preserve">4. </w:t>
      </w:r>
      <w:proofErr w:type="gramStart"/>
      <w:r w:rsidRPr="00740327">
        <w:rPr>
          <w:sz w:val="24"/>
          <w:szCs w:val="24"/>
        </w:rPr>
        <w:t>Контроль за</w:t>
      </w:r>
      <w:proofErr w:type="gramEnd"/>
      <w:r w:rsidRPr="00740327">
        <w:rPr>
          <w:sz w:val="24"/>
          <w:szCs w:val="24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740327" w:rsidRPr="00740327" w:rsidRDefault="00740327" w:rsidP="00740327">
      <w:pPr>
        <w:jc w:val="both"/>
        <w:rPr>
          <w:sz w:val="24"/>
          <w:szCs w:val="24"/>
        </w:rPr>
      </w:pPr>
    </w:p>
    <w:p w:rsidR="00256A87" w:rsidRPr="00740327" w:rsidRDefault="00740327" w:rsidP="00740327">
      <w:pPr>
        <w:jc w:val="both"/>
        <w:rPr>
          <w:b/>
          <w:sz w:val="24"/>
          <w:szCs w:val="24"/>
        </w:rPr>
      </w:pPr>
      <w:r w:rsidRPr="00740327">
        <w:rPr>
          <w:b/>
          <w:sz w:val="24"/>
          <w:szCs w:val="24"/>
        </w:rPr>
        <w:t xml:space="preserve">Глава города Югорска </w:t>
      </w:r>
      <w:r w:rsidRPr="00740327">
        <w:rPr>
          <w:b/>
          <w:sz w:val="24"/>
          <w:szCs w:val="24"/>
        </w:rPr>
        <w:tab/>
      </w:r>
      <w:r w:rsidRPr="00740327">
        <w:rPr>
          <w:b/>
          <w:sz w:val="24"/>
          <w:szCs w:val="24"/>
        </w:rPr>
        <w:tab/>
      </w:r>
      <w:r w:rsidRPr="00740327">
        <w:rPr>
          <w:b/>
          <w:sz w:val="24"/>
          <w:szCs w:val="24"/>
        </w:rPr>
        <w:tab/>
      </w:r>
      <w:r w:rsidRPr="00740327">
        <w:rPr>
          <w:b/>
          <w:sz w:val="24"/>
          <w:szCs w:val="24"/>
        </w:rPr>
        <w:tab/>
        <w:t xml:space="preserve">                 </w:t>
      </w:r>
      <w:r w:rsidRPr="00740327">
        <w:rPr>
          <w:b/>
          <w:sz w:val="24"/>
          <w:szCs w:val="24"/>
        </w:rPr>
        <w:tab/>
      </w:r>
      <w:r w:rsidRPr="00740327">
        <w:rPr>
          <w:b/>
          <w:sz w:val="24"/>
          <w:szCs w:val="24"/>
        </w:rPr>
        <w:tab/>
        <w:t xml:space="preserve">  </w:t>
      </w:r>
      <w:r w:rsidRPr="00740327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</w:t>
      </w:r>
      <w:r w:rsidRPr="00740327">
        <w:rPr>
          <w:b/>
          <w:sz w:val="24"/>
          <w:szCs w:val="24"/>
        </w:rPr>
        <w:t>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427B4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40327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0A1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10DA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2020-06-10T07:14:00Z</cp:lastPrinted>
  <dcterms:created xsi:type="dcterms:W3CDTF">2011-11-15T08:57:00Z</dcterms:created>
  <dcterms:modified xsi:type="dcterms:W3CDTF">2020-06-10T07:33:00Z</dcterms:modified>
</cp:coreProperties>
</file>