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3F" w:rsidRDefault="0083243F" w:rsidP="0083243F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352296">
        <w:rPr>
          <w:b/>
          <w:bCs/>
          <w:lang w:val="en-US"/>
        </w:rPr>
        <w:t>II</w:t>
      </w:r>
      <w:r w:rsidR="00352296">
        <w:rPr>
          <w:b/>
          <w:bCs/>
        </w:rPr>
        <w:t xml:space="preserve">. </w:t>
      </w:r>
      <w:r w:rsidRPr="00C035E8">
        <w:rPr>
          <w:b/>
          <w:bCs/>
        </w:rPr>
        <w:t xml:space="preserve">Техническое задание </w:t>
      </w:r>
    </w:p>
    <w:p w:rsidR="00B515A1" w:rsidRDefault="007E2D0D" w:rsidP="007E2D0D">
      <w:pPr>
        <w:spacing w:after="0"/>
        <w:ind w:left="284" w:firstLine="283"/>
        <w:jc w:val="center"/>
        <w:rPr>
          <w:b/>
          <w:bCs/>
        </w:rPr>
      </w:pPr>
      <w:r w:rsidRPr="007E2D0D">
        <w:rPr>
          <w:b/>
          <w:bCs/>
        </w:rPr>
        <w:t>на поставку сувенирной (подарочной) продукции</w:t>
      </w:r>
    </w:p>
    <w:p w:rsidR="00943565" w:rsidRDefault="00943565" w:rsidP="007E2D0D">
      <w:pPr>
        <w:spacing w:after="0"/>
        <w:ind w:left="284" w:firstLine="283"/>
        <w:jc w:val="center"/>
        <w:rPr>
          <w:rFonts w:eastAsia="Lucida Sans Unicode"/>
          <w:b/>
        </w:rPr>
      </w:pPr>
    </w:p>
    <w:p w:rsidR="00794A7E" w:rsidRPr="00794A7E" w:rsidRDefault="00794A7E" w:rsidP="00794A7E">
      <w:pPr>
        <w:ind w:firstLine="567"/>
      </w:pPr>
      <w:r w:rsidRPr="00794A7E">
        <w:rPr>
          <w:b/>
        </w:rPr>
        <w:t>1.</w:t>
      </w:r>
      <w:r w:rsidR="00FB4FA2">
        <w:rPr>
          <w:b/>
        </w:rPr>
        <w:t xml:space="preserve"> </w:t>
      </w:r>
      <w:r w:rsidRPr="00794A7E">
        <w:t xml:space="preserve">Муниципальный заказчик:   Администрация города </w:t>
      </w:r>
      <w:proofErr w:type="spellStart"/>
      <w:r w:rsidRPr="00794A7E">
        <w:t>Югорска</w:t>
      </w:r>
      <w:proofErr w:type="spellEnd"/>
      <w:r w:rsidRPr="00794A7E">
        <w:t>.</w:t>
      </w:r>
    </w:p>
    <w:p w:rsidR="00794A7E" w:rsidRPr="00794A7E" w:rsidRDefault="00794A7E" w:rsidP="00794A7E">
      <w:pPr>
        <w:ind w:firstLine="567"/>
      </w:pPr>
      <w:r w:rsidRPr="00794A7E">
        <w:rPr>
          <w:b/>
        </w:rPr>
        <w:t>2.</w:t>
      </w:r>
      <w:r w:rsidRPr="00794A7E">
        <w:t xml:space="preserve"> Срок поставки товара: с момента заключения муниципального контракта по </w:t>
      </w:r>
      <w:r w:rsidR="00BD697B">
        <w:t>3</w:t>
      </w:r>
      <w:r w:rsidRPr="00794A7E">
        <w:t>1.1</w:t>
      </w:r>
      <w:r w:rsidR="00BD697B">
        <w:t>0</w:t>
      </w:r>
      <w:r w:rsidRPr="00794A7E">
        <w:t xml:space="preserve">.2021 г.   </w:t>
      </w:r>
    </w:p>
    <w:p w:rsidR="00794A7E" w:rsidRPr="00794A7E" w:rsidRDefault="00794A7E" w:rsidP="00794A7E">
      <w:pPr>
        <w:ind w:firstLine="567"/>
      </w:pPr>
      <w:r w:rsidRPr="00794A7E">
        <w:rPr>
          <w:b/>
        </w:rPr>
        <w:t>3.</w:t>
      </w:r>
      <w:r w:rsidRPr="00794A7E">
        <w:t xml:space="preserve"> Место поставки: </w:t>
      </w:r>
      <w:proofErr w:type="gramStart"/>
      <w:r w:rsidRPr="00794A7E">
        <w:t xml:space="preserve">Ханты-Мансийский автономный округ – Югра, Тюменская область, г. </w:t>
      </w:r>
      <w:proofErr w:type="spellStart"/>
      <w:r w:rsidRPr="00794A7E">
        <w:t>Югорск</w:t>
      </w:r>
      <w:proofErr w:type="spellEnd"/>
      <w:r w:rsidRPr="00794A7E">
        <w:t>, ул.40 лет Победы, д.11.</w:t>
      </w:r>
      <w:proofErr w:type="gramEnd"/>
    </w:p>
    <w:p w:rsidR="00794A7E" w:rsidRPr="00794A7E" w:rsidRDefault="00794A7E" w:rsidP="00794A7E">
      <w:pPr>
        <w:ind w:firstLine="567"/>
      </w:pPr>
      <w:r w:rsidRPr="00794A7E">
        <w:rPr>
          <w:b/>
        </w:rPr>
        <w:t>4.</w:t>
      </w:r>
      <w:r w:rsidRPr="00794A7E">
        <w:t xml:space="preserve"> </w:t>
      </w:r>
      <w:r w:rsidR="000155AE" w:rsidRPr="000155AE">
        <w:t>Разработка макета, согласование с Заказчиком.</w:t>
      </w: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3969"/>
        <w:gridCol w:w="850"/>
        <w:gridCol w:w="993"/>
      </w:tblGrid>
      <w:tr w:rsidR="00696C94" w:rsidRPr="00696C94" w:rsidTr="00943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Предмет муниципального контракта</w:t>
            </w:r>
          </w:p>
        </w:tc>
      </w:tr>
      <w:tr w:rsidR="00696C94" w:rsidRPr="00696C94" w:rsidTr="00943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п</w:t>
            </w:r>
            <w:proofErr w:type="gramEnd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Код КТРУ или</w:t>
            </w:r>
          </w:p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ОКПД</w:t>
            </w: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left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Наименование объекта закупки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left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Описание объекта закупки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Ед.</w:t>
            </w:r>
          </w:p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Кол-во </w:t>
            </w:r>
          </w:p>
        </w:tc>
      </w:tr>
      <w:tr w:rsidR="00696C94" w:rsidRPr="00696C94" w:rsidTr="00863FF4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left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58.19.13.120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Календарь настольный перекидной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Календарь настольный перекидной.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Размер календаря с подложкой ширина не менее 17 см, но не более 18 см, длина не менее 20 см, но не более 21 см.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Размер перекидных листов ширина не менее 17 см, но не более 18 см, длина не менее 18 см, но не более 19 см. 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Обложка: размер ширина не менее 17 см, но не более 18 см, длина не менее 18 см, но не более 19 см.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Материал: бумага мелованная матовая, плотность 300 г/м</w:t>
            </w: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2</w:t>
            </w:r>
            <w:proofErr w:type="gramEnd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. Печать 4+0.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Количество листов 12.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Материал: бумага мелованная матовая, плотность 150 г/м</w:t>
            </w: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2</w:t>
            </w:r>
            <w:proofErr w:type="gramEnd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. Печать 4+4.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Подложка: в развороте не менее 49 см, но не более 50 см.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Материал: картон мелованный CRYSTAL BOARD 1S (или эквивалент), плотность не менее 350 г/м</w:t>
            </w: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2</w:t>
            </w:r>
            <w:proofErr w:type="gramEnd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, 4+0, матовая </w:t>
            </w:r>
            <w:proofErr w:type="spell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ламинация</w:t>
            </w:r>
            <w:proofErr w:type="spellEnd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. 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Календарный блок должен соответствовать утвержденному производственному календарю на 2022 год.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Переплет на пружину.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Обязательное требование: на календарных листах, не считая титульного листа, должны быть отражены три календарные сетки – прошедший месяц, настоящий и будущий. Календарные сетки должны занимать не менее третьей части листа.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Индивидуальная упаковка в полиэтилен с клеевым клапаном.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Разработка дизайн - макета продукции (не менее 3 макетов на разную тематику) с указанием технических характеристик и используемых технологий изготовления продукции: в </w:t>
            </w: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lastRenderedPageBreak/>
              <w:t xml:space="preserve">течение 7 (семи) рабочих дней с момента заключения контракта. 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Изготовление Исполнителем сигнального экземпляра продукции и его согласование Заказчиком.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50</w:t>
            </w:r>
          </w:p>
        </w:tc>
      </w:tr>
      <w:tr w:rsidR="00696C94" w:rsidRPr="00696C94" w:rsidTr="00863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bookmarkStart w:id="0" w:name="_GoBack" w:colFirst="4" w:colLast="6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left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58.19.13.120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Календарь настенный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Календарь квартальный на трех пружинах. 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Верхний информационный блок размер ширина не менее 29,5 см, но не более 30 см.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Материал: дизайнерский картон, плотность 300 г/м</w:t>
            </w: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2</w:t>
            </w:r>
            <w:proofErr w:type="gramEnd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. Печать: высокочувствительная УФ печать, офсетная. Календарные блоки индивидуальные. Количество блоков 3. Количество листов в каждом блоке 12. Материал: бумага мелованная матовая, плотность 150 г/м</w:t>
            </w: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2</w:t>
            </w:r>
            <w:proofErr w:type="gramEnd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, печать офсетная 4+0.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Первый и второй календарный блок формат ширина не менее 29,5 см, но не более 30 см; длина не менее 15 см, но не более 16 см, с календарной сеткой по индивидуальному дизайну размером ширина не менее 29,5 см, но не более 30 см; длина не менее 14 см, но не более 15 см. </w:t>
            </w:r>
            <w:proofErr w:type="gramEnd"/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Третий календарный блок размер ширина не менее 29,5 см, но не более 30 см; </w:t>
            </w: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длина не менее 23 см, но не более 24 см, с календарной сеткой по индивидуальному дизайну размером ширина не менее 29,5 см, но не более 30 см, длина не менее 14 см, но не более 15 см и информационным полем размером ширина не менее 29,5 см, но не более 30 см;</w:t>
            </w:r>
            <w:proofErr w:type="gramEnd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 длина не менее 80 см, но не более 81 см.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Календарный блок должен соответствовать утвержденному производственному календарю на 2022 год.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Подложка: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Материал: дизайнерский картон, плотность 300 г/м</w:t>
            </w: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2</w:t>
            </w:r>
            <w:proofErr w:type="gramEnd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. Печать: высокочувствительная УФ печать, офсетная. 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Курсор: на подвижном по вертикали прозрачном полимерном держателе с амортизатором из вулканизированного каучука, цвет по согласованию с Заказчиком.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Переплет - пружины металлические белого цвета, кольцо пикколо.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Индивидуальная упаковка в полиэтилен с клеевым клапаном.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При изготовлении продукции в </w:t>
            </w: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lastRenderedPageBreak/>
              <w:t xml:space="preserve">качестве основы используется смысловой макет и фотоматериалы, которые отражают смену времен года на территории ХМАО.  Сбор информации </w:t>
            </w:r>
            <w:proofErr w:type="gramStart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осуществляется Исполнителем и предоставляется</w:t>
            </w:r>
            <w:proofErr w:type="gramEnd"/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 на согласование Заказчику.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Разработка дизайн - макета продукции (не менее 3 макетов на разную тематику) с указанием технических характеристик и используемых технологий изготовления продукции: в течение 7 (семи) рабочих дней с момента заключения контракта. 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Изготовление Исполнителем сигнального экземпляра продукции и его согласование Заказчиком.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50</w:t>
            </w:r>
          </w:p>
        </w:tc>
      </w:tr>
      <w:tr w:rsidR="00696C94" w:rsidRPr="00696C94" w:rsidTr="00863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left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25.99.99.213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Панно настенное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Размер панно ширина не менее 30 см, но не более 31 см; длина не менее 21,5 см, но не более 22 см.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Панно настенное из 2-х частей.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Обрамлено багетной рамкой 1см, подрамник с синей тканью (атлас).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Гравюра размером ширина не менее 11,5 см, но не более 12 см; длина не менее 17 см, но не более 17,5 см (гравирование, травление, никелирование, золочение) с изображением «Храма преподобного Сергия Радонежского», обрамлена багетом 1см.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2</w:t>
            </w:r>
          </w:p>
        </w:tc>
      </w:tr>
      <w:tr w:rsidR="00696C94" w:rsidRPr="00696C94" w:rsidTr="00863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left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25.99.99.213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Панно настенное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Размер панно ширина не менее 30 см, но не более 31 см; длина не менее 21,5 см, но не более 22 см.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Панно настенное из 2-х частей.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Обрамлено багетной рамкой 1см, подрамник с синей тканью (атлас).</w:t>
            </w:r>
          </w:p>
          <w:p w:rsidR="00696C94" w:rsidRPr="00696C94" w:rsidRDefault="00696C94" w:rsidP="00696C94">
            <w:pPr>
              <w:suppressAutoHyphens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Гравюра размером ширина не менее 11,5 см, но не более 12 см; длина не менее 17 см, но не более 17,5 см (гравирование, травление, никелирование, золочение) с изображением «Мемориала "Защитникам Отечества и первопроходцам земли Югорской"», обрамлена багетом 1см, подрамник с синей тканью (атлас)+багетная рамка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4" w:rsidRPr="00696C94" w:rsidRDefault="00696C94" w:rsidP="00696C94">
            <w:pPr>
              <w:suppressAutoHyphens/>
              <w:autoSpaceDE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96C94">
              <w:rPr>
                <w:rFonts w:ascii="PT Astra Serif" w:hAnsi="PT Astra Serif"/>
                <w:sz w:val="22"/>
                <w:szCs w:val="22"/>
                <w:lang w:eastAsia="zh-CN"/>
              </w:rPr>
              <w:t>3</w:t>
            </w:r>
          </w:p>
        </w:tc>
      </w:tr>
      <w:bookmarkEnd w:id="0"/>
    </w:tbl>
    <w:p w:rsidR="0021728F" w:rsidRPr="00C035E8" w:rsidRDefault="0021728F" w:rsidP="00794A7E">
      <w:pPr>
        <w:spacing w:after="200" w:line="276" w:lineRule="auto"/>
        <w:ind w:firstLine="567"/>
        <w:jc w:val="left"/>
        <w:rPr>
          <w:b/>
        </w:rPr>
      </w:pPr>
    </w:p>
    <w:p w:rsidR="005446BE" w:rsidRDefault="005446BE" w:rsidP="004C5CF7"/>
    <w:p w:rsidR="00504283" w:rsidRDefault="004C5CF7" w:rsidP="004C5CF7">
      <w:r>
        <w:t xml:space="preserve">Заведующий по АХР                 </w:t>
      </w:r>
      <w:r w:rsidR="0083243F" w:rsidRPr="00C035E8">
        <w:t xml:space="preserve">           </w:t>
      </w:r>
      <w:r w:rsidR="00D11389">
        <w:t xml:space="preserve">                               </w:t>
      </w:r>
      <w:r w:rsidR="008B68EC">
        <w:t xml:space="preserve">            </w:t>
      </w:r>
      <w:r w:rsidR="00504283">
        <w:t xml:space="preserve">                  </w:t>
      </w:r>
      <w:r w:rsidR="008B68EC">
        <w:t xml:space="preserve"> </w:t>
      </w:r>
      <w:r w:rsidR="00D11389">
        <w:t>А.</w:t>
      </w:r>
      <w:r w:rsidR="006C19A1">
        <w:t xml:space="preserve"> </w:t>
      </w:r>
      <w:r w:rsidR="00D11389">
        <w:t>И.</w:t>
      </w:r>
      <w:r w:rsidR="00546DCD">
        <w:t xml:space="preserve"> </w:t>
      </w:r>
      <w:r w:rsidR="00D11389">
        <w:t>Брусникин</w:t>
      </w:r>
      <w:r w:rsidR="0083243F" w:rsidRPr="00C035E8">
        <w:t xml:space="preserve">                                                                          </w:t>
      </w:r>
      <w:r w:rsidR="00112F41">
        <w:t xml:space="preserve"> </w:t>
      </w:r>
    </w:p>
    <w:p w:rsidR="00504283" w:rsidRDefault="00504283" w:rsidP="004C5CF7"/>
    <w:sectPr w:rsidR="0050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  <w:lang w:val="ru-RU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8"/>
        <w:szCs w:val="18"/>
        <w:lang w:val="ru-RU"/>
      </w:rPr>
    </w:lvl>
  </w:abstractNum>
  <w:abstractNum w:abstractNumId="2">
    <w:nsid w:val="1D4F0764"/>
    <w:multiLevelType w:val="hybridMultilevel"/>
    <w:tmpl w:val="4D42711C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C57C9"/>
    <w:multiLevelType w:val="hybridMultilevel"/>
    <w:tmpl w:val="0B24B07C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8C"/>
    <w:rsid w:val="00012534"/>
    <w:rsid w:val="000152C5"/>
    <w:rsid w:val="000155AE"/>
    <w:rsid w:val="000E328D"/>
    <w:rsid w:val="0011251E"/>
    <w:rsid w:val="00112F41"/>
    <w:rsid w:val="001268A4"/>
    <w:rsid w:val="00163BCB"/>
    <w:rsid w:val="001A53F5"/>
    <w:rsid w:val="001D07D1"/>
    <w:rsid w:val="001D5C37"/>
    <w:rsid w:val="001E2022"/>
    <w:rsid w:val="00214131"/>
    <w:rsid w:val="0021728F"/>
    <w:rsid w:val="002226CB"/>
    <w:rsid w:val="00236499"/>
    <w:rsid w:val="002471E3"/>
    <w:rsid w:val="002C7713"/>
    <w:rsid w:val="002E1B9F"/>
    <w:rsid w:val="002F5365"/>
    <w:rsid w:val="00330EED"/>
    <w:rsid w:val="00337617"/>
    <w:rsid w:val="00352296"/>
    <w:rsid w:val="0035712B"/>
    <w:rsid w:val="00363CA5"/>
    <w:rsid w:val="00391FD3"/>
    <w:rsid w:val="003A7207"/>
    <w:rsid w:val="003C2E09"/>
    <w:rsid w:val="003D07F0"/>
    <w:rsid w:val="003D1F96"/>
    <w:rsid w:val="003E3DDF"/>
    <w:rsid w:val="003F1AA1"/>
    <w:rsid w:val="00403479"/>
    <w:rsid w:val="00407E90"/>
    <w:rsid w:val="00410282"/>
    <w:rsid w:val="00421452"/>
    <w:rsid w:val="004415C3"/>
    <w:rsid w:val="00450236"/>
    <w:rsid w:val="00456C46"/>
    <w:rsid w:val="00470580"/>
    <w:rsid w:val="0049634C"/>
    <w:rsid w:val="004A2242"/>
    <w:rsid w:val="004A3E1B"/>
    <w:rsid w:val="004B0E4D"/>
    <w:rsid w:val="004B370D"/>
    <w:rsid w:val="004B6C1E"/>
    <w:rsid w:val="004C464F"/>
    <w:rsid w:val="004C5CF7"/>
    <w:rsid w:val="004D3F6A"/>
    <w:rsid w:val="004F383F"/>
    <w:rsid w:val="004F79BE"/>
    <w:rsid w:val="00504283"/>
    <w:rsid w:val="00511009"/>
    <w:rsid w:val="00512C5F"/>
    <w:rsid w:val="005329E2"/>
    <w:rsid w:val="005446BE"/>
    <w:rsid w:val="00546DCD"/>
    <w:rsid w:val="00552E56"/>
    <w:rsid w:val="00587077"/>
    <w:rsid w:val="005B79EE"/>
    <w:rsid w:val="005C2EC4"/>
    <w:rsid w:val="005C3288"/>
    <w:rsid w:val="005C6CFE"/>
    <w:rsid w:val="005D2ADE"/>
    <w:rsid w:val="00624C75"/>
    <w:rsid w:val="00655335"/>
    <w:rsid w:val="00686B23"/>
    <w:rsid w:val="00696C94"/>
    <w:rsid w:val="006C19A1"/>
    <w:rsid w:val="006F3008"/>
    <w:rsid w:val="007055B0"/>
    <w:rsid w:val="0073218B"/>
    <w:rsid w:val="00733EFB"/>
    <w:rsid w:val="00755EA3"/>
    <w:rsid w:val="00794A7E"/>
    <w:rsid w:val="007A316A"/>
    <w:rsid w:val="007E2D0D"/>
    <w:rsid w:val="00800DEA"/>
    <w:rsid w:val="008175A5"/>
    <w:rsid w:val="0081765E"/>
    <w:rsid w:val="008312FF"/>
    <w:rsid w:val="0083243F"/>
    <w:rsid w:val="00835A20"/>
    <w:rsid w:val="00863FF4"/>
    <w:rsid w:val="008A557B"/>
    <w:rsid w:val="008B68EC"/>
    <w:rsid w:val="008C0475"/>
    <w:rsid w:val="008C5F23"/>
    <w:rsid w:val="008D0B52"/>
    <w:rsid w:val="008D2810"/>
    <w:rsid w:val="008E3BF1"/>
    <w:rsid w:val="00943565"/>
    <w:rsid w:val="0094584D"/>
    <w:rsid w:val="009653C1"/>
    <w:rsid w:val="009B3834"/>
    <w:rsid w:val="00A10F66"/>
    <w:rsid w:val="00A1450D"/>
    <w:rsid w:val="00A40473"/>
    <w:rsid w:val="00A820F6"/>
    <w:rsid w:val="00A91D2D"/>
    <w:rsid w:val="00B20B06"/>
    <w:rsid w:val="00B515A1"/>
    <w:rsid w:val="00B74E90"/>
    <w:rsid w:val="00B8015F"/>
    <w:rsid w:val="00BC3067"/>
    <w:rsid w:val="00BC6A9A"/>
    <w:rsid w:val="00BD376C"/>
    <w:rsid w:val="00BD697B"/>
    <w:rsid w:val="00BF57F7"/>
    <w:rsid w:val="00BF620F"/>
    <w:rsid w:val="00C05EC3"/>
    <w:rsid w:val="00C25F31"/>
    <w:rsid w:val="00C311DB"/>
    <w:rsid w:val="00C32DC9"/>
    <w:rsid w:val="00C74EB5"/>
    <w:rsid w:val="00C858F7"/>
    <w:rsid w:val="00C94C14"/>
    <w:rsid w:val="00CD35A9"/>
    <w:rsid w:val="00CF2CAE"/>
    <w:rsid w:val="00D11389"/>
    <w:rsid w:val="00D73E6C"/>
    <w:rsid w:val="00D81720"/>
    <w:rsid w:val="00D95AED"/>
    <w:rsid w:val="00DA00BD"/>
    <w:rsid w:val="00DB29BC"/>
    <w:rsid w:val="00DF7123"/>
    <w:rsid w:val="00E01709"/>
    <w:rsid w:val="00E43FCD"/>
    <w:rsid w:val="00E55AE1"/>
    <w:rsid w:val="00E618F6"/>
    <w:rsid w:val="00E777D4"/>
    <w:rsid w:val="00E92D08"/>
    <w:rsid w:val="00EA7E9B"/>
    <w:rsid w:val="00F4508E"/>
    <w:rsid w:val="00F5107B"/>
    <w:rsid w:val="00F656D8"/>
    <w:rsid w:val="00FB4FA2"/>
    <w:rsid w:val="00FD6D8C"/>
    <w:rsid w:val="00FE70FF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B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47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4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B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47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4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5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F33C3-161E-47D3-B98C-629A8E4B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Ловыгина Наталья Борисовна</dc:creator>
  <cp:lastModifiedBy>Филиппова Марина Геннадьевна</cp:lastModifiedBy>
  <cp:revision>8</cp:revision>
  <cp:lastPrinted>2021-08-09T12:40:00Z</cp:lastPrinted>
  <dcterms:created xsi:type="dcterms:W3CDTF">2021-08-31T11:03:00Z</dcterms:created>
  <dcterms:modified xsi:type="dcterms:W3CDTF">2021-08-31T11:46:00Z</dcterms:modified>
</cp:coreProperties>
</file>