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A99E36" w14:textId="7DC6C7B7" w:rsidR="00FF4A55" w:rsidRDefault="00A409C3" w:rsidP="00010FF8">
      <w:pPr>
        <w:tabs>
          <w:tab w:val="left" w:pos="360"/>
        </w:tabs>
        <w:autoSpaceDE w:val="0"/>
        <w:autoSpaceDN w:val="0"/>
        <w:adjustRightInd w:val="0"/>
        <w:spacing w:after="0"/>
        <w:jc w:val="center"/>
        <w:rPr>
          <w:b/>
          <w:bCs/>
        </w:rPr>
      </w:pPr>
      <w:bookmarkStart w:id="0" w:name="_Ref248571702"/>
      <w:bookmarkStart w:id="1" w:name="_Ref248562863"/>
      <w:r>
        <w:rPr>
          <w:b/>
          <w:bCs/>
          <w:noProof/>
        </w:rPr>
        <w:drawing>
          <wp:inline distT="0" distB="0" distL="0" distR="0" wp14:anchorId="09709C64" wp14:editId="37045838">
            <wp:extent cx="6480175" cy="9168080"/>
            <wp:effectExtent l="0" t="0" r="0" b="0"/>
            <wp:docPr id="1" name="Рисунок 1" descr="C:\Users\admin\Desktop\титульный физи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титульный физика.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8080"/>
                    </a:xfrm>
                    <a:prstGeom prst="rect">
                      <a:avLst/>
                    </a:prstGeom>
                    <a:noFill/>
                    <a:ln>
                      <a:noFill/>
                    </a:ln>
                  </pic:spPr>
                </pic:pic>
              </a:graphicData>
            </a:graphic>
          </wp:inline>
        </w:drawing>
      </w:r>
    </w:p>
    <w:p w14:paraId="0A27525D" w14:textId="77777777" w:rsidR="00FF4A55" w:rsidRDefault="00FF4A55" w:rsidP="00010FF8">
      <w:pPr>
        <w:tabs>
          <w:tab w:val="left" w:pos="360"/>
        </w:tabs>
        <w:autoSpaceDE w:val="0"/>
        <w:autoSpaceDN w:val="0"/>
        <w:adjustRightInd w:val="0"/>
        <w:spacing w:after="0"/>
        <w:jc w:val="center"/>
        <w:rPr>
          <w:b/>
          <w:bCs/>
        </w:rPr>
      </w:pPr>
    </w:p>
    <w:p w14:paraId="3CB91CEF" w14:textId="77777777" w:rsidR="00A409C3" w:rsidRDefault="00A409C3" w:rsidP="00010FF8">
      <w:pPr>
        <w:tabs>
          <w:tab w:val="left" w:pos="360"/>
        </w:tabs>
        <w:autoSpaceDE w:val="0"/>
        <w:autoSpaceDN w:val="0"/>
        <w:adjustRightInd w:val="0"/>
        <w:spacing w:after="0"/>
        <w:jc w:val="center"/>
        <w:rPr>
          <w:b/>
          <w:bCs/>
        </w:rPr>
      </w:pPr>
    </w:p>
    <w:p w14:paraId="2497C655" w14:textId="77777777" w:rsidR="00A409C3" w:rsidRDefault="00A409C3" w:rsidP="00010FF8">
      <w:pPr>
        <w:tabs>
          <w:tab w:val="left" w:pos="360"/>
        </w:tabs>
        <w:autoSpaceDE w:val="0"/>
        <w:autoSpaceDN w:val="0"/>
        <w:adjustRightInd w:val="0"/>
        <w:spacing w:after="0"/>
        <w:jc w:val="center"/>
        <w:rPr>
          <w:b/>
          <w:bCs/>
        </w:rPr>
      </w:pPr>
    </w:p>
    <w:p w14:paraId="218F7DF9" w14:textId="77777777" w:rsidR="00FF4A55" w:rsidRDefault="00FF4A55" w:rsidP="00010FF8">
      <w:pPr>
        <w:tabs>
          <w:tab w:val="left" w:pos="360"/>
        </w:tabs>
        <w:autoSpaceDE w:val="0"/>
        <w:autoSpaceDN w:val="0"/>
        <w:adjustRightInd w:val="0"/>
        <w:spacing w:after="0"/>
        <w:jc w:val="center"/>
        <w:rPr>
          <w:b/>
          <w:bCs/>
        </w:rPr>
      </w:pPr>
    </w:p>
    <w:p w14:paraId="3E7C7FF2" w14:textId="15D82B00" w:rsidR="004D09A5" w:rsidRPr="00D36C38" w:rsidRDefault="00164FB7" w:rsidP="00010FF8">
      <w:pPr>
        <w:tabs>
          <w:tab w:val="left" w:pos="360"/>
        </w:tabs>
        <w:autoSpaceDE w:val="0"/>
        <w:autoSpaceDN w:val="0"/>
        <w:adjustRightInd w:val="0"/>
        <w:spacing w:after="0"/>
        <w:jc w:val="center"/>
        <w:rPr>
          <w:b/>
          <w:bCs/>
        </w:rPr>
      </w:pPr>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1C64F62C" w14:textId="3F672416" w:rsidR="00AB6F39" w:rsidRPr="00AB6F39" w:rsidRDefault="00200D6C" w:rsidP="00AB6F39">
            <w:pPr>
              <w:keepNext/>
              <w:keepLines/>
              <w:widowControl w:val="0"/>
              <w:suppressLineNumbers/>
              <w:suppressAutoHyphens/>
              <w:spacing w:after="0"/>
              <w:rPr>
                <w:u w:val="single"/>
              </w:rPr>
            </w:pPr>
            <w:r w:rsidRPr="00200D6C">
              <w:rPr>
                <w:u w:val="single"/>
              </w:rPr>
              <w:t>203862200262586220100100710012651000</w:t>
            </w:r>
          </w:p>
          <w:p w14:paraId="45082853" w14:textId="6B989292" w:rsidR="004D09A5" w:rsidRPr="00D36C38" w:rsidRDefault="004D09A5" w:rsidP="00AB6F39">
            <w:pPr>
              <w:keepNext/>
              <w:keepLines/>
              <w:widowControl w:val="0"/>
              <w:suppressLineNumbers/>
              <w:suppressAutoHyphens/>
              <w:spacing w:after="0"/>
              <w:rPr>
                <w:u w:val="single"/>
              </w:rPr>
            </w:pP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25369DC0"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156E18" w:rsidRDefault="004D09A5" w:rsidP="006315FC">
            <w:pPr>
              <w:keepNext/>
              <w:keepLines/>
              <w:widowControl w:val="0"/>
              <w:suppressLineNumbers/>
              <w:suppressAutoHyphens/>
              <w:spacing w:after="0"/>
              <w:rPr>
                <w:u w:val="single"/>
              </w:rPr>
            </w:pPr>
            <w:r w:rsidRPr="00156E18">
              <w:rPr>
                <w:u w:val="single"/>
              </w:rPr>
              <w:t>Наименование:</w:t>
            </w:r>
          </w:p>
          <w:p w14:paraId="59A3DEC8" w14:textId="77777777" w:rsidR="004D09A5" w:rsidRPr="00156E18" w:rsidRDefault="004D09A5" w:rsidP="006315FC">
            <w:pPr>
              <w:keepNext/>
              <w:keepLines/>
              <w:widowControl w:val="0"/>
              <w:suppressLineNumbers/>
              <w:suppressAutoHyphens/>
              <w:spacing w:after="0"/>
            </w:pPr>
            <w:r w:rsidRPr="00156E18">
              <w:t xml:space="preserve">Администрация города Югорска. </w:t>
            </w:r>
          </w:p>
          <w:p w14:paraId="7EA67199" w14:textId="77777777" w:rsidR="004D09A5" w:rsidRPr="00156E18" w:rsidRDefault="004D09A5" w:rsidP="006315FC">
            <w:pPr>
              <w:keepNext/>
              <w:keepLines/>
              <w:widowControl w:val="0"/>
              <w:suppressLineNumbers/>
              <w:suppressAutoHyphens/>
              <w:spacing w:after="0"/>
              <w:rPr>
                <w:u w:val="single"/>
              </w:rPr>
            </w:pPr>
            <w:r w:rsidRPr="00156E18">
              <w:rPr>
                <w:u w:val="single"/>
              </w:rPr>
              <w:t>Место нахождения:</w:t>
            </w:r>
          </w:p>
          <w:p w14:paraId="5260FDB5" w14:textId="5B6599B2" w:rsidR="00DA7F4B"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 </w:t>
            </w:r>
            <w:proofErr w:type="spellStart"/>
            <w:r w:rsidRPr="00156E18">
              <w:t>каб</w:t>
            </w:r>
            <w:proofErr w:type="spellEnd"/>
            <w:r w:rsidRPr="00156E18">
              <w:t xml:space="preserve">. 310. </w:t>
            </w:r>
          </w:p>
          <w:p w14:paraId="6DF1DDCC" w14:textId="77777777" w:rsidR="004D09A5" w:rsidRPr="00156E18" w:rsidRDefault="004D09A5" w:rsidP="006315FC">
            <w:pPr>
              <w:keepNext/>
              <w:keepLines/>
              <w:widowControl w:val="0"/>
              <w:suppressLineNumbers/>
              <w:suppressAutoHyphens/>
              <w:spacing w:after="0"/>
            </w:pPr>
            <w:r w:rsidRPr="00156E18">
              <w:rPr>
                <w:u w:val="single"/>
              </w:rPr>
              <w:t>Почтовый адрес</w:t>
            </w:r>
            <w:r w:rsidRPr="00156E18">
              <w:t>:</w:t>
            </w:r>
          </w:p>
          <w:p w14:paraId="72D6BB2A" w14:textId="41FA56F5" w:rsidR="004D09A5"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w:t>
            </w:r>
          </w:p>
          <w:p w14:paraId="32D7355E" w14:textId="4F1A4EE7" w:rsidR="004D09A5" w:rsidRPr="00156E18" w:rsidRDefault="004D09A5" w:rsidP="006315FC">
            <w:pPr>
              <w:keepNext/>
              <w:keepLines/>
              <w:widowControl w:val="0"/>
              <w:suppressLineNumbers/>
              <w:suppressAutoHyphens/>
              <w:spacing w:after="0"/>
              <w:jc w:val="left"/>
            </w:pPr>
            <w:r w:rsidRPr="00156E18">
              <w:t xml:space="preserve">Телефон </w:t>
            </w:r>
            <w:r w:rsidR="00B2460B" w:rsidRPr="00156E18">
              <w:t>8</w:t>
            </w:r>
            <w:r w:rsidRPr="00156E18">
              <w:t>(</w:t>
            </w:r>
            <w:r w:rsidRPr="00156E18">
              <w:rPr>
                <w:u w:val="single"/>
              </w:rPr>
              <w:t>34675) 50037</w:t>
            </w:r>
            <w:r w:rsidRPr="00156E18">
              <w:t xml:space="preserve"> факс </w:t>
            </w:r>
            <w:r w:rsidR="00B2460B" w:rsidRPr="00156E18">
              <w:t>8</w:t>
            </w:r>
            <w:r w:rsidRPr="00156E18">
              <w:t>(</w:t>
            </w:r>
            <w:r w:rsidRPr="00156E18">
              <w:rPr>
                <w:u w:val="single"/>
              </w:rPr>
              <w:t>34675) 50037</w:t>
            </w:r>
          </w:p>
          <w:p w14:paraId="05271B69" w14:textId="77777777" w:rsidR="004D09A5" w:rsidRPr="00156E18" w:rsidRDefault="004D09A5" w:rsidP="006315FC">
            <w:pPr>
              <w:keepNext/>
              <w:keepLines/>
              <w:widowControl w:val="0"/>
              <w:suppressLineNumbers/>
              <w:suppressAutoHyphens/>
              <w:spacing w:after="0"/>
            </w:pPr>
            <w:r w:rsidRPr="00156E18">
              <w:rPr>
                <w:u w:val="single"/>
              </w:rPr>
              <w:t>Адрес электронной почты:</w:t>
            </w:r>
            <w:r w:rsidRPr="00156E18">
              <w:t xml:space="preserve"> omz@ugorsk.ru </w:t>
            </w:r>
          </w:p>
          <w:p w14:paraId="485350D4" w14:textId="3CBCB433" w:rsidR="004D09A5" w:rsidRPr="00156E18" w:rsidRDefault="004D09A5" w:rsidP="006315FC">
            <w:pPr>
              <w:keepNext/>
              <w:keepLines/>
              <w:widowControl w:val="0"/>
              <w:suppressLineNumbers/>
              <w:suppressAutoHyphens/>
              <w:spacing w:after="0"/>
            </w:pPr>
            <w:r w:rsidRPr="00156E18">
              <w:rPr>
                <w:u w:val="single"/>
              </w:rPr>
              <w:t>Ответственное должностное лицо</w:t>
            </w:r>
            <w:r w:rsidRPr="00156E18">
              <w:t xml:space="preserve">: </w:t>
            </w:r>
            <w:r w:rsidR="0068683D" w:rsidRPr="00156E18">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156E18" w:rsidRDefault="004D09A5" w:rsidP="006315FC">
            <w:pPr>
              <w:keepNext/>
              <w:keepLines/>
              <w:widowControl w:val="0"/>
              <w:suppressLineNumbers/>
              <w:suppressAutoHyphens/>
              <w:spacing w:after="0"/>
            </w:pPr>
            <w:r w:rsidRPr="00156E1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58E361E" w14:textId="77777777" w:rsidR="00252B93" w:rsidRPr="00156E18" w:rsidRDefault="00252B93" w:rsidP="00252B93">
            <w:pPr>
              <w:keepNext/>
              <w:keepLines/>
              <w:widowControl w:val="0"/>
              <w:suppressLineNumbers/>
              <w:suppressAutoHyphens/>
              <w:spacing w:after="0"/>
            </w:pPr>
            <w:r w:rsidRPr="00156E18">
              <w:t>Контрактная служба:</w:t>
            </w:r>
          </w:p>
          <w:p w14:paraId="3BBEE14F" w14:textId="77777777" w:rsidR="00252B93" w:rsidRPr="00156E18" w:rsidRDefault="00252B93" w:rsidP="00252B93">
            <w:pPr>
              <w:keepNext/>
              <w:keepLines/>
              <w:widowControl w:val="0"/>
              <w:suppressLineNumbers/>
              <w:suppressAutoHyphens/>
              <w:spacing w:after="0"/>
            </w:pPr>
            <w:proofErr w:type="gramStart"/>
            <w:r w:rsidRPr="00156E18">
              <w:t>Место нахождения:</w:t>
            </w:r>
            <w:r w:rsidRPr="00156E18">
              <w:rPr>
                <w:bCs/>
              </w:rPr>
              <w:t xml:space="preserve"> 628260, ул. Мира, 85, </w:t>
            </w:r>
            <w:r w:rsidRPr="00156E18">
              <w:t xml:space="preserve">г. Югорск, </w:t>
            </w:r>
            <w:r w:rsidRPr="00156E18">
              <w:rPr>
                <w:lang w:eastAsia="ar-SA"/>
              </w:rPr>
              <w:t>Ханты - Мансийский автономный округ</w:t>
            </w:r>
            <w:r w:rsidRPr="00156E18">
              <w:t xml:space="preserve"> - Югра, Тюменская область.</w:t>
            </w:r>
            <w:proofErr w:type="gramEnd"/>
          </w:p>
          <w:p w14:paraId="24D66752" w14:textId="77777777" w:rsidR="00252B93" w:rsidRPr="00156E18" w:rsidRDefault="00252B93" w:rsidP="00252B93">
            <w:pPr>
              <w:keepNext/>
              <w:keepLines/>
              <w:widowControl w:val="0"/>
              <w:suppressLineNumbers/>
              <w:suppressAutoHyphens/>
              <w:spacing w:after="0"/>
            </w:pPr>
            <w:r w:rsidRPr="00156E18">
              <w:t xml:space="preserve">Сотрудник контрактной службы ответственный за заключение договора – Никулина Оксана Александровна </w:t>
            </w:r>
          </w:p>
          <w:p w14:paraId="5046838A" w14:textId="77777777" w:rsidR="00252B93" w:rsidRPr="00156E18" w:rsidRDefault="00252B93" w:rsidP="00252B93">
            <w:pPr>
              <w:keepNext/>
              <w:keepLines/>
              <w:widowControl w:val="0"/>
              <w:suppressLineNumbers/>
              <w:suppressAutoHyphens/>
              <w:spacing w:after="0"/>
            </w:pPr>
            <w:r w:rsidRPr="00156E18">
              <w:t xml:space="preserve">Телефон:8(34675)2-59-68 </w:t>
            </w:r>
          </w:p>
          <w:p w14:paraId="3128E499" w14:textId="3C311B4D" w:rsidR="004D09A5" w:rsidRPr="00156E18" w:rsidRDefault="00252B93" w:rsidP="00252B93">
            <w:pPr>
              <w:keepNext/>
              <w:keepLines/>
              <w:widowControl w:val="0"/>
              <w:suppressLineNumbers/>
              <w:suppressAutoHyphens/>
              <w:spacing w:after="0"/>
            </w:pPr>
            <w:r w:rsidRPr="00156E18">
              <w:t>Адрес электронной почты:</w:t>
            </w:r>
            <w:proofErr w:type="spellStart"/>
            <w:r w:rsidRPr="00156E18">
              <w:rPr>
                <w:lang w:val="en-US"/>
              </w:rPr>
              <w:t>zakupki</w:t>
            </w:r>
            <w:proofErr w:type="spellEnd"/>
            <w:r w:rsidRPr="00156E18">
              <w:t>_</w:t>
            </w:r>
            <w:r w:rsidRPr="00156E18">
              <w:rPr>
                <w:lang w:val="en-US"/>
              </w:rPr>
              <w:t>school</w:t>
            </w:r>
            <w:r w:rsidRPr="00156E18">
              <w:t>_2@</w:t>
            </w:r>
            <w:r w:rsidRPr="00156E18">
              <w:rPr>
                <w:lang w:val="en-US"/>
              </w:rPr>
              <w:t>mail</w:t>
            </w:r>
            <w:r w:rsidRPr="00156E18">
              <w:t>.</w:t>
            </w:r>
            <w:proofErr w:type="spellStart"/>
            <w:r w:rsidRPr="00156E18">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777AD85C" w:rsidR="004D09A5" w:rsidRPr="00D36C38" w:rsidRDefault="004D09A5" w:rsidP="003C7212">
            <w:pPr>
              <w:keepNext/>
              <w:keepLines/>
              <w:widowControl w:val="0"/>
              <w:suppressLineNumbers/>
              <w:suppressAutoHyphens/>
              <w:spacing w:after="0"/>
            </w:pPr>
            <w:r w:rsidRPr="00D36C38">
              <w:t xml:space="preserve">Аукцион в электронной форме </w:t>
            </w:r>
            <w:r w:rsidR="00481ADD" w:rsidRPr="00D36C38">
              <w:rPr>
                <w:bCs/>
              </w:rPr>
              <w:t xml:space="preserve">для субъектов малого предпринимательства и социально ориентированных некоммерческих организаций </w:t>
            </w:r>
            <w:r w:rsidR="005D09CE" w:rsidRPr="005D09CE">
              <w:t xml:space="preserve">договора </w:t>
            </w:r>
            <w:r w:rsidR="00BD49FC">
              <w:t>на право</w:t>
            </w:r>
            <w:r w:rsidR="006E39E3" w:rsidRPr="006E39E3">
              <w:t xml:space="preserve"> заключения гражданско-правового договора </w:t>
            </w:r>
            <w:r w:rsidR="006E39E3" w:rsidRPr="003C7212">
              <w:t xml:space="preserve">на поставку </w:t>
            </w:r>
            <w:r w:rsidR="003C7212" w:rsidRPr="003C7212">
              <w:t>учебно-наглядного пособия</w:t>
            </w:r>
            <w:r w:rsidR="00073145">
              <w:t xml:space="preserve"> для кабинета физики</w:t>
            </w:r>
            <w:r w:rsidR="00BD49FC" w:rsidRPr="003C7212">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2D46DD9A" w:rsidR="00B64C6F" w:rsidRPr="00D36C38" w:rsidRDefault="008F3873" w:rsidP="006315FC">
            <w:pPr>
              <w:autoSpaceDE w:val="0"/>
              <w:autoSpaceDN w:val="0"/>
              <w:adjustRightInd w:val="0"/>
              <w:spacing w:after="0"/>
              <w:jc w:val="left"/>
            </w:pPr>
            <w:r w:rsidRPr="00D36C38">
              <w:rPr>
                <w:bCs/>
              </w:rPr>
              <w:t>628260, ул.</w:t>
            </w:r>
            <w:r w:rsidR="00A45B80">
              <w:rPr>
                <w:bCs/>
              </w:rPr>
              <w:t xml:space="preserve"> </w:t>
            </w:r>
            <w:r w:rsidRPr="00D36C38">
              <w:rPr>
                <w:bCs/>
              </w:rPr>
              <w:t>Мира, 85</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347AF7B3" w:rsidR="004D09A5" w:rsidRPr="00D36C38" w:rsidRDefault="003F3D6D" w:rsidP="008F79BC">
            <w:pPr>
              <w:tabs>
                <w:tab w:val="left" w:pos="709"/>
              </w:tabs>
              <w:spacing w:after="0"/>
              <w:rPr>
                <w:rFonts w:eastAsia="Calibri"/>
              </w:rPr>
            </w:pPr>
            <w:r w:rsidRPr="003C7212">
              <w:rPr>
                <w:rFonts w:eastAsia="Calibri"/>
              </w:rPr>
              <w:t>постав</w:t>
            </w:r>
            <w:r w:rsidR="008F79BC" w:rsidRPr="003C7212">
              <w:rPr>
                <w:rFonts w:eastAsia="Calibri"/>
              </w:rPr>
              <w:t xml:space="preserve">ка товара </w:t>
            </w:r>
            <w:proofErr w:type="gramStart"/>
            <w:r w:rsidRPr="003C7212">
              <w:rPr>
                <w:rFonts w:eastAsia="Calibri"/>
              </w:rPr>
              <w:t>с даты заключения</w:t>
            </w:r>
            <w:proofErr w:type="gramEnd"/>
            <w:r w:rsidRPr="003C7212">
              <w:rPr>
                <w:rFonts w:eastAsia="Calibri"/>
              </w:rPr>
              <w:t xml:space="preserve"> гражданско-пра</w:t>
            </w:r>
            <w:r w:rsidR="00633DAD" w:rsidRPr="003C7212">
              <w:rPr>
                <w:rFonts w:eastAsia="Calibri"/>
              </w:rPr>
              <w:t>вового договора</w:t>
            </w:r>
            <w:r w:rsidR="00B63BB9">
              <w:rPr>
                <w:rFonts w:eastAsia="Calibri"/>
              </w:rPr>
              <w:t xml:space="preserve"> по 01.06</w:t>
            </w:r>
            <w:r w:rsidR="00324E32" w:rsidRPr="003C7212">
              <w:rPr>
                <w:rFonts w:eastAsia="Calibri"/>
              </w:rPr>
              <w:t>.2020</w:t>
            </w:r>
            <w:r w:rsidRPr="003C7212">
              <w:rPr>
                <w:rFonts w:eastAsia="Calibri"/>
              </w:rPr>
              <w:t xml:space="preserve"> г.</w:t>
            </w:r>
            <w:r w:rsidRPr="00D36C38">
              <w:rPr>
                <w:rFonts w:eastAsia="Calibri"/>
              </w:rPr>
              <w:t xml:space="preserve"> </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3E043356"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7557F4">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738E092C" w:rsidR="008F3873" w:rsidRPr="00D36C38" w:rsidRDefault="009A3890" w:rsidP="006315FC">
            <w:pPr>
              <w:widowControl w:val="0"/>
              <w:tabs>
                <w:tab w:val="num" w:pos="1134"/>
                <w:tab w:val="left" w:pos="9900"/>
              </w:tabs>
              <w:spacing w:after="0"/>
              <w:rPr>
                <w:b/>
                <w:snapToGrid w:val="0"/>
              </w:rPr>
            </w:pPr>
            <w:r>
              <w:rPr>
                <w:b/>
                <w:snapToGrid w:val="0"/>
              </w:rPr>
              <w:t>22 484</w:t>
            </w:r>
            <w:r w:rsidR="00073145">
              <w:rPr>
                <w:b/>
                <w:snapToGrid w:val="0"/>
              </w:rPr>
              <w:t xml:space="preserve"> (</w:t>
            </w:r>
            <w:r>
              <w:rPr>
                <w:b/>
                <w:snapToGrid w:val="0"/>
              </w:rPr>
              <w:t>двадцать две</w:t>
            </w:r>
            <w:r w:rsidR="00073145">
              <w:rPr>
                <w:b/>
                <w:snapToGrid w:val="0"/>
              </w:rPr>
              <w:t xml:space="preserve"> тысяч</w:t>
            </w:r>
            <w:r>
              <w:rPr>
                <w:b/>
                <w:snapToGrid w:val="0"/>
              </w:rPr>
              <w:t>и четыреста восемьдесят четыре</w:t>
            </w:r>
            <w:r w:rsidR="00073145">
              <w:rPr>
                <w:b/>
                <w:snapToGrid w:val="0"/>
              </w:rPr>
              <w:t xml:space="preserve">) рубля </w:t>
            </w:r>
            <w:r>
              <w:rPr>
                <w:b/>
                <w:snapToGrid w:val="0"/>
              </w:rPr>
              <w:t>01</w:t>
            </w:r>
            <w:r w:rsidR="00187ED1">
              <w:rPr>
                <w:b/>
                <w:snapToGrid w:val="0"/>
              </w:rPr>
              <w:t xml:space="preserve"> копей</w:t>
            </w:r>
            <w:r w:rsidR="00073145">
              <w:rPr>
                <w:b/>
                <w:snapToGrid w:val="0"/>
              </w:rPr>
              <w:t>к</w:t>
            </w:r>
            <w:r w:rsidR="00187ED1">
              <w:rPr>
                <w:b/>
                <w:snapToGrid w:val="0"/>
              </w:rPr>
              <w:t>а</w:t>
            </w:r>
            <w:r w:rsidR="008F3873" w:rsidRPr="004E4B5E">
              <w:rPr>
                <w:b/>
                <w:snapToGrid w:val="0"/>
              </w:rPr>
              <w:t>.</w:t>
            </w:r>
          </w:p>
          <w:p w14:paraId="65728F72" w14:textId="45F23D2B"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C233D4">
              <w:t xml:space="preserve"> </w:t>
            </w:r>
            <w:r w:rsidR="006A5133">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226EEA4C" w:rsidR="004D09A5" w:rsidRPr="00D36C38" w:rsidRDefault="00DA754F" w:rsidP="003C7212">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 xml:space="preserve">А </w:t>
            </w:r>
            <w:r w:rsidR="004D09A5" w:rsidRPr="003C7212">
              <w:rPr>
                <w:bCs/>
              </w:rPr>
              <w:t xml:space="preserve">НА ПОСТАВКУ </w:t>
            </w:r>
            <w:r w:rsidR="003C7212" w:rsidRPr="003C7212">
              <w:rPr>
                <w:bCs/>
              </w:rPr>
              <w:t>УЧЕБНО-НАГЛЯДНОГО ПОСОБИЯ</w:t>
            </w:r>
            <w:r w:rsidR="00073145">
              <w:rPr>
                <w:bCs/>
              </w:rPr>
              <w:t xml:space="preserve"> ДЛЯ КАБИНЕТА ФИЗИКИ</w:t>
            </w:r>
            <w:r w:rsidR="00BD6607" w:rsidRPr="003C7212">
              <w:rPr>
                <w:bCs/>
              </w:rPr>
              <w:t>».</w:t>
            </w:r>
            <w:r w:rsidR="00BD6607"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lastRenderedPageBreak/>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B63BB9">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lastRenderedPageBreak/>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 xml:space="preserve">7) отсутствие между участником закупки и заказчиком конфликта </w:t>
            </w:r>
            <w:r w:rsidRPr="00D36C38">
              <w:lastRenderedPageBreak/>
              <w:t>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2691E961" w:rsidR="00B53FB3" w:rsidRPr="00D36C38" w:rsidRDefault="00B53FB3" w:rsidP="006315FC">
            <w:pPr>
              <w:suppressAutoHyphens/>
              <w:autoSpaceDE w:val="0"/>
              <w:autoSpaceDN w:val="0"/>
              <w:adjustRightInd w:val="0"/>
              <w:spacing w:after="0"/>
              <w:outlineLvl w:val="1"/>
            </w:pPr>
            <w:r w:rsidRPr="00D36C38">
              <w:t xml:space="preserve">Любой участник электронного аукциона, зарегистрированный в единой информационной </w:t>
            </w:r>
            <w:r w:rsidR="00A716B2" w:rsidRPr="00D36C38">
              <w:t xml:space="preserve">системе </w:t>
            </w:r>
            <w:r w:rsidR="00A716B2">
              <w:t>и</w:t>
            </w:r>
            <w:r w:rsidRPr="00D36C38">
              <w:t xml:space="preserve">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6CCF4244"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Pr="00D36C38">
              <w:t xml:space="preserve"> о</w:t>
            </w:r>
            <w:r w:rsidR="005D09CE">
              <w:t>б аукционе «_</w:t>
            </w:r>
            <w:r w:rsidR="0085103F">
              <w:t>18</w:t>
            </w:r>
            <w:r w:rsidR="005D09CE">
              <w:t>__» _</w:t>
            </w:r>
            <w:r w:rsidR="0085103F">
              <w:t>апреля</w:t>
            </w:r>
            <w:r w:rsidR="005D09CE">
              <w:t>________ 2020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11A73542" w:rsidR="00B53FB3" w:rsidRPr="00D36C38" w:rsidRDefault="00B53FB3" w:rsidP="006315FC">
            <w:pPr>
              <w:spacing w:after="0"/>
            </w:pPr>
            <w:r w:rsidRPr="00D36C38">
              <w:t>Любой участник электронного аукциона, зарегистрированный в единой информационн</w:t>
            </w:r>
            <w:r w:rsidR="005D09CE">
              <w:t>ой системе</w:t>
            </w:r>
            <w:r w:rsidRPr="00D36C38">
              <w:t xml:space="preserve"> и аккредитованный на электронной площадке, вправе подать заявку на участие в электронном аукционе в любое время с момента размещения </w:t>
            </w:r>
            <w:r w:rsidR="000A4A09">
              <w:t>извещения о его проведении до 10</w:t>
            </w:r>
            <w:r w:rsidRPr="00D36C38">
              <w:t xml:space="preserve"> часов </w:t>
            </w:r>
            <w:r w:rsidR="000A4A09">
              <w:t>00</w:t>
            </w:r>
            <w:r w:rsidR="005D09CE">
              <w:t xml:space="preserve"> минут «_</w:t>
            </w:r>
            <w:r w:rsidR="0085103F">
              <w:t>20</w:t>
            </w:r>
            <w:r w:rsidR="005D09CE">
              <w:t>_</w:t>
            </w:r>
            <w:r w:rsidR="000A4A09">
              <w:t>__</w:t>
            </w:r>
            <w:r w:rsidR="005D09CE">
              <w:t>» _</w:t>
            </w:r>
            <w:r w:rsidR="0085103F">
              <w:t>апреля</w:t>
            </w:r>
            <w:r w:rsidR="005D09CE">
              <w:t>____________ 2020</w:t>
            </w:r>
            <w:r w:rsidRPr="00D36C38">
              <w:t xml:space="preserve">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8B8EE33" w:rsidR="00323747" w:rsidRPr="00D36C38" w:rsidRDefault="006E39E3" w:rsidP="006315FC">
            <w:pPr>
              <w:spacing w:after="0"/>
            </w:pPr>
            <w:r>
              <w:t>«_</w:t>
            </w:r>
            <w:r w:rsidR="0085103F">
              <w:t>21</w:t>
            </w:r>
            <w:r>
              <w:t>__» _</w:t>
            </w:r>
            <w:r w:rsidR="0085103F">
              <w:t>апреля</w:t>
            </w:r>
            <w:r>
              <w:t>________ 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0BA5D44E" w:rsidR="00480DB4" w:rsidRPr="00D36C38" w:rsidRDefault="006E39E3" w:rsidP="006315FC">
            <w:pPr>
              <w:spacing w:after="0"/>
            </w:pPr>
            <w:r>
              <w:t>«_</w:t>
            </w:r>
            <w:r w:rsidR="0085103F">
              <w:t>22</w:t>
            </w:r>
            <w:r>
              <w:t>__» _</w:t>
            </w:r>
            <w:r w:rsidR="0085103F">
              <w:t>апреля</w:t>
            </w:r>
            <w:r>
              <w:t>________ 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59228E0" w14:textId="77777777" w:rsidR="009571B8" w:rsidRPr="003541DB" w:rsidRDefault="009571B8" w:rsidP="009571B8">
            <w:pPr>
              <w:autoSpaceDE w:val="0"/>
              <w:autoSpaceDN w:val="0"/>
              <w:adjustRightInd w:val="0"/>
              <w:rPr>
                <w:color w:val="000000" w:themeColor="text1"/>
              </w:rPr>
            </w:pPr>
            <w:r w:rsidRPr="003541DB">
              <w:rPr>
                <w:color w:val="000000" w:themeColor="text1"/>
              </w:rPr>
              <w:t>Заявка на участие в электронном аукционе состоит из двух частей.</w:t>
            </w:r>
          </w:p>
          <w:p w14:paraId="03371D2E" w14:textId="77777777" w:rsidR="009571B8" w:rsidRPr="003541DB" w:rsidRDefault="009571B8" w:rsidP="009571B8">
            <w:pPr>
              <w:tabs>
                <w:tab w:val="left" w:pos="-1620"/>
                <w:tab w:val="num" w:pos="432"/>
              </w:tabs>
              <w:spacing w:after="0"/>
              <w:rPr>
                <w:b/>
                <w:color w:val="000000" w:themeColor="text1"/>
              </w:rPr>
            </w:pPr>
            <w:r w:rsidRPr="003541DB">
              <w:rPr>
                <w:b/>
                <w:color w:val="000000" w:themeColor="text1"/>
              </w:rPr>
              <w:t>Первая часть заявки на участие в электронном аукционе должна содержать следующие сведения:</w:t>
            </w:r>
          </w:p>
          <w:p w14:paraId="7F5F6DC0" w14:textId="77777777" w:rsidR="007B0882" w:rsidRPr="007B0882" w:rsidRDefault="007B0882" w:rsidP="00A716B2">
            <w:pPr>
              <w:rPr>
                <w:color w:val="000000" w:themeColor="text1"/>
              </w:rPr>
            </w:pPr>
            <w:r w:rsidRPr="007B0882">
              <w:rPr>
                <w:color w:val="000000" w:themeColor="text1"/>
              </w:rPr>
              <w:t xml:space="preserve">а) наименование страны происхождения товара; </w:t>
            </w:r>
          </w:p>
          <w:p w14:paraId="0B02694C" w14:textId="77777777" w:rsidR="007B0882" w:rsidRPr="007B0882" w:rsidRDefault="007B0882" w:rsidP="00A716B2">
            <w:pPr>
              <w:ind w:firstLine="33"/>
              <w:rPr>
                <w:color w:val="000000" w:themeColor="text1"/>
              </w:rPr>
            </w:pPr>
            <w:proofErr w:type="gramStart"/>
            <w:r w:rsidRPr="007B0882">
              <w:rPr>
                <w:color w:val="000000" w:themeColor="text1"/>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B0882">
              <w:rPr>
                <w:color w:val="000000" w:themeColor="text1"/>
              </w:rPr>
              <w:t xml:space="preserve"> в документации об электронном аукционе).</w:t>
            </w:r>
          </w:p>
          <w:p w14:paraId="48CF333C" w14:textId="7D410CE8" w:rsidR="007B0882" w:rsidRDefault="007B0882" w:rsidP="007B0882">
            <w:pPr>
              <w:autoSpaceDE w:val="0"/>
              <w:autoSpaceDN w:val="0"/>
              <w:adjustRightInd w:val="0"/>
              <w:rPr>
                <w:color w:val="000000" w:themeColor="text1"/>
              </w:rPr>
            </w:pPr>
            <w:r w:rsidRPr="007B0882">
              <w:rPr>
                <w:color w:val="000000" w:themeColor="text1"/>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BA622E">
              <w:rPr>
                <w:color w:val="000000" w:themeColor="text1"/>
              </w:rPr>
              <w:t>договор</w:t>
            </w:r>
            <w:r w:rsidRPr="007B0882">
              <w:rPr>
                <w:color w:val="000000" w:themeColor="text1"/>
              </w:rPr>
              <w:t>.</w:t>
            </w:r>
          </w:p>
          <w:p w14:paraId="309CA0B4" w14:textId="4FED5C3D" w:rsidR="009571B8" w:rsidRPr="003541DB" w:rsidRDefault="009571B8" w:rsidP="007B0882">
            <w:pPr>
              <w:autoSpaceDE w:val="0"/>
              <w:autoSpaceDN w:val="0"/>
              <w:adjustRightInd w:val="0"/>
              <w:rPr>
                <w:b/>
                <w:color w:val="000000" w:themeColor="text1"/>
              </w:rPr>
            </w:pPr>
            <w:r w:rsidRPr="003541DB">
              <w:rPr>
                <w:b/>
                <w:color w:val="000000" w:themeColor="text1"/>
              </w:rPr>
              <w:t>Вторая часть заявки на участие в электронном аукционе должна содержать следующие документы и информацию:</w:t>
            </w:r>
          </w:p>
          <w:p w14:paraId="03CDE632" w14:textId="77777777" w:rsidR="009571B8" w:rsidRPr="003541DB" w:rsidRDefault="009571B8" w:rsidP="009571B8">
            <w:pPr>
              <w:autoSpaceDE w:val="0"/>
              <w:autoSpaceDN w:val="0"/>
              <w:adjustRightInd w:val="0"/>
              <w:spacing w:after="0"/>
              <w:ind w:firstLine="34"/>
              <w:rPr>
                <w:color w:val="000000" w:themeColor="text1"/>
              </w:rPr>
            </w:pPr>
            <w:proofErr w:type="gramStart"/>
            <w:r w:rsidRPr="003541DB">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3541DB">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D04C69D" w14:textId="77777777" w:rsidR="009571B8" w:rsidRPr="003541DB" w:rsidRDefault="009571B8" w:rsidP="009571B8">
            <w:pPr>
              <w:autoSpaceDE w:val="0"/>
              <w:autoSpaceDN w:val="0"/>
              <w:adjustRightInd w:val="0"/>
              <w:ind w:left="34"/>
              <w:rPr>
                <w:color w:val="000000" w:themeColor="text1"/>
              </w:rPr>
            </w:pPr>
            <w:r w:rsidRPr="003541DB">
              <w:rPr>
                <w:color w:val="000000" w:themeColor="text1"/>
              </w:rPr>
              <w:t>2) документы, подтверждающие соответствие участника аукциона следующим требованиям:</w:t>
            </w:r>
          </w:p>
          <w:p w14:paraId="0B441C3A"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 xml:space="preserve">а) соответствие требованиям, </w:t>
            </w:r>
            <w:r w:rsidRPr="003541DB">
              <w:rPr>
                <w:bCs/>
                <w:color w:val="000000" w:themeColor="text1"/>
              </w:rPr>
              <w:t>установленным</w:t>
            </w:r>
            <w:r w:rsidRPr="003541DB">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41DB">
              <w:rPr>
                <w:bCs/>
                <w:color w:val="000000" w:themeColor="text1"/>
              </w:rPr>
              <w:t>ом</w:t>
            </w:r>
            <w:r w:rsidRPr="003541DB">
              <w:rPr>
                <w:color w:val="000000" w:themeColor="text1"/>
              </w:rPr>
              <w:t xml:space="preserve"> закупки: </w:t>
            </w:r>
            <w:r w:rsidRPr="003541DB">
              <w:rPr>
                <w:b/>
                <w:color w:val="000000" w:themeColor="text1"/>
              </w:rPr>
              <w:t>не требуется;</w:t>
            </w:r>
          </w:p>
          <w:p w14:paraId="4EFB9078"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3E23CAA"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непроведение</w:t>
            </w:r>
            <w:proofErr w:type="spellEnd"/>
            <w:r w:rsidRPr="003541DB">
              <w:rPr>
                <w:color w:val="000000" w:themeColor="text1"/>
              </w:rPr>
              <w:t xml:space="preserve"> ликвидации участника </w:t>
            </w:r>
            <w:r w:rsidRPr="003541DB">
              <w:rPr>
                <w:bCs/>
                <w:color w:val="000000" w:themeColor="text1"/>
              </w:rPr>
              <w:t>закупки -</w:t>
            </w:r>
            <w:r w:rsidRPr="003541DB">
              <w:rPr>
                <w:color w:val="000000" w:themeColor="text1"/>
              </w:rPr>
              <w:t xml:space="preserve"> юридического лица и отсутствие решения арбитражного суда о признании </w:t>
            </w:r>
            <w:r w:rsidRPr="003541DB">
              <w:rPr>
                <w:color w:val="000000" w:themeColor="text1"/>
              </w:rPr>
              <w:lastRenderedPageBreak/>
              <w:t xml:space="preserve">участника </w:t>
            </w:r>
            <w:r w:rsidRPr="003541DB">
              <w:rPr>
                <w:bCs/>
                <w:color w:val="000000" w:themeColor="text1"/>
              </w:rPr>
              <w:t>закупки</w:t>
            </w:r>
            <w:r w:rsidRPr="003541DB">
              <w:rPr>
                <w:color w:val="000000" w:themeColor="text1"/>
              </w:rPr>
              <w:t xml:space="preserve"> - юридического лица, индивидуального предпринимателя </w:t>
            </w:r>
            <w:r w:rsidRPr="003541DB">
              <w:rPr>
                <w:bCs/>
                <w:color w:val="000000" w:themeColor="text1"/>
              </w:rPr>
              <w:t>несостоятельным (</w:t>
            </w:r>
            <w:r w:rsidRPr="003541DB">
              <w:rPr>
                <w:color w:val="000000" w:themeColor="text1"/>
              </w:rPr>
              <w:t>банкротом</w:t>
            </w:r>
            <w:r w:rsidRPr="003541DB">
              <w:rPr>
                <w:bCs/>
                <w:color w:val="000000" w:themeColor="text1"/>
              </w:rPr>
              <w:t>)</w:t>
            </w:r>
            <w:r w:rsidRPr="003541DB">
              <w:rPr>
                <w:color w:val="000000" w:themeColor="text1"/>
              </w:rPr>
              <w:t xml:space="preserve"> и об открытии конкурсного производства;</w:t>
            </w:r>
          </w:p>
          <w:p w14:paraId="393DFCE8"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неприостановление</w:t>
            </w:r>
            <w:proofErr w:type="spellEnd"/>
            <w:r w:rsidRPr="003541DB">
              <w:rPr>
                <w:color w:val="000000" w:themeColor="text1"/>
              </w:rPr>
              <w:t xml:space="preserve"> деятельности участника </w:t>
            </w:r>
            <w:r w:rsidRPr="003541DB">
              <w:rPr>
                <w:bCs/>
                <w:color w:val="000000" w:themeColor="text1"/>
              </w:rPr>
              <w:t>закупки</w:t>
            </w:r>
            <w:r w:rsidRPr="003541DB">
              <w:rPr>
                <w:color w:val="000000" w:themeColor="text1"/>
              </w:rPr>
              <w:t xml:space="preserve"> в порядке, </w:t>
            </w:r>
            <w:r w:rsidRPr="003541DB">
              <w:rPr>
                <w:bCs/>
                <w:color w:val="000000" w:themeColor="text1"/>
              </w:rPr>
              <w:t>установленном</w:t>
            </w:r>
            <w:r w:rsidRPr="003541DB">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1A1C1E22"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41DB">
              <w:rPr>
                <w:color w:val="000000" w:themeColor="text1"/>
              </w:rPr>
              <w:t xml:space="preserve"> </w:t>
            </w:r>
            <w:proofErr w:type="gramStart"/>
            <w:r w:rsidRPr="003541DB">
              <w:rPr>
                <w:color w:val="000000" w:themeColor="text1"/>
              </w:rPr>
              <w:t xml:space="preserve">заявителя по уплате этих сумм исполненной </w:t>
            </w:r>
            <w:r w:rsidRPr="009E15EA">
              <w:rPr>
                <w:color w:val="000000" w:themeColor="text1"/>
              </w:rPr>
              <w:t>или</w:t>
            </w:r>
            <w:r w:rsidRPr="003541DB">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541DB">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41DB">
              <w:rPr>
                <w:color w:val="000000" w:themeColor="text1"/>
              </w:rPr>
              <w:t>указанных</w:t>
            </w:r>
            <w:proofErr w:type="gramEnd"/>
            <w:r w:rsidRPr="003541DB">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3BCCDA0"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541DB">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2953B5"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7D25C3" w14:textId="040B9AFA"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обладание участником закупки исключительными правами на результаты интеллектуальной деятельности, если в связи с </w:t>
            </w:r>
            <w:r w:rsidRPr="003541DB">
              <w:rPr>
                <w:color w:val="000000" w:themeColor="text1"/>
              </w:rPr>
              <w:lastRenderedPageBreak/>
              <w:t xml:space="preserve">исполнением </w:t>
            </w:r>
            <w:r w:rsidR="00BA622E">
              <w:rPr>
                <w:color w:val="000000" w:themeColor="text1"/>
              </w:rPr>
              <w:t>договор</w:t>
            </w:r>
            <w:r w:rsidRPr="003541DB">
              <w:rPr>
                <w:color w:val="000000" w:themeColor="text1"/>
              </w:rPr>
              <w:t xml:space="preserve">а заказчик приобретает права на такие результаты, за исключением случаев заключения </w:t>
            </w:r>
            <w:r w:rsidR="00BA622E">
              <w:rPr>
                <w:color w:val="000000" w:themeColor="text1"/>
              </w:rPr>
              <w:t>договор</w:t>
            </w:r>
            <w:r w:rsidRPr="003541DB">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D1E8FF7"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541DB">
              <w:rPr>
                <w:color w:val="000000" w:themeColor="text1"/>
              </w:rPr>
              <w:t xml:space="preserve"> </w:t>
            </w:r>
            <w:proofErr w:type="gramStart"/>
            <w:r w:rsidRPr="003541DB">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41DB">
              <w:rPr>
                <w:color w:val="000000" w:themeColor="text1"/>
              </w:rPr>
              <w:t>неполнородными</w:t>
            </w:r>
            <w:proofErr w:type="spellEnd"/>
            <w:r w:rsidRPr="003541DB">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3541DB">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85E6BF" w14:textId="0E33CE70"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571B8">
              <w:rPr>
                <w:b/>
                <w:color w:val="000000" w:themeColor="text1"/>
              </w:rPr>
              <w:t>не</w:t>
            </w:r>
            <w:r w:rsidRPr="003541DB">
              <w:rPr>
                <w:b/>
                <w:color w:val="000000" w:themeColor="text1"/>
              </w:rPr>
              <w:t xml:space="preserve"> требуется</w:t>
            </w:r>
            <w:r w:rsidRPr="003541DB">
              <w:rPr>
                <w:color w:val="000000" w:themeColor="text1"/>
              </w:rPr>
              <w:t>;</w:t>
            </w:r>
          </w:p>
          <w:p w14:paraId="43F21C6E" w14:textId="4B5C5A81" w:rsidR="009571B8" w:rsidRPr="003541DB" w:rsidRDefault="009571B8" w:rsidP="009571B8">
            <w:pPr>
              <w:autoSpaceDE w:val="0"/>
              <w:autoSpaceDN w:val="0"/>
              <w:adjustRightInd w:val="0"/>
              <w:ind w:left="34"/>
              <w:rPr>
                <w:color w:val="000000" w:themeColor="text1"/>
              </w:rPr>
            </w:pPr>
            <w:proofErr w:type="gramStart"/>
            <w:r w:rsidRPr="003541DB">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A622E">
              <w:rPr>
                <w:color w:val="000000" w:themeColor="text1"/>
              </w:rPr>
              <w:t>договор</w:t>
            </w:r>
            <w:r w:rsidRPr="003541DB">
              <w:rPr>
                <w:color w:val="000000" w:themeColor="text1"/>
              </w:rPr>
              <w:t xml:space="preserve"> или предоставление обеспечения заявки на участие в аукционе, обеспечения исполнения </w:t>
            </w:r>
            <w:r w:rsidR="00BA622E">
              <w:rPr>
                <w:color w:val="000000" w:themeColor="text1"/>
              </w:rPr>
              <w:t>договор</w:t>
            </w:r>
            <w:r w:rsidRPr="003541DB">
              <w:rPr>
                <w:color w:val="000000" w:themeColor="text1"/>
              </w:rPr>
              <w:t>а</w:t>
            </w:r>
            <w:proofErr w:type="gramEnd"/>
            <w:r w:rsidRPr="003541DB">
              <w:rPr>
                <w:color w:val="000000" w:themeColor="text1"/>
              </w:rPr>
              <w:t xml:space="preserve"> является крупной сделкой;</w:t>
            </w:r>
          </w:p>
          <w:p w14:paraId="3A39894B" w14:textId="4138C367"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w:t>
            </w:r>
            <w:r w:rsidRPr="003541DB">
              <w:rPr>
                <w:color w:val="000000" w:themeColor="text1"/>
              </w:rPr>
              <w:lastRenderedPageBreak/>
              <w:t>организациям инвалидов или копии этих документов</w:t>
            </w:r>
            <w:r>
              <w:rPr>
                <w:color w:val="000000" w:themeColor="text1"/>
              </w:rPr>
              <w:t xml:space="preserve">: </w:t>
            </w:r>
            <w:r w:rsidRPr="003541DB">
              <w:rPr>
                <w:b/>
                <w:color w:val="000000" w:themeColor="text1"/>
              </w:rPr>
              <w:t>не требуется;</w:t>
            </w:r>
          </w:p>
          <w:p w14:paraId="4C54DA36" w14:textId="10024FC1" w:rsidR="009571B8" w:rsidRDefault="009571B8" w:rsidP="009571B8">
            <w:pPr>
              <w:autoSpaceDE w:val="0"/>
              <w:autoSpaceDN w:val="0"/>
              <w:adjustRightInd w:val="0"/>
              <w:ind w:left="34"/>
              <w:rPr>
                <w:b/>
                <w:color w:val="000000" w:themeColor="text1"/>
              </w:rPr>
            </w:pPr>
            <w:r w:rsidRPr="003541DB">
              <w:rPr>
                <w:color w:val="000000" w:themeColor="text1"/>
              </w:rPr>
              <w:t xml:space="preserve">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w:t>
            </w:r>
            <w:r w:rsidR="009A3890" w:rsidRPr="003541DB">
              <w:rPr>
                <w:color w:val="000000" w:themeColor="text1"/>
              </w:rPr>
              <w:t>документов</w:t>
            </w:r>
            <w:r w:rsidR="009A3890">
              <w:rPr>
                <w:b/>
                <w:color w:val="000000" w:themeColor="text1"/>
              </w:rPr>
              <w:t>: требуется</w:t>
            </w:r>
            <w:r w:rsidR="00073145">
              <w:rPr>
                <w:b/>
                <w:color w:val="000000" w:themeColor="text1"/>
              </w:rPr>
              <w:t>:</w:t>
            </w:r>
          </w:p>
          <w:p w14:paraId="5B01CC82" w14:textId="43BA5D4E" w:rsidR="001A0F5B" w:rsidRPr="004F7182" w:rsidRDefault="004F7182" w:rsidP="004F7182">
            <w:pPr>
              <w:autoSpaceDE w:val="0"/>
              <w:autoSpaceDN w:val="0"/>
              <w:adjustRightInd w:val="0"/>
              <w:ind w:left="34"/>
              <w:rPr>
                <w:color w:val="000000" w:themeColor="text1"/>
              </w:rPr>
            </w:pPr>
            <w:proofErr w:type="gramStart"/>
            <w:r w:rsidRPr="004F7182">
              <w:rPr>
                <w:sz w:val="22"/>
                <w:szCs w:val="22"/>
              </w:rPr>
              <w:t>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 декларация участника закупки о нахождении</w:t>
            </w:r>
            <w:proofErr w:type="gramEnd"/>
            <w:r w:rsidRPr="004F7182">
              <w:rPr>
                <w:sz w:val="22"/>
                <w:szCs w:val="22"/>
              </w:rPr>
              <w:t xml:space="preserve"> радиоэлектронной продукции в Едином реестре российской радиоэлектронной продукции на официальном сайте Государственной информационной системы промышленности (ГИСП) с указанием номера реестровой записи;</w:t>
            </w:r>
          </w:p>
          <w:p w14:paraId="60D22711" w14:textId="434803CD" w:rsidR="005D026E" w:rsidRPr="00D36C38" w:rsidRDefault="009571B8" w:rsidP="009571B8">
            <w:pPr>
              <w:autoSpaceDE w:val="0"/>
              <w:autoSpaceDN w:val="0"/>
              <w:adjustRightInd w:val="0"/>
              <w:spacing w:after="0"/>
              <w:ind w:left="34"/>
            </w:pPr>
            <w:r w:rsidRPr="003541DB">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Pr>
                <w:color w:val="000000" w:themeColor="text1"/>
              </w:rPr>
              <w:t xml:space="preserve">: </w:t>
            </w:r>
            <w:r w:rsidRPr="003541DB">
              <w:rPr>
                <w:b/>
                <w:color w:val="000000" w:themeColor="text1"/>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6F0F848B"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571D5DF"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7" w:name="_Ref119430333"/>
            <w:r w:rsidRPr="00D36C38">
              <w:t xml:space="preserve"> </w:t>
            </w:r>
            <w:bookmarkStart w:id="18" w:name="_Toc123405470"/>
            <w:bookmarkStart w:id="19" w:name="_Ref119429817"/>
            <w:bookmarkEnd w:id="17"/>
            <w:bookmarkEnd w:id="18"/>
            <w:bookmarkEnd w:id="19"/>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w:t>
            </w:r>
            <w:r w:rsidRPr="00D36C38">
              <w:lastRenderedPageBreak/>
              <w:t xml:space="preserve">«ТЕХНИЧЕСКОЕ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6915A3C3" w:rsidR="00131534" w:rsidRPr="00D36C38" w:rsidRDefault="00131534" w:rsidP="006315FC">
            <w:pPr>
              <w:autoSpaceDE w:val="0"/>
              <w:autoSpaceDN w:val="0"/>
              <w:spacing w:after="0"/>
            </w:pPr>
            <w:r w:rsidRPr="00D36C38">
              <w:t>- слов</w:t>
            </w:r>
            <w:r w:rsidRPr="00D36C38">
              <w:rPr>
                <w:bCs/>
              </w:rPr>
              <w:t xml:space="preserve"> </w:t>
            </w:r>
            <w:r w:rsidRPr="00D36C38">
              <w:rPr>
                <w:b/>
                <w:bCs/>
              </w:rPr>
              <w:t xml:space="preserve">«не менее и не более», «не менее, не более», «не менее не более», «не менее; не более», «не менее/не </w:t>
            </w:r>
            <w:r w:rsidR="00704900" w:rsidRPr="00D36C38">
              <w:rPr>
                <w:b/>
                <w:bCs/>
              </w:rPr>
              <w:t>более» </w:t>
            </w:r>
            <w:r w:rsidR="00704900" w:rsidRPr="00D36C38">
              <w:t>-</w:t>
            </w:r>
            <w:r w:rsidRPr="00D36C38">
              <w:t xml:space="preserve">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84F6D53"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w:t>
            </w:r>
            <w:r w:rsidR="0093013C" w:rsidRPr="00D36C38">
              <w:lastRenderedPageBreak/>
              <w:t>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 xml:space="preserve">В случае, если предложение с описанием характеристик товара </w:t>
            </w:r>
            <w:r w:rsidRPr="00D36C38">
              <w:lastRenderedPageBreak/>
              <w:t>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2" w:name="_Ref166566297"/>
            <w:bookmarkEnd w:id="21"/>
            <w:bookmarkEnd w:id="22"/>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2DDF31E1" w:rsidR="005D026E" w:rsidRPr="00A77B79" w:rsidRDefault="00131534" w:rsidP="006C5CE4">
            <w:pPr>
              <w:autoSpaceDE w:val="0"/>
              <w:autoSpaceDN w:val="0"/>
              <w:adjustRightInd w:val="0"/>
              <w:spacing w:after="0"/>
            </w:pPr>
            <w:r w:rsidRPr="00A77B79">
              <w:t xml:space="preserve">Обеспечение заявки на участие в аукционе предусмотрено в следующем размере: </w:t>
            </w:r>
            <w:r w:rsidR="006C5CE4">
              <w:t>224 (двести двадцать четыре) рубля 8</w:t>
            </w:r>
            <w:r w:rsidR="004F7182" w:rsidRPr="004F7182">
              <w:t>4 копейки</w:t>
            </w:r>
            <w:r w:rsidR="00BB5E35">
              <w:t xml:space="preserve">. </w:t>
            </w:r>
            <w:r w:rsidRPr="00A77B79">
              <w:t>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E5655B1"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E1A24">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w:t>
            </w:r>
            <w:r w:rsidRPr="00D36C38">
              <w:lastRenderedPageBreak/>
              <w:t xml:space="preserve">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5078C9" w:rsidRPr="00D36C38" w:rsidRDefault="005078C9" w:rsidP="006315FC">
            <w:pPr>
              <w:autoSpaceDE w:val="0"/>
              <w:autoSpaceDN w:val="0"/>
              <w:adjustRightInd w:val="0"/>
              <w:spacing w:after="0"/>
            </w:pPr>
            <w:bookmarkStart w:id="23"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4" w:name="_Ref166315159"/>
            <w:bookmarkEnd w:id="24"/>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73192468" w:rsidR="005078C9" w:rsidRPr="00D36C38" w:rsidRDefault="005078C9" w:rsidP="006315FC">
            <w:pPr>
              <w:spacing w:after="0"/>
            </w:pPr>
            <w:r w:rsidRPr="00D36C38">
              <w:t xml:space="preserve">В течение пяти дней </w:t>
            </w:r>
            <w:proofErr w:type="gramStart"/>
            <w:r w:rsidR="00EE1A24">
              <w:t>с даты размещения</w:t>
            </w:r>
            <w:proofErr w:type="gramEnd"/>
            <w:r w:rsidR="00EE1A24">
              <w:t xml:space="preserve"> </w:t>
            </w:r>
            <w:r w:rsidR="0093013C">
              <w:t>заказчиком в</w:t>
            </w:r>
            <w:r w:rsidR="00EE1A24">
              <w:t xml:space="preserve"> единой информационной системе проекта договора</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D36C38"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645E94D8" w14:textId="2582FF72" w:rsidR="00EE1A24" w:rsidRPr="00EE1A24" w:rsidRDefault="00EE1A24" w:rsidP="006315FC">
            <w:pPr>
              <w:widowControl w:val="0"/>
              <w:suppressLineNumbers/>
              <w:snapToGrid w:val="0"/>
              <w:spacing w:after="0"/>
              <w:rPr>
                <w:color w:val="000000" w:themeColor="text1"/>
              </w:rPr>
            </w:pPr>
            <w:r w:rsidRPr="00EE1A24">
              <w:rPr>
                <w:color w:val="000000" w:themeColor="text1"/>
              </w:rPr>
              <w:t xml:space="preserve">В случае </w:t>
            </w:r>
            <w:proofErr w:type="spellStart"/>
            <w:r w:rsidRPr="00EE1A24">
              <w:rPr>
                <w:color w:val="000000" w:themeColor="text1"/>
              </w:rPr>
              <w:t>непредоставления</w:t>
            </w:r>
            <w:proofErr w:type="spellEnd"/>
            <w:r w:rsidRPr="00EE1A24">
              <w:rPr>
                <w:color w:val="000000" w:themeColor="text1"/>
              </w:rPr>
              <w:t xml:space="preserve"> участником закупки</w:t>
            </w:r>
            <w:r>
              <w:rPr>
                <w:color w:val="000000" w:themeColor="text1"/>
              </w:rPr>
              <w:t>, с которым заключается договор</w:t>
            </w:r>
            <w:r w:rsidRPr="00EE1A24">
              <w:rPr>
                <w:color w:val="000000" w:themeColor="text1"/>
              </w:rPr>
              <w:t xml:space="preserve">, </w:t>
            </w:r>
            <w:r>
              <w:rPr>
                <w:color w:val="000000" w:themeColor="text1"/>
              </w:rPr>
              <w:t>обеспечения исполнения договора</w:t>
            </w:r>
            <w:r w:rsidRPr="00EE1A24">
              <w:rPr>
                <w:color w:val="000000" w:themeColor="text1"/>
              </w:rPr>
              <w:t xml:space="preserve"> в срок, устано</w:t>
            </w:r>
            <w:r>
              <w:rPr>
                <w:color w:val="000000" w:themeColor="text1"/>
              </w:rPr>
              <w:t>вленный для заключения договора</w:t>
            </w:r>
            <w:r w:rsidRPr="00EE1A24">
              <w:rPr>
                <w:color w:val="000000" w:themeColor="text1"/>
              </w:rPr>
              <w:t xml:space="preserve"> статьей 83.2 Закона о контрактной системе, такой участник считается укло</w:t>
            </w:r>
            <w:r>
              <w:rPr>
                <w:color w:val="000000" w:themeColor="text1"/>
              </w:rPr>
              <w:t>нившимся от заключения договора</w:t>
            </w:r>
            <w:r w:rsidRPr="00EE1A24">
              <w:rPr>
                <w:color w:val="000000" w:themeColor="text1"/>
              </w:rPr>
              <w:t>.</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5" w:name="_Ref166315233"/>
            <w:bookmarkStart w:id="26" w:name="_Ref166315600"/>
            <w:bookmarkStart w:id="27" w:name="_Ref166337491"/>
            <w:bookmarkEnd w:id="25"/>
            <w:bookmarkEnd w:id="26"/>
          </w:p>
        </w:tc>
        <w:bookmarkEnd w:id="27"/>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01BE211B" w:rsidR="000F11B8" w:rsidRPr="00D36C38" w:rsidRDefault="000F11B8" w:rsidP="006315FC">
            <w:pPr>
              <w:tabs>
                <w:tab w:val="left" w:pos="708"/>
              </w:tabs>
              <w:spacing w:after="0"/>
              <w:outlineLvl w:val="2"/>
              <w:rPr>
                <w:bCs/>
              </w:rPr>
            </w:pPr>
            <w:bookmarkStart w:id="28" w:name="_Ref166350695"/>
            <w:r w:rsidRPr="00D36C38">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w:t>
            </w:r>
            <w:r w:rsidR="00704900">
              <w:t>требований,</w:t>
            </w:r>
            <w:r w:rsidR="002355E4">
              <w:t xml:space="preserve">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8"/>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4EC4AE1A"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w:t>
            </w:r>
            <w:r w:rsidR="00BA622E">
              <w:t>договор</w:t>
            </w:r>
            <w:r w:rsidRPr="00D36C38">
              <w:t>ов,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w:t>
            </w:r>
            <w:r w:rsidR="00BA622E">
              <w:t>договор</w:t>
            </w:r>
            <w:r w:rsidRPr="00D36C38">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proofErr w:type="gramStart"/>
            <w:r w:rsidRPr="00D36C38">
              <w:t xml:space="preserve">В случае заключения </w:t>
            </w:r>
            <w:r w:rsidR="004111E2">
              <w:t>договор</w:t>
            </w:r>
            <w:r w:rsidRPr="00D36C38">
              <w:t xml:space="preserve">а по результатам определения </w:t>
            </w:r>
            <w:r w:rsidRPr="00D36C38">
              <w:lastRenderedPageBreak/>
              <w:t xml:space="preserve">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контрактной системе заключается </w:t>
            </w:r>
            <w:r w:rsidR="004111E2">
              <w:t>договор</w:t>
            </w:r>
            <w:r w:rsidRPr="00D36C38">
              <w:t xml:space="preserve">, но не может составлять менее чем размер аванса. </w:t>
            </w:r>
            <w:proofErr w:type="gramEnd"/>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704900">
            <w:pPr>
              <w:autoSpaceDE w:val="0"/>
              <w:autoSpaceDN w:val="0"/>
              <w:adjustRightInd w:val="0"/>
              <w:spacing w:after="0"/>
            </w:pPr>
            <w:r w:rsidRPr="00D36C38">
              <w:t>1. Банковская гарантия должна быть безотзывной;</w:t>
            </w:r>
          </w:p>
          <w:p w14:paraId="05373E77" w14:textId="77777777" w:rsidR="000F11B8" w:rsidRPr="00D36C38" w:rsidRDefault="000F11B8" w:rsidP="00704900">
            <w:pPr>
              <w:autoSpaceDE w:val="0"/>
              <w:autoSpaceDN w:val="0"/>
              <w:adjustRightInd w:val="0"/>
              <w:spacing w:after="0"/>
            </w:pPr>
            <w:r w:rsidRPr="00D36C38">
              <w:t xml:space="preserve">2.  Банковская гарантия должна содержать: </w:t>
            </w:r>
          </w:p>
          <w:p w14:paraId="336412E7" w14:textId="77777777" w:rsidR="000F11B8" w:rsidRPr="00D36C38" w:rsidRDefault="000F11B8" w:rsidP="00704900">
            <w:pPr>
              <w:autoSpaceDE w:val="0"/>
              <w:autoSpaceDN w:val="0"/>
              <w:adjustRightInd w:val="0"/>
              <w:spacing w:after="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704900">
            <w:pPr>
              <w:autoSpaceDE w:val="0"/>
              <w:autoSpaceDN w:val="0"/>
              <w:adjustRightInd w:val="0"/>
              <w:spacing w:after="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704900">
            <w:pPr>
              <w:autoSpaceDE w:val="0"/>
              <w:autoSpaceDN w:val="0"/>
              <w:adjustRightInd w:val="0"/>
              <w:spacing w:after="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704900">
            <w:pPr>
              <w:autoSpaceDE w:val="0"/>
              <w:autoSpaceDN w:val="0"/>
              <w:adjustRightInd w:val="0"/>
              <w:spacing w:after="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704900">
            <w:pPr>
              <w:autoSpaceDE w:val="0"/>
              <w:autoSpaceDN w:val="0"/>
              <w:adjustRightInd w:val="0"/>
              <w:spacing w:after="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704900">
            <w:pPr>
              <w:autoSpaceDE w:val="0"/>
              <w:autoSpaceDN w:val="0"/>
              <w:adjustRightInd w:val="0"/>
              <w:spacing w:after="0"/>
              <w:ind w:firstLine="33"/>
            </w:pPr>
            <w:r w:rsidRPr="00D36C38">
              <w:t>6) срок действия банковской гарантии;</w:t>
            </w:r>
          </w:p>
          <w:p w14:paraId="491E90B8" w14:textId="3C8B7B9B" w:rsidR="000F11B8" w:rsidRPr="00D36C38" w:rsidRDefault="000F11B8" w:rsidP="00704900">
            <w:pPr>
              <w:autoSpaceDE w:val="0"/>
              <w:autoSpaceDN w:val="0"/>
              <w:adjustRightInd w:val="0"/>
              <w:spacing w:after="0"/>
              <w:ind w:firstLine="33"/>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704900">
            <w:pPr>
              <w:autoSpaceDE w:val="0"/>
              <w:autoSpaceDN w:val="0"/>
              <w:adjustRightInd w:val="0"/>
              <w:spacing w:after="0"/>
              <w:ind w:firstLine="33"/>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704900">
            <w:pPr>
              <w:autoSpaceDE w:val="0"/>
              <w:autoSpaceDN w:val="0"/>
              <w:adjustRightInd w:val="0"/>
              <w:spacing w:after="0"/>
              <w:ind w:firstLine="33"/>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704900">
            <w:pPr>
              <w:autoSpaceDE w:val="0"/>
              <w:autoSpaceDN w:val="0"/>
              <w:adjustRightInd w:val="0"/>
              <w:spacing w:after="0"/>
            </w:pPr>
            <w:bookmarkStart w:id="29" w:name="_Ref166350767"/>
            <w:bookmarkStart w:id="30"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704900">
            <w:pPr>
              <w:autoSpaceDE w:val="0"/>
              <w:autoSpaceDN w:val="0"/>
              <w:adjustRightInd w:val="0"/>
              <w:spacing w:after="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29"/>
          </w:p>
          <w:p w14:paraId="523B6217" w14:textId="442BF00D" w:rsidR="000F11B8" w:rsidRPr="00D36C38" w:rsidRDefault="000F11B8" w:rsidP="00704900">
            <w:pPr>
              <w:autoSpaceDE w:val="0"/>
              <w:autoSpaceDN w:val="0"/>
              <w:adjustRightInd w:val="0"/>
              <w:spacing w:after="0"/>
            </w:pPr>
            <w:r w:rsidRPr="00D36C38">
              <w:lastRenderedPageBreak/>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704900">
            <w:pPr>
              <w:autoSpaceDE w:val="0"/>
              <w:autoSpaceDN w:val="0"/>
              <w:adjustRightInd w:val="0"/>
              <w:spacing w:after="0"/>
            </w:pPr>
            <w:r w:rsidRPr="00D36C38">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527C2AD2" w:rsidR="000F11B8" w:rsidRPr="00D36C38" w:rsidRDefault="000F11B8" w:rsidP="00704900">
            <w:pPr>
              <w:autoSpaceDE w:val="0"/>
              <w:autoSpaceDN w:val="0"/>
              <w:adjustRightInd w:val="0"/>
              <w:spacing w:after="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 xml:space="preserve">ПРОЕКТ </w:t>
            </w:r>
            <w:r w:rsidR="004F7182">
              <w:t xml:space="preserve">ГРАЖДАНСКО-ПРАВОВОГО </w:t>
            </w:r>
            <w:r w:rsidR="0062656D" w:rsidRPr="00D36C38">
              <w:t>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1" w:name="p2868"/>
            <w:bookmarkEnd w:id="30"/>
            <w:bookmarkEnd w:id="31"/>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3" w:name="_Ref166315737"/>
          </w:p>
        </w:tc>
        <w:bookmarkEnd w:id="33"/>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BE23116" w14:textId="26969468" w:rsidR="00DF4AB3" w:rsidRPr="00DF4AB3" w:rsidRDefault="00DF4AB3" w:rsidP="00DF4AB3">
            <w:pPr>
              <w:tabs>
                <w:tab w:val="num" w:pos="0"/>
              </w:tabs>
              <w:spacing w:after="0"/>
              <w:jc w:val="left"/>
              <w:rPr>
                <w:bCs/>
              </w:rPr>
            </w:pPr>
            <w:proofErr w:type="gramStart"/>
            <w:r w:rsidRPr="00DF4AB3">
              <w:rPr>
                <w:bCs/>
              </w:rPr>
              <w:t>УФК по Ханты-Мансийскому автономному округу - Югре (</w:t>
            </w:r>
            <w:proofErr w:type="spellStart"/>
            <w:r w:rsidRPr="00DF4AB3">
              <w:rPr>
                <w:bCs/>
              </w:rPr>
              <w:t>Депфин</w:t>
            </w:r>
            <w:proofErr w:type="spellEnd"/>
            <w:r w:rsidRPr="00DF4AB3">
              <w:rPr>
                <w:bCs/>
              </w:rPr>
              <w:t xml:space="preserve"> </w:t>
            </w:r>
            <w:proofErr w:type="spellStart"/>
            <w:r w:rsidRPr="00DF4AB3">
              <w:rPr>
                <w:bCs/>
              </w:rPr>
              <w:t>Югорска</w:t>
            </w:r>
            <w:proofErr w:type="spellEnd"/>
            <w:r w:rsidRPr="00DF4AB3">
              <w:rPr>
                <w:bCs/>
              </w:rPr>
              <w:t xml:space="preserve"> (МБОУ «Средняя общеобразовательная школа №2», </w:t>
            </w:r>
            <w:proofErr w:type="spellStart"/>
            <w:r w:rsidRPr="00DF4AB3">
              <w:rPr>
                <w:bCs/>
              </w:rPr>
              <w:t>л.с</w:t>
            </w:r>
            <w:proofErr w:type="spellEnd"/>
            <w:r w:rsidRPr="00DF4AB3">
              <w:rPr>
                <w:bCs/>
              </w:rPr>
              <w:t xml:space="preserve">. 300.14.102.0) </w:t>
            </w:r>
            <w:proofErr w:type="gramEnd"/>
          </w:p>
          <w:p w14:paraId="7F81D083" w14:textId="77777777" w:rsidR="00DF4AB3" w:rsidRPr="00DF4AB3" w:rsidRDefault="00DF4AB3" w:rsidP="00DF4AB3">
            <w:pPr>
              <w:tabs>
                <w:tab w:val="num" w:pos="0"/>
              </w:tabs>
              <w:spacing w:after="0"/>
              <w:jc w:val="left"/>
              <w:rPr>
                <w:bCs/>
              </w:rPr>
            </w:pPr>
            <w:r w:rsidRPr="00DF4AB3">
              <w:rPr>
                <w:bCs/>
              </w:rPr>
              <w:t>РКЦ Ханты-Мансийск г. Ханты-Мансийск</w:t>
            </w:r>
          </w:p>
          <w:p w14:paraId="32292248" w14:textId="77777777" w:rsidR="00DF4AB3" w:rsidRPr="00DF4AB3" w:rsidRDefault="00DF4AB3" w:rsidP="00DF4AB3">
            <w:pPr>
              <w:tabs>
                <w:tab w:val="num" w:pos="0"/>
              </w:tabs>
              <w:spacing w:after="0"/>
              <w:jc w:val="left"/>
              <w:rPr>
                <w:bCs/>
              </w:rPr>
            </w:pPr>
            <w:r w:rsidRPr="00DF4AB3">
              <w:rPr>
                <w:bCs/>
              </w:rPr>
              <w:t>Расчётный счёт 40701810365771500050</w:t>
            </w:r>
          </w:p>
          <w:p w14:paraId="6F150530" w14:textId="77777777" w:rsidR="00DF4AB3" w:rsidRPr="00DF4AB3" w:rsidRDefault="00DF4AB3" w:rsidP="00DF4AB3">
            <w:pPr>
              <w:tabs>
                <w:tab w:val="num" w:pos="0"/>
              </w:tabs>
              <w:spacing w:after="0"/>
              <w:jc w:val="left"/>
              <w:rPr>
                <w:bCs/>
              </w:rPr>
            </w:pPr>
            <w:r w:rsidRPr="00DF4AB3">
              <w:rPr>
                <w:bCs/>
              </w:rPr>
              <w:t>БИК 047162000</w:t>
            </w:r>
          </w:p>
          <w:p w14:paraId="637DF2BE" w14:textId="77777777" w:rsidR="00DF4AB3" w:rsidRDefault="00DF4AB3" w:rsidP="00DF4AB3">
            <w:pPr>
              <w:tabs>
                <w:tab w:val="num" w:pos="0"/>
              </w:tabs>
              <w:spacing w:after="0"/>
              <w:jc w:val="left"/>
              <w:rPr>
                <w:bCs/>
              </w:rPr>
            </w:pPr>
            <w:r w:rsidRPr="00DF4AB3">
              <w:rPr>
                <w:bCs/>
              </w:rPr>
              <w:t>ИНН/КПП 8622002625/862201001</w:t>
            </w:r>
          </w:p>
          <w:p w14:paraId="2BC27128" w14:textId="00BA70FC" w:rsidR="005078C9" w:rsidRPr="00D36C38" w:rsidRDefault="005078C9" w:rsidP="00704900">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w:t>
            </w:r>
            <w:r w:rsidR="00462031">
              <w:rPr>
                <w:bCs/>
              </w:rPr>
              <w:t xml:space="preserve"> на </w:t>
            </w:r>
            <w:r w:rsidR="00462031" w:rsidRPr="00704900">
              <w:rPr>
                <w:bCs/>
              </w:rPr>
              <w:t xml:space="preserve">поставку </w:t>
            </w:r>
            <w:r w:rsidR="00704900" w:rsidRPr="00704900">
              <w:rPr>
                <w:bCs/>
              </w:rPr>
              <w:t>учебно-наглядного пособия</w:t>
            </w:r>
            <w:r w:rsidR="004F7182">
              <w:rPr>
                <w:bCs/>
              </w:rPr>
              <w:t xml:space="preserve"> для кабинета физики</w:t>
            </w:r>
            <w:r w:rsidRPr="00704900">
              <w:rPr>
                <w:bCs/>
              </w:rPr>
              <w:t>»;</w:t>
            </w:r>
          </w:p>
        </w:tc>
      </w:tr>
      <w:tr w:rsidR="005B3C4D" w:rsidRPr="005B3C4D"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4178BD" w:rsidRPr="005B3C4D" w:rsidRDefault="004178BD" w:rsidP="006315FC">
            <w:pPr>
              <w:numPr>
                <w:ilvl w:val="0"/>
                <w:numId w:val="5"/>
              </w:numPr>
              <w:spacing w:after="0"/>
              <w:jc w:val="center"/>
              <w:rPr>
                <w:b/>
                <w:bCs/>
                <w:snapToGrid w:val="0"/>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4178BD" w:rsidRPr="005B3C4D" w:rsidRDefault="004178BD" w:rsidP="006315FC">
            <w:pPr>
              <w:keepLines/>
              <w:widowControl w:val="0"/>
              <w:suppressLineNumbers/>
              <w:suppressAutoHyphens/>
              <w:spacing w:after="0"/>
              <w:rPr>
                <w:color w:val="000000" w:themeColor="text1"/>
              </w:rPr>
            </w:pPr>
            <w:r w:rsidRPr="005B3C4D">
              <w:rPr>
                <w:color w:val="000000" w:themeColor="text1"/>
              </w:rPr>
              <w:t xml:space="preserve">Обеспечение гарантийных обязательств </w:t>
            </w:r>
          </w:p>
          <w:p w14:paraId="23C550CE" w14:textId="4008FA8A" w:rsidR="004178BD" w:rsidRPr="005B3C4D" w:rsidRDefault="004178BD" w:rsidP="006315FC">
            <w:pPr>
              <w:keepLines/>
              <w:widowControl w:val="0"/>
              <w:suppressLineNumbers/>
              <w:suppressAutoHyphens/>
              <w:spacing w:after="0"/>
              <w:jc w:val="left"/>
              <w:rPr>
                <w:color w:val="000000" w:themeColor="text1"/>
              </w:rPr>
            </w:pPr>
          </w:p>
        </w:tc>
        <w:tc>
          <w:tcPr>
            <w:tcW w:w="7087" w:type="dxa"/>
            <w:tcBorders>
              <w:top w:val="single" w:sz="4" w:space="0" w:color="auto"/>
              <w:left w:val="single" w:sz="4" w:space="0" w:color="auto"/>
              <w:bottom w:val="single" w:sz="4" w:space="0" w:color="auto"/>
              <w:right w:val="single" w:sz="4" w:space="0" w:color="auto"/>
            </w:tcBorders>
          </w:tcPr>
          <w:p w14:paraId="5E10A27A" w14:textId="7F771CBF" w:rsidR="004178BD" w:rsidRPr="005B3C4D" w:rsidRDefault="004178BD" w:rsidP="004B7AA6">
            <w:pPr>
              <w:rPr>
                <w:i/>
                <w:color w:val="000000" w:themeColor="text1"/>
              </w:rPr>
            </w:pPr>
            <w:r w:rsidRPr="005B3C4D">
              <w:rPr>
                <w:b/>
                <w:color w:val="000000" w:themeColor="text1"/>
              </w:rPr>
              <w:t>В случае установления требований к таким обязательствам</w:t>
            </w:r>
            <w:r w:rsidRPr="005B3C4D">
              <w:rPr>
                <w:color w:val="000000" w:themeColor="text1"/>
              </w:rPr>
              <w:t xml:space="preserve"> в соответствии с частью 4 статьи 33 Закона о контрактной системе.</w:t>
            </w:r>
          </w:p>
          <w:p w14:paraId="3F36096C" w14:textId="6D8E083D" w:rsidR="004178BD" w:rsidRPr="005B3C4D" w:rsidRDefault="004178BD" w:rsidP="004B7AA6">
            <w:pPr>
              <w:rPr>
                <w:color w:val="000000" w:themeColor="text1"/>
              </w:rPr>
            </w:pPr>
            <w:r w:rsidRPr="005B3C4D">
              <w:rPr>
                <w:color w:val="000000" w:themeColor="text1"/>
              </w:rPr>
              <w:t>Размер обеспечения гарантийных обязатель</w:t>
            </w:r>
            <w:r w:rsidR="005B3C4D" w:rsidRPr="005B3C4D">
              <w:rPr>
                <w:color w:val="000000" w:themeColor="text1"/>
              </w:rPr>
              <w:t>ств составляет 224</w:t>
            </w:r>
            <w:r w:rsidR="007C48FD">
              <w:rPr>
                <w:color w:val="000000" w:themeColor="text1"/>
              </w:rPr>
              <w:t xml:space="preserve"> </w:t>
            </w:r>
            <w:r w:rsidR="005B3C4D" w:rsidRPr="005B3C4D">
              <w:rPr>
                <w:color w:val="000000" w:themeColor="text1"/>
              </w:rPr>
              <w:t>(двести двадцать четыре) рубля 84 копейки</w:t>
            </w:r>
            <w:r w:rsidRPr="005B3C4D">
              <w:rPr>
                <w:color w:val="000000" w:themeColor="text1"/>
              </w:rPr>
              <w:t xml:space="preserve">. </w:t>
            </w:r>
          </w:p>
          <w:p w14:paraId="17144BAE" w14:textId="77777777" w:rsidR="004178BD" w:rsidRPr="005B3C4D" w:rsidRDefault="004178BD" w:rsidP="004B7AA6">
            <w:pPr>
              <w:rPr>
                <w:color w:val="000000" w:themeColor="text1"/>
              </w:rPr>
            </w:pPr>
            <w:r w:rsidRPr="005B3C4D">
              <w:rPr>
                <w:color w:val="000000" w:themeColor="text1"/>
              </w:rPr>
              <w:t>Размер обеспечения гарантийных обязательств не может превышать десять процентов начальной (максимальной) цены контракта</w:t>
            </w:r>
          </w:p>
          <w:p w14:paraId="00A804B8" w14:textId="77777777" w:rsidR="004178BD" w:rsidRPr="005B3C4D" w:rsidRDefault="004178BD" w:rsidP="004B7AA6">
            <w:pPr>
              <w:rPr>
                <w:color w:val="000000" w:themeColor="text1"/>
              </w:rPr>
            </w:pPr>
            <w:r w:rsidRPr="005B3C4D">
              <w:rPr>
                <w:color w:val="000000" w:themeColor="text1"/>
              </w:rPr>
              <w:t xml:space="preserve">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w:t>
            </w:r>
            <w:r w:rsidRPr="005B3C4D">
              <w:rPr>
                <w:color w:val="000000" w:themeColor="text1"/>
              </w:rPr>
              <w:lastRenderedPageBreak/>
              <w:t>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14:paraId="6316D0DD" w14:textId="2FF4E416" w:rsidR="004178BD" w:rsidRPr="005B3C4D" w:rsidRDefault="004178BD" w:rsidP="004B7AA6">
            <w:pPr>
              <w:rPr>
                <w:color w:val="000000" w:themeColor="text1"/>
              </w:rPr>
            </w:pPr>
            <w:r w:rsidRPr="005B3C4D">
              <w:rPr>
                <w:color w:val="000000" w:themeColor="text1"/>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0DEE154" w14:textId="77777777" w:rsidR="004178BD" w:rsidRPr="005B3C4D" w:rsidRDefault="004178BD" w:rsidP="004B7AA6">
            <w:pPr>
              <w:rPr>
                <w:color w:val="000000" w:themeColor="text1"/>
              </w:rPr>
            </w:pPr>
            <w:r w:rsidRPr="005B3C4D">
              <w:rPr>
                <w:color w:val="000000" w:themeColor="text1"/>
              </w:rPr>
              <w:t>Реквизиты счета для обеспечения гарантийных обязательств:</w:t>
            </w:r>
          </w:p>
          <w:p w14:paraId="368A911F" w14:textId="77777777" w:rsidR="004178BD" w:rsidRPr="005B3C4D" w:rsidRDefault="004178BD" w:rsidP="004178BD">
            <w:pPr>
              <w:rPr>
                <w:color w:val="000000" w:themeColor="text1"/>
              </w:rPr>
            </w:pPr>
            <w:r w:rsidRPr="005B3C4D">
              <w:rPr>
                <w:color w:val="000000" w:themeColor="text1"/>
              </w:rPr>
              <w:t xml:space="preserve"> </w:t>
            </w:r>
            <w:proofErr w:type="gramStart"/>
            <w:r w:rsidRPr="005B3C4D">
              <w:rPr>
                <w:color w:val="000000" w:themeColor="text1"/>
              </w:rPr>
              <w:t>УФК по Ханты-Мансийскому автономному округу - Югре (</w:t>
            </w:r>
            <w:proofErr w:type="spellStart"/>
            <w:r w:rsidRPr="005B3C4D">
              <w:rPr>
                <w:color w:val="000000" w:themeColor="text1"/>
              </w:rPr>
              <w:t>Депфин</w:t>
            </w:r>
            <w:proofErr w:type="spellEnd"/>
            <w:r w:rsidRPr="005B3C4D">
              <w:rPr>
                <w:color w:val="000000" w:themeColor="text1"/>
              </w:rPr>
              <w:t xml:space="preserve"> </w:t>
            </w:r>
            <w:proofErr w:type="spellStart"/>
            <w:r w:rsidRPr="005B3C4D">
              <w:rPr>
                <w:color w:val="000000" w:themeColor="text1"/>
              </w:rPr>
              <w:t>Югорска</w:t>
            </w:r>
            <w:proofErr w:type="spellEnd"/>
            <w:r w:rsidRPr="005B3C4D">
              <w:rPr>
                <w:color w:val="000000" w:themeColor="text1"/>
              </w:rPr>
              <w:t xml:space="preserve"> (МБОУ «Средняя общеобразовательная школа №2», </w:t>
            </w:r>
            <w:proofErr w:type="spellStart"/>
            <w:r w:rsidRPr="005B3C4D">
              <w:rPr>
                <w:color w:val="000000" w:themeColor="text1"/>
              </w:rPr>
              <w:t>л.с</w:t>
            </w:r>
            <w:proofErr w:type="spellEnd"/>
            <w:r w:rsidRPr="005B3C4D">
              <w:rPr>
                <w:color w:val="000000" w:themeColor="text1"/>
              </w:rPr>
              <w:t xml:space="preserve">. 300.14.102.0) </w:t>
            </w:r>
            <w:proofErr w:type="gramEnd"/>
          </w:p>
          <w:p w14:paraId="7CEE2258" w14:textId="77777777" w:rsidR="004178BD" w:rsidRPr="005B3C4D" w:rsidRDefault="004178BD" w:rsidP="004178BD">
            <w:pPr>
              <w:rPr>
                <w:color w:val="000000" w:themeColor="text1"/>
              </w:rPr>
            </w:pPr>
            <w:r w:rsidRPr="005B3C4D">
              <w:rPr>
                <w:color w:val="000000" w:themeColor="text1"/>
              </w:rPr>
              <w:t>РКЦ Ханты-Мансийск г. Ханты-Мансийск</w:t>
            </w:r>
          </w:p>
          <w:p w14:paraId="56A890EA" w14:textId="77777777" w:rsidR="004178BD" w:rsidRPr="005B3C4D" w:rsidRDefault="004178BD" w:rsidP="004178BD">
            <w:pPr>
              <w:rPr>
                <w:color w:val="000000" w:themeColor="text1"/>
              </w:rPr>
            </w:pPr>
            <w:r w:rsidRPr="005B3C4D">
              <w:rPr>
                <w:color w:val="000000" w:themeColor="text1"/>
              </w:rPr>
              <w:t>Расчётный счёт 40701810365771500050</w:t>
            </w:r>
          </w:p>
          <w:p w14:paraId="1BCC4018" w14:textId="77777777" w:rsidR="004178BD" w:rsidRPr="005B3C4D" w:rsidRDefault="004178BD" w:rsidP="004178BD">
            <w:pPr>
              <w:rPr>
                <w:color w:val="000000" w:themeColor="text1"/>
              </w:rPr>
            </w:pPr>
            <w:r w:rsidRPr="005B3C4D">
              <w:rPr>
                <w:color w:val="000000" w:themeColor="text1"/>
              </w:rPr>
              <w:t>БИК 047162000</w:t>
            </w:r>
          </w:p>
          <w:p w14:paraId="63B9B5CB" w14:textId="02DCD809" w:rsidR="004178BD" w:rsidRPr="005B3C4D" w:rsidRDefault="004178BD" w:rsidP="004178BD">
            <w:pPr>
              <w:rPr>
                <w:color w:val="000000" w:themeColor="text1"/>
              </w:rPr>
            </w:pPr>
            <w:r w:rsidRPr="005B3C4D">
              <w:rPr>
                <w:color w:val="000000" w:themeColor="text1"/>
              </w:rPr>
              <w:t>ИНН/КПП 8622002625/862201001</w:t>
            </w: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4" w:name="_Ref166340053"/>
          </w:p>
        </w:tc>
        <w:bookmarkEnd w:id="34"/>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 xml:space="preserve">Увеличение количества поставляемого товара на сумму, не превышающую разницы между ценой договора, предложенной таким участником, и начальной </w:t>
            </w:r>
            <w:r w:rsidRPr="00D36C38">
              <w:lastRenderedPageBreak/>
              <w:t>(максимальной)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lastRenderedPageBreak/>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5" w:name="_Ref177795013"/>
          </w:p>
        </w:tc>
        <w:bookmarkEnd w:id="35"/>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381E08F0"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не предоставляются.</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BB2B744" w14:textId="62C1D5F2" w:rsidR="005078C9" w:rsidRPr="00D36C38" w:rsidRDefault="005078C9" w:rsidP="006315FC">
            <w:pPr>
              <w:autoSpaceDE w:val="0"/>
              <w:autoSpaceDN w:val="0"/>
              <w:adjustRightInd w:val="0"/>
              <w:spacing w:after="0"/>
            </w:pPr>
            <w:r w:rsidRPr="00D36C38">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w:t>
            </w:r>
            <w:r w:rsidR="00A82080">
              <w:t>твенных и муниципальных нужд»: н</w:t>
            </w:r>
            <w:r w:rsidRPr="00D36C38">
              <w:t>е установлено;</w:t>
            </w:r>
          </w:p>
          <w:p w14:paraId="722D89CF" w14:textId="585E45A7"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00A82080">
              <w:rPr>
                <w:rFonts w:eastAsia="Calibri"/>
                <w:lang w:eastAsia="en-US"/>
              </w:rPr>
              <w:t>н</w:t>
            </w:r>
            <w:r w:rsidRPr="00D36C38">
              <w:rPr>
                <w:rFonts w:eastAsia="Calibri"/>
                <w:lang w:eastAsia="en-US"/>
              </w:rPr>
              <w:t>е установлено;</w:t>
            </w:r>
          </w:p>
          <w:p w14:paraId="580CCFCC" w14:textId="5B48763D" w:rsidR="005078C9" w:rsidRPr="00D36C38" w:rsidRDefault="005078C9" w:rsidP="006315FC">
            <w:pPr>
              <w:autoSpaceDE w:val="0"/>
              <w:autoSpaceDN w:val="0"/>
              <w:adjustRightInd w:val="0"/>
              <w:spacing w:after="0"/>
            </w:pPr>
            <w:r w:rsidRPr="00D36C3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A82080">
              <w:t>: н</w:t>
            </w:r>
            <w:r w:rsidRPr="00D36C38">
              <w:t>е установлено;</w:t>
            </w:r>
          </w:p>
          <w:p w14:paraId="7E8C99DA" w14:textId="0C898553"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w:t>
            </w:r>
            <w:r w:rsidR="00A82080">
              <w:t>твенных и муниципальных нужд»: н</w:t>
            </w:r>
            <w:r w:rsidRPr="00D36C38">
              <w:t>е установлено.</w:t>
            </w:r>
          </w:p>
          <w:p w14:paraId="72F72ABE" w14:textId="498ECB8E" w:rsidR="005078C9" w:rsidRPr="00D36C38" w:rsidRDefault="007575C4" w:rsidP="006315FC">
            <w:pPr>
              <w:autoSpaceDE w:val="0"/>
              <w:autoSpaceDN w:val="0"/>
              <w:adjustRightInd w:val="0"/>
              <w:spacing w:after="0"/>
            </w:pPr>
            <w:r>
              <w:t xml:space="preserve">- В соответствии </w:t>
            </w:r>
            <w:r w:rsidR="005078C9" w:rsidRPr="00D36C38">
              <w:t xml:space="preserve">Постановлением Правительства РФ от 11 августа </w:t>
            </w:r>
            <w:r w:rsidR="005078C9" w:rsidRPr="00D36C38">
              <w:lastRenderedPageBreak/>
              <w:t>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120C57">
              <w:t xml:space="preserve">дерации и муниципальных нужд»: </w:t>
            </w:r>
            <w:r w:rsidR="00A82080">
              <w:t>н</w:t>
            </w:r>
            <w:r w:rsidR="005078C9" w:rsidRPr="00D36C38">
              <w:t>е установлено.</w:t>
            </w:r>
          </w:p>
          <w:p w14:paraId="0F2FA041" w14:textId="2A6DFB60"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A82080">
              <w:t>н</w:t>
            </w:r>
            <w:r w:rsidR="00462031">
              <w:t>е у</w:t>
            </w:r>
            <w:r w:rsidRPr="00462031">
              <w:t>становлено</w:t>
            </w:r>
            <w:r w:rsidRPr="00D36C38">
              <w:t>;</w:t>
            </w:r>
          </w:p>
          <w:p w14:paraId="3123A060" w14:textId="0072CF4B" w:rsidR="005078C9" w:rsidRPr="00D36C38" w:rsidRDefault="00061097" w:rsidP="006315FC">
            <w:pPr>
              <w:autoSpaceDE w:val="0"/>
              <w:autoSpaceDN w:val="0"/>
              <w:adjustRightInd w:val="0"/>
              <w:spacing w:after="0"/>
            </w:pPr>
            <w:proofErr w:type="gramStart"/>
            <w:r>
              <w:t>-</w:t>
            </w: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Pr="004F7182">
              <w:rPr>
                <w:b/>
              </w:rPr>
              <w:t>установлено</w:t>
            </w:r>
            <w:r>
              <w:t>;</w:t>
            </w:r>
            <w:proofErr w:type="gramEnd"/>
          </w:p>
          <w:p w14:paraId="4024D4A1" w14:textId="1BC29141"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w:t>
            </w:r>
            <w:r w:rsidR="00A82080">
              <w:t>ы и безопасности государства»: н</w:t>
            </w:r>
            <w:r w:rsidRPr="00D36C38">
              <w:t>е установлено.</w:t>
            </w:r>
          </w:p>
          <w:p w14:paraId="5FFDF269" w14:textId="1FE8BE0B"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w:t>
            </w:r>
            <w:r w:rsidR="00A82080">
              <w:t>твенных и муниципальных нужд»: н</w:t>
            </w:r>
            <w:r w:rsidRPr="00D36C38">
              <w:t>е установлено;</w:t>
            </w:r>
          </w:p>
          <w:p w14:paraId="5DFB3064" w14:textId="13FE6697"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FA15AF">
              <w:t>н</w:t>
            </w:r>
            <w:r w:rsidR="006C5CE4">
              <w:t xml:space="preserve">е </w:t>
            </w:r>
            <w:r w:rsidR="004D6FBA" w:rsidRPr="006C5CE4">
              <w:t>у</w:t>
            </w:r>
            <w:r w:rsidRPr="006C5CE4">
              <w:t>становлено</w:t>
            </w:r>
            <w:r w:rsidR="006C5CE4">
              <w:t>;</w:t>
            </w:r>
          </w:p>
          <w:p w14:paraId="44299273" w14:textId="29C71AC1" w:rsidR="006C1118" w:rsidRDefault="005A7CF8" w:rsidP="006315FC">
            <w:pPr>
              <w:spacing w:after="0"/>
            </w:pPr>
            <w:r>
              <w:t>-</w:t>
            </w:r>
            <w:r w:rsidR="006C1118"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006C1118" w:rsidRPr="00D36C38">
              <w:t>станкоинструментальной</w:t>
            </w:r>
            <w:proofErr w:type="spellEnd"/>
            <w:r w:rsidR="006C1118" w:rsidRPr="00D36C38">
              <w:t xml:space="preserve"> промышленности, происходящих из иностранных государств, для целей осуществления закупок для нужд обороны стран</w:t>
            </w:r>
            <w:r w:rsidR="00FB1A70">
              <w:t>ы и безопасности государства»: У</w:t>
            </w:r>
            <w:bookmarkStart w:id="36" w:name="_GoBack"/>
            <w:bookmarkEnd w:id="36"/>
            <w:r w:rsidR="006C1118" w:rsidRPr="00D36C38">
              <w:t>становлено</w:t>
            </w:r>
            <w:r w:rsidR="00061097">
              <w:t>;</w:t>
            </w:r>
          </w:p>
          <w:p w14:paraId="2C49A2C0" w14:textId="0C441196" w:rsidR="00061097" w:rsidRPr="00D36C38" w:rsidRDefault="00061097" w:rsidP="006315FC">
            <w:pPr>
              <w:spacing w:after="0"/>
            </w:pPr>
            <w:r w:rsidRPr="00A82080">
              <w:rPr>
                <w:color w:val="000000" w:themeColor="text1"/>
              </w:rPr>
              <w:t xml:space="preserve">- </w:t>
            </w:r>
            <w:r w:rsidR="00471EDF" w:rsidRPr="00A82080">
              <w:rPr>
                <w:color w:val="000000" w:themeColor="text1"/>
              </w:rPr>
              <w:t>В соответствии</w:t>
            </w:r>
            <w:r w:rsidRPr="00A82080">
              <w:rPr>
                <w:color w:val="000000" w:themeColor="text1"/>
              </w:rPr>
              <w:t xml:space="preserve">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A82080">
              <w:t>н</w:t>
            </w:r>
            <w:r w:rsidRPr="00105725">
              <w:t>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9E41042"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7452CE0F"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BA622E">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BA622E">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rsidR="00CB357B">
              <w:t>договоров</w:t>
            </w:r>
            <w:r w:rsidRPr="00D36C38">
              <w:t xml:space="preserve"> должна составлять не менее чем двадцать процентов начальной (максимальной) цены </w:t>
            </w:r>
            <w:r w:rsidR="00BA622E">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36C38">
              <w:lastRenderedPageBreak/>
              <w:t xml:space="preserve">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36C38">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3A4311D8" w14:textId="49A1202E" w:rsidR="006B0EE0" w:rsidRDefault="006B0EE0" w:rsidP="004F7182">
      <w:pPr>
        <w:spacing w:after="0"/>
        <w:rPr>
          <w:b/>
          <w:bCs/>
          <w:sz w:val="22"/>
          <w:szCs w:val="22"/>
        </w:rPr>
      </w:pPr>
    </w:p>
    <w:p w14:paraId="60A06613" w14:textId="77777777" w:rsidR="00CE36E7" w:rsidRPr="00D36C38" w:rsidRDefault="00CE36E7" w:rsidP="006315FC">
      <w:pPr>
        <w:spacing w:after="0"/>
      </w:pPr>
      <w:bookmarkStart w:id="41" w:name="_Ref353189530"/>
      <w:bookmarkEnd w:id="1"/>
      <w:bookmarkEnd w:id="41"/>
    </w:p>
    <w:sectPr w:rsidR="00CE36E7" w:rsidRPr="00D36C38"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3FE8F" w14:textId="77777777" w:rsidR="004F4F03" w:rsidRDefault="004F4F03">
      <w:r>
        <w:separator/>
      </w:r>
    </w:p>
  </w:endnote>
  <w:endnote w:type="continuationSeparator" w:id="0">
    <w:p w14:paraId="53D4B89B" w14:textId="77777777" w:rsidR="004F4F03" w:rsidRDefault="004F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EAD57B" w14:textId="77777777" w:rsidR="004F4F03" w:rsidRDefault="004F4F03">
      <w:r>
        <w:separator/>
      </w:r>
    </w:p>
  </w:footnote>
  <w:footnote w:type="continuationSeparator" w:id="0">
    <w:p w14:paraId="386DB633" w14:textId="77777777" w:rsidR="004F4F03" w:rsidRDefault="004F4F03">
      <w:r>
        <w:continuationSeparator/>
      </w:r>
    </w:p>
  </w:footnote>
  <w:footnote w:id="1">
    <w:p w14:paraId="6679C621" w14:textId="77777777" w:rsidR="00164FB7" w:rsidRPr="007C7271" w:rsidRDefault="00164FB7"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8C3"/>
    <w:rsid w:val="00024B36"/>
    <w:rsid w:val="0004114E"/>
    <w:rsid w:val="00044371"/>
    <w:rsid w:val="00045983"/>
    <w:rsid w:val="000461EC"/>
    <w:rsid w:val="00050077"/>
    <w:rsid w:val="000508C9"/>
    <w:rsid w:val="00051097"/>
    <w:rsid w:val="000517C4"/>
    <w:rsid w:val="000553D6"/>
    <w:rsid w:val="00056588"/>
    <w:rsid w:val="000573B4"/>
    <w:rsid w:val="00060A0D"/>
    <w:rsid w:val="00061048"/>
    <w:rsid w:val="00061097"/>
    <w:rsid w:val="000637BC"/>
    <w:rsid w:val="00066045"/>
    <w:rsid w:val="00070882"/>
    <w:rsid w:val="00071A64"/>
    <w:rsid w:val="00073145"/>
    <w:rsid w:val="00074355"/>
    <w:rsid w:val="00081117"/>
    <w:rsid w:val="000910B4"/>
    <w:rsid w:val="00095561"/>
    <w:rsid w:val="000955BD"/>
    <w:rsid w:val="0009648E"/>
    <w:rsid w:val="000A4A09"/>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163A6"/>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18"/>
    <w:rsid w:val="00160BCF"/>
    <w:rsid w:val="00164FB7"/>
    <w:rsid w:val="0016682B"/>
    <w:rsid w:val="00166E08"/>
    <w:rsid w:val="001714F8"/>
    <w:rsid w:val="00172366"/>
    <w:rsid w:val="001775A1"/>
    <w:rsid w:val="00181371"/>
    <w:rsid w:val="00182BB9"/>
    <w:rsid w:val="00184AAC"/>
    <w:rsid w:val="00186109"/>
    <w:rsid w:val="001871EE"/>
    <w:rsid w:val="00187ED1"/>
    <w:rsid w:val="00195E8E"/>
    <w:rsid w:val="001960EB"/>
    <w:rsid w:val="0019796D"/>
    <w:rsid w:val="001A0B60"/>
    <w:rsid w:val="001A0F5B"/>
    <w:rsid w:val="001A361F"/>
    <w:rsid w:val="001A618C"/>
    <w:rsid w:val="001A7412"/>
    <w:rsid w:val="001A7DAF"/>
    <w:rsid w:val="001B16B3"/>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2E3"/>
    <w:rsid w:val="001E2EEE"/>
    <w:rsid w:val="001E2FD0"/>
    <w:rsid w:val="001E4768"/>
    <w:rsid w:val="001E7A56"/>
    <w:rsid w:val="001F041F"/>
    <w:rsid w:val="001F1272"/>
    <w:rsid w:val="001F1A48"/>
    <w:rsid w:val="001F27F3"/>
    <w:rsid w:val="001F4997"/>
    <w:rsid w:val="001F515D"/>
    <w:rsid w:val="001F537D"/>
    <w:rsid w:val="001F6BE2"/>
    <w:rsid w:val="001F7A8C"/>
    <w:rsid w:val="001F7D28"/>
    <w:rsid w:val="00200D6C"/>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2B93"/>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77A"/>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2192"/>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2B23"/>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5AE"/>
    <w:rsid w:val="003C4ED7"/>
    <w:rsid w:val="003C5288"/>
    <w:rsid w:val="003C7212"/>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178BD"/>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031"/>
    <w:rsid w:val="004632B7"/>
    <w:rsid w:val="00464F24"/>
    <w:rsid w:val="004661C9"/>
    <w:rsid w:val="00471EDF"/>
    <w:rsid w:val="00480065"/>
    <w:rsid w:val="00480DB4"/>
    <w:rsid w:val="00481278"/>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4B5E"/>
    <w:rsid w:val="004E58A9"/>
    <w:rsid w:val="004E7D92"/>
    <w:rsid w:val="004F453A"/>
    <w:rsid w:val="004F4D76"/>
    <w:rsid w:val="004F4F03"/>
    <w:rsid w:val="004F5826"/>
    <w:rsid w:val="004F7182"/>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738A"/>
    <w:rsid w:val="005A7CF8"/>
    <w:rsid w:val="005A7EDD"/>
    <w:rsid w:val="005A7FAD"/>
    <w:rsid w:val="005B02A6"/>
    <w:rsid w:val="005B1A6C"/>
    <w:rsid w:val="005B287E"/>
    <w:rsid w:val="005B3180"/>
    <w:rsid w:val="005B3BBF"/>
    <w:rsid w:val="005B3C4D"/>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9CE"/>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F10"/>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25CF"/>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3F9"/>
    <w:rsid w:val="00677ED3"/>
    <w:rsid w:val="006803B1"/>
    <w:rsid w:val="00684140"/>
    <w:rsid w:val="0068683D"/>
    <w:rsid w:val="006878BA"/>
    <w:rsid w:val="00687D6D"/>
    <w:rsid w:val="00690B63"/>
    <w:rsid w:val="006920F8"/>
    <w:rsid w:val="00694EF2"/>
    <w:rsid w:val="0069589C"/>
    <w:rsid w:val="00696E2F"/>
    <w:rsid w:val="00697146"/>
    <w:rsid w:val="006A0353"/>
    <w:rsid w:val="006A0BDF"/>
    <w:rsid w:val="006A0C98"/>
    <w:rsid w:val="006A0EF8"/>
    <w:rsid w:val="006A5133"/>
    <w:rsid w:val="006B0EE0"/>
    <w:rsid w:val="006B1025"/>
    <w:rsid w:val="006B2C13"/>
    <w:rsid w:val="006B30F4"/>
    <w:rsid w:val="006B342B"/>
    <w:rsid w:val="006B34C5"/>
    <w:rsid w:val="006B4842"/>
    <w:rsid w:val="006B4A91"/>
    <w:rsid w:val="006C0713"/>
    <w:rsid w:val="006C0B8D"/>
    <w:rsid w:val="006C1118"/>
    <w:rsid w:val="006C2E84"/>
    <w:rsid w:val="006C41E3"/>
    <w:rsid w:val="006C5CE4"/>
    <w:rsid w:val="006C6141"/>
    <w:rsid w:val="006C6F89"/>
    <w:rsid w:val="006C734B"/>
    <w:rsid w:val="006D10AC"/>
    <w:rsid w:val="006D5D2B"/>
    <w:rsid w:val="006E01DA"/>
    <w:rsid w:val="006E19EB"/>
    <w:rsid w:val="006E39E3"/>
    <w:rsid w:val="006E5E0B"/>
    <w:rsid w:val="006E6567"/>
    <w:rsid w:val="006E7194"/>
    <w:rsid w:val="006E7507"/>
    <w:rsid w:val="006F1D3B"/>
    <w:rsid w:val="006F484E"/>
    <w:rsid w:val="006F4F03"/>
    <w:rsid w:val="006F7816"/>
    <w:rsid w:val="00701094"/>
    <w:rsid w:val="007039BA"/>
    <w:rsid w:val="00704816"/>
    <w:rsid w:val="00704900"/>
    <w:rsid w:val="0070625F"/>
    <w:rsid w:val="007075AC"/>
    <w:rsid w:val="0071090C"/>
    <w:rsid w:val="0071370D"/>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57F4"/>
    <w:rsid w:val="007564C1"/>
    <w:rsid w:val="007575C4"/>
    <w:rsid w:val="00760F9A"/>
    <w:rsid w:val="00762D97"/>
    <w:rsid w:val="0076357D"/>
    <w:rsid w:val="00765483"/>
    <w:rsid w:val="0076678E"/>
    <w:rsid w:val="00766848"/>
    <w:rsid w:val="00767A3D"/>
    <w:rsid w:val="00770832"/>
    <w:rsid w:val="00771CEE"/>
    <w:rsid w:val="00773E20"/>
    <w:rsid w:val="00774F64"/>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0882"/>
    <w:rsid w:val="007B1095"/>
    <w:rsid w:val="007B1F18"/>
    <w:rsid w:val="007B38D5"/>
    <w:rsid w:val="007C064E"/>
    <w:rsid w:val="007C2B85"/>
    <w:rsid w:val="007C3929"/>
    <w:rsid w:val="007C48FD"/>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6D4F"/>
    <w:rsid w:val="00800122"/>
    <w:rsid w:val="00800D55"/>
    <w:rsid w:val="008032A9"/>
    <w:rsid w:val="00804D7D"/>
    <w:rsid w:val="00806C3B"/>
    <w:rsid w:val="00806C49"/>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1FF6"/>
    <w:rsid w:val="00843A67"/>
    <w:rsid w:val="00845CEE"/>
    <w:rsid w:val="0084716A"/>
    <w:rsid w:val="0085103F"/>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3F18"/>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9BC"/>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013C"/>
    <w:rsid w:val="00931ECA"/>
    <w:rsid w:val="0093410D"/>
    <w:rsid w:val="009353FD"/>
    <w:rsid w:val="009374F4"/>
    <w:rsid w:val="00943819"/>
    <w:rsid w:val="00945F33"/>
    <w:rsid w:val="0094798F"/>
    <w:rsid w:val="00951E65"/>
    <w:rsid w:val="00952DFE"/>
    <w:rsid w:val="0095393B"/>
    <w:rsid w:val="00955020"/>
    <w:rsid w:val="00955FF4"/>
    <w:rsid w:val="009571B8"/>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3890"/>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1BC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05927"/>
    <w:rsid w:val="00A105E2"/>
    <w:rsid w:val="00A12690"/>
    <w:rsid w:val="00A12A8B"/>
    <w:rsid w:val="00A14168"/>
    <w:rsid w:val="00A16C94"/>
    <w:rsid w:val="00A200DC"/>
    <w:rsid w:val="00A20BE4"/>
    <w:rsid w:val="00A20C8A"/>
    <w:rsid w:val="00A20FBE"/>
    <w:rsid w:val="00A2128F"/>
    <w:rsid w:val="00A221AF"/>
    <w:rsid w:val="00A22524"/>
    <w:rsid w:val="00A23C6D"/>
    <w:rsid w:val="00A269B5"/>
    <w:rsid w:val="00A27671"/>
    <w:rsid w:val="00A342F1"/>
    <w:rsid w:val="00A367E0"/>
    <w:rsid w:val="00A406F5"/>
    <w:rsid w:val="00A409C3"/>
    <w:rsid w:val="00A41B18"/>
    <w:rsid w:val="00A4464C"/>
    <w:rsid w:val="00A45A1C"/>
    <w:rsid w:val="00A45B80"/>
    <w:rsid w:val="00A461EE"/>
    <w:rsid w:val="00A50510"/>
    <w:rsid w:val="00A5522C"/>
    <w:rsid w:val="00A558AC"/>
    <w:rsid w:val="00A56179"/>
    <w:rsid w:val="00A61FBE"/>
    <w:rsid w:val="00A62688"/>
    <w:rsid w:val="00A64F7B"/>
    <w:rsid w:val="00A6625B"/>
    <w:rsid w:val="00A66E5E"/>
    <w:rsid w:val="00A67C0E"/>
    <w:rsid w:val="00A67C49"/>
    <w:rsid w:val="00A7106A"/>
    <w:rsid w:val="00A71204"/>
    <w:rsid w:val="00A716B2"/>
    <w:rsid w:val="00A71E6D"/>
    <w:rsid w:val="00A7374C"/>
    <w:rsid w:val="00A77B79"/>
    <w:rsid w:val="00A77CE0"/>
    <w:rsid w:val="00A77EE0"/>
    <w:rsid w:val="00A814C3"/>
    <w:rsid w:val="00A815EA"/>
    <w:rsid w:val="00A81908"/>
    <w:rsid w:val="00A82080"/>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6F39"/>
    <w:rsid w:val="00AB7372"/>
    <w:rsid w:val="00AD07F8"/>
    <w:rsid w:val="00AD2ED0"/>
    <w:rsid w:val="00AD36DB"/>
    <w:rsid w:val="00AD6A12"/>
    <w:rsid w:val="00AD6B14"/>
    <w:rsid w:val="00AD7139"/>
    <w:rsid w:val="00AE4660"/>
    <w:rsid w:val="00AF0841"/>
    <w:rsid w:val="00AF0C1E"/>
    <w:rsid w:val="00AF37CA"/>
    <w:rsid w:val="00B01F91"/>
    <w:rsid w:val="00B02B04"/>
    <w:rsid w:val="00B02B4D"/>
    <w:rsid w:val="00B06730"/>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3BB9"/>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A622E"/>
    <w:rsid w:val="00BB0028"/>
    <w:rsid w:val="00BB0723"/>
    <w:rsid w:val="00BB0ADC"/>
    <w:rsid w:val="00BB0C68"/>
    <w:rsid w:val="00BB0D69"/>
    <w:rsid w:val="00BB3AC3"/>
    <w:rsid w:val="00BB5864"/>
    <w:rsid w:val="00BB5E35"/>
    <w:rsid w:val="00BB684C"/>
    <w:rsid w:val="00BB79BF"/>
    <w:rsid w:val="00BC2365"/>
    <w:rsid w:val="00BC30AE"/>
    <w:rsid w:val="00BC3236"/>
    <w:rsid w:val="00BC5427"/>
    <w:rsid w:val="00BC76AD"/>
    <w:rsid w:val="00BD000E"/>
    <w:rsid w:val="00BD045B"/>
    <w:rsid w:val="00BD228A"/>
    <w:rsid w:val="00BD3E2C"/>
    <w:rsid w:val="00BD49FC"/>
    <w:rsid w:val="00BD5A78"/>
    <w:rsid w:val="00BD6607"/>
    <w:rsid w:val="00BD7814"/>
    <w:rsid w:val="00BE11C4"/>
    <w:rsid w:val="00BE3C6D"/>
    <w:rsid w:val="00BE4783"/>
    <w:rsid w:val="00BE50BF"/>
    <w:rsid w:val="00BE67B1"/>
    <w:rsid w:val="00BE7A66"/>
    <w:rsid w:val="00BF04E4"/>
    <w:rsid w:val="00BF1178"/>
    <w:rsid w:val="00BF1EB2"/>
    <w:rsid w:val="00BF21B9"/>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33D4"/>
    <w:rsid w:val="00C24DE0"/>
    <w:rsid w:val="00C276EF"/>
    <w:rsid w:val="00C321D5"/>
    <w:rsid w:val="00C32E28"/>
    <w:rsid w:val="00C33523"/>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A3BFC"/>
    <w:rsid w:val="00CA6274"/>
    <w:rsid w:val="00CB1CE5"/>
    <w:rsid w:val="00CB2B6C"/>
    <w:rsid w:val="00CB357B"/>
    <w:rsid w:val="00CB35FD"/>
    <w:rsid w:val="00CB4A32"/>
    <w:rsid w:val="00CB4D7B"/>
    <w:rsid w:val="00CC17AE"/>
    <w:rsid w:val="00CC2685"/>
    <w:rsid w:val="00CC2C24"/>
    <w:rsid w:val="00CC382E"/>
    <w:rsid w:val="00CC4994"/>
    <w:rsid w:val="00CC5BED"/>
    <w:rsid w:val="00CD6963"/>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5FA4"/>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4AB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E4A"/>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1A24"/>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476BA"/>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5AF"/>
    <w:rsid w:val="00FA188B"/>
    <w:rsid w:val="00FA1B27"/>
    <w:rsid w:val="00FA23E4"/>
    <w:rsid w:val="00FA2894"/>
    <w:rsid w:val="00FA2C93"/>
    <w:rsid w:val="00FA4472"/>
    <w:rsid w:val="00FA7204"/>
    <w:rsid w:val="00FB1A70"/>
    <w:rsid w:val="00FB600F"/>
    <w:rsid w:val="00FB79B5"/>
    <w:rsid w:val="00FC3409"/>
    <w:rsid w:val="00FC42D7"/>
    <w:rsid w:val="00FC4B37"/>
    <w:rsid w:val="00FC58FA"/>
    <w:rsid w:val="00FC7613"/>
    <w:rsid w:val="00FD38A5"/>
    <w:rsid w:val="00FD5E3A"/>
    <w:rsid w:val="00FD656B"/>
    <w:rsid w:val="00FD7048"/>
    <w:rsid w:val="00FF4929"/>
    <w:rsid w:val="00FF4A55"/>
    <w:rsid w:val="00FF6EB8"/>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844E9-767A-4997-873A-DFDE61F99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24</Pages>
  <Words>8764</Words>
  <Characters>49959</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191</cp:revision>
  <cp:lastPrinted>2020-04-09T08:46:00Z</cp:lastPrinted>
  <dcterms:created xsi:type="dcterms:W3CDTF">2015-07-28T08:58:00Z</dcterms:created>
  <dcterms:modified xsi:type="dcterms:W3CDTF">2020-04-10T07:21:00Z</dcterms:modified>
</cp:coreProperties>
</file>