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619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A61989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61989">
        <w:rPr>
          <w:sz w:val="24"/>
          <w:szCs w:val="24"/>
        </w:rPr>
        <w:t xml:space="preserve"> </w:t>
      </w:r>
      <w:r w:rsidR="00A61989" w:rsidRPr="00A61989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</w:t>
      </w:r>
      <w:r w:rsidR="00A61989">
        <w:rPr>
          <w:sz w:val="24"/>
          <w:szCs w:val="24"/>
        </w:rPr>
        <w:t xml:space="preserve">                         </w:t>
      </w:r>
      <w:bookmarkStart w:id="0" w:name="_GoBack"/>
      <w:bookmarkEnd w:id="0"/>
      <w:r w:rsidR="00A61989">
        <w:rPr>
          <w:sz w:val="24"/>
          <w:szCs w:val="24"/>
        </w:rPr>
        <w:t xml:space="preserve">    </w:t>
      </w:r>
      <w:r w:rsidR="00F221CB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A61989">
        <w:rPr>
          <w:sz w:val="24"/>
          <w:szCs w:val="24"/>
        </w:rPr>
        <w:t xml:space="preserve"> </w:t>
      </w:r>
      <w:r w:rsidR="00A61989" w:rsidRPr="00A61989">
        <w:rPr>
          <w:sz w:val="24"/>
          <w:szCs w:val="24"/>
          <w:u w:val="single"/>
        </w:rPr>
        <w:t>1913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85FA2" w:rsidRDefault="00085FA2" w:rsidP="0037056B">
      <w:pPr>
        <w:rPr>
          <w:sz w:val="24"/>
          <w:szCs w:val="24"/>
        </w:rPr>
      </w:pPr>
    </w:p>
    <w:p w:rsidR="00085FA2" w:rsidRPr="00085FA2" w:rsidRDefault="00085FA2" w:rsidP="00085FA2">
      <w:pPr>
        <w:widowControl w:val="0"/>
        <w:shd w:val="clear" w:color="auto" w:fill="FFFFFF"/>
        <w:tabs>
          <w:tab w:val="left" w:pos="993"/>
          <w:tab w:val="left" w:pos="1134"/>
        </w:tabs>
        <w:ind w:right="4819"/>
        <w:rPr>
          <w:color w:val="000000"/>
          <w:sz w:val="24"/>
          <w:szCs w:val="24"/>
          <w:lang w:eastAsia="ru-RU"/>
        </w:rPr>
      </w:pPr>
      <w:r w:rsidRPr="00085FA2">
        <w:rPr>
          <w:rFonts w:cs="Calibri"/>
          <w:kern w:val="1"/>
          <w:sz w:val="24"/>
          <w:szCs w:val="24"/>
        </w:rPr>
        <w:t xml:space="preserve">О внесении изменений в постановление администрации города Югорска </w:t>
      </w:r>
      <w:r w:rsidRPr="00085FA2">
        <w:rPr>
          <w:rFonts w:eastAsia="Calibri"/>
          <w:kern w:val="1"/>
          <w:sz w:val="24"/>
          <w:szCs w:val="24"/>
          <w:lang w:eastAsia="ru-RU"/>
        </w:rPr>
        <w:t>от 30.10.2018 № 3002</w:t>
      </w:r>
      <w:r>
        <w:rPr>
          <w:rFonts w:eastAsia="Calibri"/>
          <w:kern w:val="1"/>
          <w:sz w:val="24"/>
          <w:szCs w:val="24"/>
          <w:lang w:eastAsia="ru-RU"/>
        </w:rPr>
        <w:t xml:space="preserve"> </w:t>
      </w:r>
      <w:r w:rsidRPr="00085FA2">
        <w:rPr>
          <w:color w:val="000000"/>
          <w:sz w:val="24"/>
          <w:szCs w:val="24"/>
          <w:lang w:eastAsia="ru-RU"/>
        </w:rPr>
        <w:t>«О муниципальной программе города Югорска</w:t>
      </w:r>
      <w:r>
        <w:rPr>
          <w:color w:val="000000"/>
          <w:sz w:val="24"/>
          <w:szCs w:val="24"/>
          <w:lang w:eastAsia="ru-RU"/>
        </w:rPr>
        <w:t xml:space="preserve"> </w:t>
      </w:r>
      <w:r w:rsidRPr="00085FA2">
        <w:rPr>
          <w:color w:val="000000"/>
          <w:sz w:val="24"/>
          <w:szCs w:val="24"/>
          <w:lang w:eastAsia="ru-RU"/>
        </w:rPr>
        <w:t>«Профилактика правонарушений, противодействие коррупции и незаконному обороту наркотиков»</w:t>
      </w:r>
    </w:p>
    <w:p w:rsidR="00085FA2" w:rsidRDefault="00085FA2" w:rsidP="00085FA2">
      <w:pPr>
        <w:rPr>
          <w:color w:val="000000"/>
          <w:sz w:val="24"/>
          <w:szCs w:val="24"/>
          <w:lang w:eastAsia="ru-RU"/>
        </w:rPr>
      </w:pPr>
    </w:p>
    <w:p w:rsidR="00085FA2" w:rsidRDefault="00085FA2" w:rsidP="00085FA2">
      <w:pPr>
        <w:rPr>
          <w:color w:val="000000"/>
          <w:sz w:val="24"/>
          <w:szCs w:val="24"/>
          <w:lang w:eastAsia="ru-RU"/>
        </w:rPr>
      </w:pPr>
    </w:p>
    <w:p w:rsidR="00085FA2" w:rsidRPr="00085FA2" w:rsidRDefault="00085FA2" w:rsidP="00085FA2">
      <w:pPr>
        <w:rPr>
          <w:color w:val="000000"/>
          <w:sz w:val="24"/>
          <w:szCs w:val="24"/>
          <w:lang w:eastAsia="ru-RU"/>
        </w:rPr>
      </w:pPr>
    </w:p>
    <w:p w:rsidR="00085FA2" w:rsidRPr="00085FA2" w:rsidRDefault="00085FA2" w:rsidP="00085FA2">
      <w:pPr>
        <w:ind w:firstLine="709"/>
        <w:jc w:val="both"/>
        <w:rPr>
          <w:kern w:val="1"/>
          <w:sz w:val="24"/>
          <w:szCs w:val="24"/>
          <w:lang w:eastAsia="ru-RU"/>
        </w:rPr>
      </w:pPr>
      <w:r w:rsidRPr="00085FA2">
        <w:rPr>
          <w:kern w:val="1"/>
          <w:sz w:val="24"/>
          <w:szCs w:val="24"/>
          <w:lang w:eastAsia="ru-RU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связи уточнением объемов финансирования программных мероприятий:</w:t>
      </w:r>
    </w:p>
    <w:p w:rsidR="00085FA2" w:rsidRPr="00085FA2" w:rsidRDefault="00085FA2" w:rsidP="00085FA2">
      <w:pPr>
        <w:numPr>
          <w:ilvl w:val="0"/>
          <w:numId w:val="4"/>
        </w:numPr>
        <w:tabs>
          <w:tab w:val="left" w:pos="1134"/>
        </w:tabs>
        <w:suppressAutoHyphens w:val="0"/>
        <w:spacing w:after="200" w:line="276" w:lineRule="auto"/>
        <w:ind w:left="0" w:firstLine="709"/>
        <w:contextualSpacing/>
        <w:jc w:val="both"/>
        <w:rPr>
          <w:kern w:val="1"/>
          <w:sz w:val="24"/>
          <w:szCs w:val="24"/>
          <w:lang w:eastAsia="ru-RU"/>
        </w:rPr>
      </w:pPr>
      <w:r w:rsidRPr="00085FA2">
        <w:rPr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</w:t>
      </w:r>
      <w:r>
        <w:rPr>
          <w:kern w:val="1"/>
          <w:sz w:val="24"/>
          <w:szCs w:val="24"/>
          <w:lang w:eastAsia="ru-RU"/>
        </w:rPr>
        <w:t xml:space="preserve">                         </w:t>
      </w:r>
      <w:proofErr w:type="gramStart"/>
      <w:r w:rsidRPr="00085FA2">
        <w:rPr>
          <w:kern w:val="1"/>
          <w:sz w:val="24"/>
          <w:szCs w:val="24"/>
          <w:lang w:eastAsia="ru-RU"/>
        </w:rPr>
        <w:t xml:space="preserve">от 30.10.2018 № 3002 «О муниципальной программе города Югорска «Профилактика правонарушений, противодействие коррупции и незаконному обороту наркотиков» (с изменениями </w:t>
      </w:r>
      <w:r w:rsidRPr="00085FA2">
        <w:rPr>
          <w:rFonts w:eastAsia="Calibri"/>
          <w:kern w:val="1"/>
          <w:sz w:val="24"/>
          <w:szCs w:val="24"/>
          <w:lang w:eastAsia="ru-RU"/>
        </w:rPr>
        <w:t xml:space="preserve">от 29.04.2019 № 881, от 10.10.2019 № 2185, от 08.11.2019 № 2408, от 24.12.2019 № 2781, от 24.12.2019 № 2784, 28.09.2020 № 1393) </w:t>
      </w:r>
      <w:r w:rsidRPr="00085FA2">
        <w:rPr>
          <w:kern w:val="1"/>
          <w:sz w:val="24"/>
          <w:szCs w:val="24"/>
          <w:lang w:eastAsia="ru-RU"/>
        </w:rPr>
        <w:t>следующие изменения:</w:t>
      </w:r>
      <w:proofErr w:type="gramEnd"/>
    </w:p>
    <w:p w:rsidR="00085FA2" w:rsidRPr="00085FA2" w:rsidRDefault="00085FA2" w:rsidP="00085FA2">
      <w:pPr>
        <w:numPr>
          <w:ilvl w:val="1"/>
          <w:numId w:val="4"/>
        </w:numPr>
        <w:tabs>
          <w:tab w:val="left" w:pos="1276"/>
        </w:tabs>
        <w:suppressAutoHyphens w:val="0"/>
        <w:spacing w:after="200" w:line="276" w:lineRule="auto"/>
        <w:ind w:left="0" w:firstLine="709"/>
        <w:jc w:val="both"/>
        <w:rPr>
          <w:rFonts w:cs="Calibri"/>
          <w:sz w:val="24"/>
          <w:szCs w:val="24"/>
        </w:rPr>
      </w:pPr>
      <w:r w:rsidRPr="00085FA2">
        <w:rPr>
          <w:rFonts w:cs="Calibri"/>
          <w:sz w:val="24"/>
          <w:szCs w:val="24"/>
        </w:rPr>
        <w:t xml:space="preserve">В паспорте муниципальной программы строку «Параметры финансового обеспечения муниципальной программы» изложить в следующей редакции: </w:t>
      </w:r>
    </w:p>
    <w:p w:rsidR="00085FA2" w:rsidRPr="00085FA2" w:rsidRDefault="00085FA2" w:rsidP="00085FA2">
      <w:pPr>
        <w:ind w:firstLine="709"/>
        <w:jc w:val="both"/>
        <w:rPr>
          <w:rFonts w:cs="Calibri"/>
          <w:sz w:val="24"/>
          <w:szCs w:val="24"/>
        </w:rPr>
      </w:pPr>
      <w:r w:rsidRPr="00085FA2">
        <w:rPr>
          <w:rFonts w:cs="Calibri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085FA2" w:rsidRPr="00085FA2" w:rsidTr="00085FA2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A2" w:rsidRPr="00085FA2" w:rsidRDefault="00085FA2" w:rsidP="00085FA2">
            <w:pPr>
              <w:tabs>
                <w:tab w:val="left" w:pos="709"/>
              </w:tabs>
              <w:snapToGrid w:val="0"/>
              <w:jc w:val="both"/>
              <w:rPr>
                <w:rFonts w:eastAsia="Lucida Sans Unicode"/>
                <w:color w:val="00000A"/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>Общий объем финансирования муниципальной программы                       составляет 103 268,1 тыс. рублей, в том числе:</w:t>
            </w:r>
          </w:p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>2019 год - 9423,6 тыс. рублей;</w:t>
            </w:r>
          </w:p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 xml:space="preserve">2020 год - 9118,3 тыс. рублей; </w:t>
            </w:r>
          </w:p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 xml:space="preserve">2021 год - 8893,6  тыс. рублей; </w:t>
            </w:r>
          </w:p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 xml:space="preserve">2022 год - 9620,6 тыс. рублей; </w:t>
            </w:r>
          </w:p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 xml:space="preserve">2023 год - 8276,5 тыс. рублей; </w:t>
            </w:r>
          </w:p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 xml:space="preserve">2024 год - 8276,5 тыс. рублей; </w:t>
            </w:r>
          </w:p>
          <w:p w:rsidR="00085FA2" w:rsidRPr="00085FA2" w:rsidRDefault="00085FA2" w:rsidP="00085FA2">
            <w:pPr>
              <w:rPr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 xml:space="preserve">2025 год - 8276,5  тыс. рублей; </w:t>
            </w:r>
          </w:p>
          <w:p w:rsidR="00085FA2" w:rsidRPr="00085FA2" w:rsidRDefault="00085FA2" w:rsidP="00085FA2">
            <w:pPr>
              <w:jc w:val="both"/>
              <w:rPr>
                <w:rFonts w:eastAsia="Lucida Sans Unicode"/>
                <w:sz w:val="24"/>
                <w:szCs w:val="24"/>
              </w:rPr>
            </w:pPr>
            <w:r w:rsidRPr="00085FA2">
              <w:rPr>
                <w:sz w:val="24"/>
                <w:szCs w:val="24"/>
              </w:rPr>
              <w:t>2026 – 2030 годы – 41 382,5 тыс. рублей</w:t>
            </w:r>
          </w:p>
        </w:tc>
      </w:tr>
    </w:tbl>
    <w:p w:rsidR="00085FA2" w:rsidRPr="00085FA2" w:rsidRDefault="00085FA2" w:rsidP="00085FA2">
      <w:pPr>
        <w:tabs>
          <w:tab w:val="left" w:pos="851"/>
          <w:tab w:val="left" w:pos="1418"/>
        </w:tabs>
        <w:ind w:left="1654"/>
        <w:jc w:val="right"/>
        <w:rPr>
          <w:rFonts w:cs="Calibri"/>
          <w:sz w:val="24"/>
          <w:szCs w:val="24"/>
        </w:rPr>
      </w:pPr>
      <w:r w:rsidRPr="00085FA2">
        <w:rPr>
          <w:rFonts w:cs="Calibri"/>
          <w:sz w:val="24"/>
          <w:szCs w:val="24"/>
        </w:rPr>
        <w:t>».</w:t>
      </w:r>
    </w:p>
    <w:p w:rsidR="00085FA2" w:rsidRPr="00085FA2" w:rsidRDefault="00085FA2" w:rsidP="00085FA2">
      <w:pPr>
        <w:numPr>
          <w:ilvl w:val="1"/>
          <w:numId w:val="4"/>
        </w:numPr>
        <w:tabs>
          <w:tab w:val="left" w:pos="0"/>
          <w:tab w:val="left" w:pos="1276"/>
        </w:tabs>
        <w:suppressAutoHyphens w:val="0"/>
        <w:spacing w:after="200" w:line="276" w:lineRule="auto"/>
        <w:ind w:left="0" w:firstLine="567"/>
        <w:contextualSpacing/>
        <w:jc w:val="both"/>
        <w:rPr>
          <w:rFonts w:cs="Calibri"/>
          <w:sz w:val="24"/>
          <w:szCs w:val="24"/>
        </w:rPr>
      </w:pPr>
      <w:r w:rsidRPr="00085FA2">
        <w:rPr>
          <w:rFonts w:cs="Calibri"/>
          <w:sz w:val="24"/>
          <w:szCs w:val="24"/>
        </w:rPr>
        <w:t>Таблицу 2 изложить в новой редакции (приложение).</w:t>
      </w:r>
    </w:p>
    <w:p w:rsidR="00085FA2" w:rsidRPr="00085FA2" w:rsidRDefault="00085FA2" w:rsidP="00085FA2">
      <w:pPr>
        <w:ind w:firstLine="567"/>
        <w:jc w:val="both"/>
        <w:rPr>
          <w:rFonts w:cs="Calibri"/>
          <w:sz w:val="24"/>
          <w:szCs w:val="24"/>
        </w:rPr>
      </w:pPr>
      <w:r w:rsidRPr="00085FA2">
        <w:rPr>
          <w:rFonts w:cs="Calibri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и в государственной автоматизированной системе «Управление».</w:t>
      </w:r>
    </w:p>
    <w:p w:rsidR="00085FA2" w:rsidRPr="00085FA2" w:rsidRDefault="00085FA2" w:rsidP="00085FA2">
      <w:pPr>
        <w:ind w:firstLine="567"/>
        <w:jc w:val="both"/>
        <w:rPr>
          <w:rFonts w:cs="Calibri"/>
          <w:sz w:val="24"/>
          <w:szCs w:val="24"/>
        </w:rPr>
      </w:pPr>
      <w:r w:rsidRPr="00085FA2">
        <w:rPr>
          <w:rFonts w:cs="Calibri"/>
          <w:sz w:val="24"/>
          <w:szCs w:val="24"/>
        </w:rPr>
        <w:lastRenderedPageBreak/>
        <w:t>3. Настоящее постановление вступает в силу после его официального опубликования.</w:t>
      </w:r>
    </w:p>
    <w:p w:rsidR="00085FA2" w:rsidRPr="00085FA2" w:rsidRDefault="00085FA2" w:rsidP="00085FA2">
      <w:pPr>
        <w:ind w:firstLine="567"/>
        <w:jc w:val="both"/>
        <w:rPr>
          <w:rFonts w:cs="Calibri"/>
          <w:sz w:val="24"/>
          <w:szCs w:val="24"/>
        </w:rPr>
      </w:pPr>
      <w:r w:rsidRPr="00085FA2">
        <w:rPr>
          <w:rFonts w:cs="Calibri"/>
          <w:sz w:val="24"/>
          <w:szCs w:val="24"/>
        </w:rPr>
        <w:t xml:space="preserve">4. </w:t>
      </w:r>
      <w:proofErr w:type="gramStart"/>
      <w:r w:rsidRPr="00085FA2">
        <w:rPr>
          <w:rFonts w:cs="Calibri"/>
          <w:sz w:val="24"/>
          <w:szCs w:val="24"/>
        </w:rPr>
        <w:t>Контроль за</w:t>
      </w:r>
      <w:proofErr w:type="gramEnd"/>
      <w:r w:rsidRPr="00085FA2">
        <w:rPr>
          <w:rFonts w:cs="Calibri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                                 А.Н. Шибанова.</w:t>
      </w:r>
    </w:p>
    <w:p w:rsidR="00085FA2" w:rsidRDefault="00085FA2" w:rsidP="00085FA2">
      <w:pPr>
        <w:jc w:val="both"/>
        <w:rPr>
          <w:rFonts w:cs="Calibri"/>
          <w:b/>
          <w:sz w:val="24"/>
          <w:szCs w:val="24"/>
        </w:rPr>
      </w:pPr>
    </w:p>
    <w:p w:rsidR="00085FA2" w:rsidRDefault="00085FA2" w:rsidP="00085FA2">
      <w:pPr>
        <w:jc w:val="both"/>
        <w:rPr>
          <w:rFonts w:cs="Calibri"/>
          <w:b/>
          <w:sz w:val="24"/>
          <w:szCs w:val="24"/>
        </w:rPr>
      </w:pPr>
    </w:p>
    <w:p w:rsidR="00085FA2" w:rsidRPr="00085FA2" w:rsidRDefault="00085FA2" w:rsidP="00085FA2">
      <w:pPr>
        <w:jc w:val="both"/>
        <w:rPr>
          <w:rFonts w:cs="Calibri"/>
          <w:b/>
          <w:sz w:val="24"/>
          <w:szCs w:val="24"/>
        </w:rPr>
      </w:pPr>
    </w:p>
    <w:p w:rsidR="00085FA2" w:rsidRPr="00085FA2" w:rsidRDefault="00085FA2" w:rsidP="00085FA2">
      <w:pPr>
        <w:jc w:val="both"/>
        <w:rPr>
          <w:b/>
          <w:sz w:val="24"/>
          <w:szCs w:val="24"/>
        </w:rPr>
      </w:pPr>
      <w:r w:rsidRPr="00085FA2">
        <w:rPr>
          <w:b/>
          <w:sz w:val="24"/>
          <w:szCs w:val="24"/>
        </w:rPr>
        <w:t>Глава города Югорска                                                                                              А.В. Бородкин</w:t>
      </w:r>
    </w:p>
    <w:p w:rsidR="00085FA2" w:rsidRPr="00085FA2" w:rsidRDefault="00085FA2" w:rsidP="00085FA2">
      <w:pPr>
        <w:jc w:val="both"/>
        <w:rPr>
          <w:sz w:val="24"/>
          <w:szCs w:val="24"/>
        </w:rPr>
      </w:pPr>
    </w:p>
    <w:p w:rsidR="00085FA2" w:rsidRPr="00085FA2" w:rsidRDefault="00085FA2" w:rsidP="00085FA2">
      <w:pPr>
        <w:jc w:val="both"/>
        <w:rPr>
          <w:sz w:val="24"/>
          <w:szCs w:val="24"/>
        </w:rPr>
      </w:pPr>
    </w:p>
    <w:p w:rsidR="00085FA2" w:rsidRPr="00085FA2" w:rsidRDefault="00085FA2" w:rsidP="00085FA2">
      <w:pPr>
        <w:jc w:val="both"/>
        <w:rPr>
          <w:sz w:val="24"/>
          <w:szCs w:val="24"/>
        </w:rPr>
        <w:sectPr w:rsidR="00085FA2" w:rsidRPr="00085FA2" w:rsidSect="00F3757B">
          <w:pgSz w:w="11906" w:h="16838"/>
          <w:pgMar w:top="397" w:right="707" w:bottom="851" w:left="1418" w:header="709" w:footer="709" w:gutter="0"/>
          <w:cols w:space="708"/>
          <w:docGrid w:linePitch="360"/>
        </w:sectPr>
      </w:pPr>
    </w:p>
    <w:p w:rsidR="00085FA2" w:rsidRPr="00085FA2" w:rsidRDefault="00085FA2" w:rsidP="00085FA2">
      <w:pPr>
        <w:jc w:val="right"/>
        <w:rPr>
          <w:b/>
          <w:sz w:val="24"/>
          <w:szCs w:val="24"/>
        </w:rPr>
      </w:pPr>
      <w:r w:rsidRPr="00085FA2">
        <w:rPr>
          <w:b/>
          <w:sz w:val="24"/>
          <w:szCs w:val="24"/>
        </w:rPr>
        <w:lastRenderedPageBreak/>
        <w:t>Приложение</w:t>
      </w:r>
    </w:p>
    <w:p w:rsidR="00085FA2" w:rsidRPr="00085FA2" w:rsidRDefault="00085FA2" w:rsidP="00085FA2">
      <w:pPr>
        <w:jc w:val="right"/>
        <w:rPr>
          <w:b/>
          <w:sz w:val="24"/>
          <w:szCs w:val="24"/>
        </w:rPr>
      </w:pPr>
      <w:r w:rsidRPr="00085FA2">
        <w:rPr>
          <w:b/>
          <w:sz w:val="24"/>
          <w:szCs w:val="24"/>
        </w:rPr>
        <w:t>к постановлению</w:t>
      </w:r>
    </w:p>
    <w:p w:rsidR="00085FA2" w:rsidRPr="00085FA2" w:rsidRDefault="00085FA2" w:rsidP="00085FA2">
      <w:pPr>
        <w:jc w:val="right"/>
        <w:rPr>
          <w:b/>
          <w:sz w:val="24"/>
          <w:szCs w:val="24"/>
        </w:rPr>
      </w:pPr>
      <w:r w:rsidRPr="00085FA2">
        <w:rPr>
          <w:b/>
          <w:sz w:val="24"/>
          <w:szCs w:val="24"/>
        </w:rPr>
        <w:t>администрации города Югорска</w:t>
      </w:r>
    </w:p>
    <w:p w:rsidR="00085FA2" w:rsidRPr="00085FA2" w:rsidRDefault="00085FA2" w:rsidP="00085FA2">
      <w:pPr>
        <w:jc w:val="right"/>
        <w:rPr>
          <w:b/>
          <w:sz w:val="24"/>
          <w:szCs w:val="24"/>
        </w:rPr>
      </w:pPr>
      <w:r w:rsidRPr="00085FA2">
        <w:rPr>
          <w:b/>
          <w:sz w:val="24"/>
          <w:szCs w:val="24"/>
        </w:rPr>
        <w:t xml:space="preserve">от </w:t>
      </w:r>
      <w:r w:rsidR="00A61989" w:rsidRPr="00A61989">
        <w:rPr>
          <w:b/>
          <w:sz w:val="24"/>
          <w:szCs w:val="24"/>
          <w:u w:val="single"/>
        </w:rPr>
        <w:t>21 декабря 2020 года</w:t>
      </w:r>
      <w:r w:rsidRPr="00085FA2">
        <w:rPr>
          <w:b/>
          <w:sz w:val="24"/>
          <w:szCs w:val="24"/>
        </w:rPr>
        <w:t xml:space="preserve"> № </w:t>
      </w:r>
      <w:r w:rsidR="00A61989" w:rsidRPr="00A61989">
        <w:rPr>
          <w:b/>
          <w:sz w:val="24"/>
          <w:szCs w:val="24"/>
          <w:u w:val="single"/>
        </w:rPr>
        <w:t>1913</w:t>
      </w:r>
    </w:p>
    <w:p w:rsidR="00085FA2" w:rsidRPr="00085FA2" w:rsidRDefault="00085FA2" w:rsidP="00085FA2">
      <w:pPr>
        <w:jc w:val="both"/>
        <w:rPr>
          <w:sz w:val="24"/>
          <w:szCs w:val="24"/>
        </w:rPr>
      </w:pPr>
    </w:p>
    <w:p w:rsidR="00085FA2" w:rsidRPr="00085FA2" w:rsidRDefault="00085FA2" w:rsidP="00085FA2">
      <w:pPr>
        <w:shd w:val="clear" w:color="auto" w:fill="FFFFFF"/>
        <w:jc w:val="right"/>
        <w:rPr>
          <w:b/>
          <w:sz w:val="24"/>
          <w:szCs w:val="24"/>
        </w:rPr>
      </w:pPr>
      <w:r w:rsidRPr="00085FA2">
        <w:rPr>
          <w:b/>
          <w:sz w:val="24"/>
          <w:szCs w:val="24"/>
        </w:rPr>
        <w:t>Таблица 2</w:t>
      </w:r>
    </w:p>
    <w:p w:rsidR="00085FA2" w:rsidRPr="00085FA2" w:rsidRDefault="00085FA2" w:rsidP="00085FA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085FA2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085FA2" w:rsidRPr="00085FA2" w:rsidRDefault="00085FA2" w:rsidP="00085FA2">
      <w:pPr>
        <w:suppressAutoHyphens w:val="0"/>
        <w:ind w:firstLine="567"/>
        <w:jc w:val="both"/>
        <w:rPr>
          <w:rFonts w:ascii="Arial" w:hAnsi="Arial"/>
          <w:sz w:val="24"/>
          <w:szCs w:val="24"/>
          <w:lang w:eastAsia="ru-RU"/>
        </w:rPr>
      </w:pPr>
    </w:p>
    <w:tbl>
      <w:tblPr>
        <w:tblW w:w="156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57"/>
        <w:gridCol w:w="2128"/>
        <w:gridCol w:w="2128"/>
        <w:gridCol w:w="1695"/>
        <w:gridCol w:w="12"/>
        <w:gridCol w:w="987"/>
        <w:gridCol w:w="844"/>
        <w:gridCol w:w="7"/>
        <w:gridCol w:w="992"/>
        <w:gridCol w:w="992"/>
        <w:gridCol w:w="851"/>
        <w:gridCol w:w="850"/>
        <w:gridCol w:w="851"/>
        <w:gridCol w:w="850"/>
        <w:gridCol w:w="993"/>
      </w:tblGrid>
      <w:tr w:rsidR="00085FA2" w:rsidRPr="00085FA2" w:rsidTr="000D567A">
        <w:trPr>
          <w:trHeight w:val="465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085FA2" w:rsidRPr="00085FA2" w:rsidTr="000D567A">
        <w:trPr>
          <w:trHeight w:val="300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085FA2" w:rsidRPr="00085FA2" w:rsidTr="000D567A">
        <w:trPr>
          <w:trHeight w:val="876"/>
          <w:tblHeader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085FA2" w:rsidRPr="00085FA2" w:rsidTr="000D567A">
        <w:trPr>
          <w:trHeight w:val="315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85FA2" w:rsidRPr="00085FA2" w:rsidTr="000D567A">
        <w:trPr>
          <w:trHeight w:val="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Подпрограмма 1 «Профилактика правонарушений»</w:t>
            </w:r>
          </w:p>
        </w:tc>
      </w:tr>
      <w:tr w:rsidR="00085FA2" w:rsidRPr="00085FA2" w:rsidTr="000D567A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Обеспечение функционирования 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и развития систем видеонаблюдения 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в сфере общественного порядка, безопасности дорожного движения  (1,2)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12 550,4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1 733,7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1 280,9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1 985,8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085FA2" w:rsidRPr="00085FA2" w:rsidTr="000D567A">
        <w:trPr>
          <w:trHeight w:val="40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7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1 803,6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5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10 746,8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1 236,7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1 085,8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085FA2" w:rsidRPr="00085FA2" w:rsidTr="000D567A">
        <w:trPr>
          <w:trHeight w:val="4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Создание условий для деятельности народной дружины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 на территории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581,2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37,0</w:t>
            </w:r>
          </w:p>
        </w:tc>
      </w:tr>
      <w:tr w:rsidR="00085FA2" w:rsidRPr="00085FA2" w:rsidTr="000D567A">
        <w:trPr>
          <w:trHeight w:val="41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9 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215,9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37,0</w:t>
            </w:r>
          </w:p>
        </w:tc>
      </w:tr>
      <w:tr w:rsidR="00085FA2" w:rsidRPr="00085FA2" w:rsidTr="000D567A">
        <w:trPr>
          <w:trHeight w:val="4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8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Обеспечение исполнения государственных </w:t>
            </w:r>
            <w:r w:rsidRPr="00085FA2">
              <w:rPr>
                <w:sz w:val="18"/>
                <w:szCs w:val="18"/>
                <w:lang w:eastAsia="ru-RU"/>
              </w:rPr>
              <w:lastRenderedPageBreak/>
              <w:t xml:space="preserve">полномочий 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по созданию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 и обеспечению деятельности административной комиссии города Югорска (2)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lastRenderedPageBreak/>
              <w:t>Административная комиссия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085FA2" w:rsidRPr="00085FA2" w:rsidTr="000D567A">
        <w:trPr>
          <w:trHeight w:val="4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20 789,4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8 687,0</w:t>
            </w:r>
          </w:p>
        </w:tc>
      </w:tr>
      <w:tr w:rsidR="00085FA2" w:rsidRPr="00085FA2" w:rsidTr="000D567A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42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Обеспечение исполнения государственных полномочий 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по составлению (изменению) списков кандидатов 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в присяжные заседатели федеральных судов общей юрисдикции (2, 4)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Юридическое управление администрации города Югорска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7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Обеспечение исполнения государственных полномочий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 xml:space="preserve">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 (3)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Отдел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085FA2" w:rsidRPr="00085FA2" w:rsidTr="000D567A">
        <w:trPr>
          <w:trHeight w:val="4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085FA2" w:rsidRPr="00085FA2" w:rsidTr="000D567A">
        <w:trPr>
          <w:trHeight w:val="5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8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Итого по подпрограмме 1: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101 634,6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8 992,3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8 716,1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8 813,6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9 540,6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8 196,5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40 982,5</w:t>
            </w:r>
          </w:p>
        </w:tc>
      </w:tr>
      <w:tr w:rsidR="00085FA2" w:rsidRPr="00085FA2" w:rsidTr="000D567A">
        <w:trPr>
          <w:trHeight w:val="5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90 585,3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7 712,0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7 482,6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085FA2" w:rsidRPr="00085FA2" w:rsidTr="000D567A">
        <w:trPr>
          <w:trHeight w:val="43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10 962,7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1 270,5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1 190,1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1 127,2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4 037,0</w:t>
            </w:r>
          </w:p>
        </w:tc>
      </w:tr>
      <w:tr w:rsidR="00085FA2" w:rsidRPr="00085FA2" w:rsidTr="000D567A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4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Подпрограмма 2 «Противодействие коррупции»</w:t>
            </w:r>
          </w:p>
        </w:tc>
      </w:tr>
      <w:tr w:rsidR="00085FA2" w:rsidRPr="00085FA2" w:rsidTr="000D567A">
        <w:trPr>
          <w:trHeight w:val="3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Обеспечение проведения мероприятий по противодействию коррупции(5)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346,2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150,0</w:t>
            </w:r>
          </w:p>
        </w:tc>
      </w:tr>
      <w:tr w:rsidR="00085FA2" w:rsidRPr="00085FA2" w:rsidTr="000D567A">
        <w:trPr>
          <w:trHeight w:val="4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346,2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085FA2" w:rsidRPr="00085FA2" w:rsidTr="000D567A">
        <w:trPr>
          <w:trHeight w:val="3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346,2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085FA2" w:rsidRPr="00085FA2" w:rsidTr="000D567A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346,2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085FA2" w:rsidRPr="00085FA2" w:rsidTr="000D567A">
        <w:trPr>
          <w:trHeight w:val="57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Подпрограмма 3 «Профилактика незаконного оборота  и потребления наркотических средств и психотропных веществ»</w:t>
            </w:r>
          </w:p>
        </w:tc>
      </w:tr>
      <w:tr w:rsidR="00085FA2" w:rsidRPr="00085FA2" w:rsidTr="000D567A">
        <w:trPr>
          <w:trHeight w:val="2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 xml:space="preserve">Повышение профессионального уровня, создание </w:t>
            </w: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условий 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 xml:space="preserve">в деятельности субъектов профилактики наркомании, в том числе занимающихся реабилитацией 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085FA2">
              <w:rPr>
                <w:color w:val="000000"/>
                <w:sz w:val="18"/>
                <w:szCs w:val="18"/>
                <w:lang w:eastAsia="ru-RU"/>
              </w:rPr>
              <w:t>ресоциализацией</w:t>
            </w:r>
            <w:proofErr w:type="spellEnd"/>
            <w:r w:rsidRPr="00085FA2">
              <w:rPr>
                <w:color w:val="000000"/>
                <w:sz w:val="18"/>
                <w:szCs w:val="18"/>
                <w:lang w:eastAsia="ru-RU"/>
              </w:rPr>
              <w:t xml:space="preserve"> наркозависимых лиц (6)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85FA2" w:rsidRPr="00085FA2" w:rsidTr="000D567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43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85FA2" w:rsidRPr="00085FA2" w:rsidTr="000D567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1287,3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85FA2" w:rsidRPr="00085FA2" w:rsidTr="000D567A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336,0,0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085FA2" w:rsidRPr="00085FA2" w:rsidTr="000D567A">
        <w:trPr>
          <w:trHeight w:val="4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103 268,1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9 118,3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085FA2" w:rsidRPr="00085FA2" w:rsidTr="000D567A">
        <w:trPr>
          <w:trHeight w:val="4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91 296,3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085FA2" w:rsidRPr="00085FA2" w:rsidTr="000D567A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11 885,2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1 256,3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085FA2" w:rsidRPr="00085FA2" w:rsidTr="000D567A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085FA2" w:rsidRPr="00085FA2" w:rsidTr="000D567A">
        <w:trPr>
          <w:trHeight w:val="37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lang w:eastAsia="ru-RU"/>
              </w:rPr>
            </w:pPr>
            <w:r w:rsidRPr="00085FA2"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7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Прочие расходы</w:t>
            </w:r>
          </w:p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103 268,1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9 423,6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9 118,3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8 893,6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9 620,6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8 276,5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bCs/>
                <w:color w:val="000000"/>
                <w:sz w:val="18"/>
                <w:szCs w:val="18"/>
                <w:lang w:eastAsia="ru-RU"/>
              </w:rPr>
              <w:t>41 382,5</w:t>
            </w:r>
          </w:p>
        </w:tc>
      </w:tr>
      <w:tr w:rsidR="00085FA2" w:rsidRPr="00085FA2" w:rsidTr="000D567A">
        <w:trPr>
          <w:trHeight w:val="4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91 296,3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8 087,0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7 892,3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8 385,6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7 389,1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36 945,5</w:t>
            </w:r>
          </w:p>
        </w:tc>
      </w:tr>
      <w:tr w:rsidR="00085FA2" w:rsidRPr="00085FA2" w:rsidTr="000D567A">
        <w:trPr>
          <w:trHeight w:val="2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11 885,2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1 326,8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1 256,3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995,7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1 207,2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887,4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4 437,0</w:t>
            </w:r>
          </w:p>
        </w:tc>
      </w:tr>
      <w:tr w:rsidR="00085FA2" w:rsidRPr="00085FA2" w:rsidTr="000D567A">
        <w:trPr>
          <w:trHeight w:val="57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0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в том числе:</w:t>
            </w:r>
          </w:p>
        </w:tc>
      </w:tr>
      <w:tr w:rsidR="00085FA2" w:rsidRPr="00085FA2" w:rsidTr="000D567A">
        <w:trPr>
          <w:trHeight w:val="40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927,4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187,0</w:t>
            </w:r>
          </w:p>
        </w:tc>
      </w:tr>
      <w:tr w:rsidR="00085FA2" w:rsidRPr="00085FA2" w:rsidTr="000D567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72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9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187,0</w:t>
            </w:r>
          </w:p>
        </w:tc>
      </w:tr>
      <w:tr w:rsidR="00085FA2" w:rsidRPr="00085FA2" w:rsidTr="000D567A">
        <w:trPr>
          <w:trHeight w:val="39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49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 xml:space="preserve">Соисполнитель 1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13 837,7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2 135,0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1 330,9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2 035,8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085FA2" w:rsidRPr="00085FA2" w:rsidTr="000D567A">
        <w:trPr>
          <w:trHeight w:val="42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7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2 514,6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406,6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11 323,1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924,3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1 135,8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4 250,0</w:t>
            </w:r>
          </w:p>
        </w:tc>
      </w:tr>
      <w:tr w:rsidR="00085FA2" w:rsidRPr="00085FA2" w:rsidTr="000D567A">
        <w:trPr>
          <w:trHeight w:val="2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2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 xml:space="preserve">Соисполнитель  2 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 xml:space="preserve">Административная комиссия города Югорска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8 687,0</w:t>
            </w:r>
          </w:p>
        </w:tc>
      </w:tr>
      <w:tr w:rsidR="00085FA2" w:rsidRPr="00085FA2" w:rsidTr="000D567A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20 789,4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1 737,4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8 687,0</w:t>
            </w:r>
          </w:p>
        </w:tc>
      </w:tr>
      <w:tr w:rsidR="00085FA2" w:rsidRPr="00085FA2" w:rsidTr="000D567A">
        <w:trPr>
          <w:trHeight w:val="3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 xml:space="preserve">Соисполнитель  3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Юридическое управление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6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34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 xml:space="preserve">Соисполнитель  4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t xml:space="preserve">Отдел по организации деятельности комиссии по делам несовершеннолетних и </w:t>
            </w:r>
            <w:r w:rsidRPr="00085FA2">
              <w:rPr>
                <w:bCs/>
                <w:sz w:val="18"/>
                <w:szCs w:val="18"/>
                <w:lang w:eastAsia="ru-RU"/>
              </w:rPr>
              <w:lastRenderedPageBreak/>
              <w:t>защите их прав при администрации города Югорска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  <w:r w:rsidRPr="00085FA2">
              <w:rPr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085FA2" w:rsidRPr="00085FA2" w:rsidTr="000D567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67 627,0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5 651,7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28 258,5</w:t>
            </w:r>
          </w:p>
        </w:tc>
      </w:tr>
      <w:tr w:rsidR="00085FA2" w:rsidRPr="00085FA2" w:rsidTr="000D567A">
        <w:trPr>
          <w:trHeight w:val="42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lastRenderedPageBreak/>
              <w:t>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085FA2" w:rsidRPr="00085FA2" w:rsidTr="000D567A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085FA2">
              <w:rPr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FA2" w:rsidRPr="00085FA2" w:rsidRDefault="00085FA2" w:rsidP="00085FA2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085FA2">
              <w:rPr>
                <w:sz w:val="18"/>
                <w:szCs w:val="18"/>
                <w:lang w:eastAsia="ru-RU"/>
              </w:rPr>
              <w:t>0,0</w:t>
            </w:r>
          </w:p>
        </w:tc>
      </w:tr>
    </w:tbl>
    <w:p w:rsidR="004C7BD0" w:rsidRDefault="004C7BD0" w:rsidP="0037056B">
      <w:pPr>
        <w:rPr>
          <w:sz w:val="24"/>
          <w:szCs w:val="24"/>
        </w:rPr>
      </w:pPr>
    </w:p>
    <w:sectPr w:rsidR="004C7BD0" w:rsidSect="00085F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5365BBB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1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5FA2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61989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85FA2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85FA2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85FA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uiPriority w:val="99"/>
    <w:rsid w:val="008D6D53"/>
    <w:rPr>
      <w:rFonts w:eastAsia="Times New Roman"/>
    </w:rPr>
  </w:style>
  <w:style w:type="paragraph" w:customStyle="1" w:styleId="310">
    <w:name w:val="Основной текст 31"/>
    <w:basedOn w:val="a"/>
    <w:uiPriority w:val="99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85FA2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85FA2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85FA2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85FA2"/>
  </w:style>
  <w:style w:type="numbering" w:customStyle="1" w:styleId="110">
    <w:name w:val="Нет списка11"/>
    <w:next w:val="a2"/>
    <w:uiPriority w:val="99"/>
    <w:semiHidden/>
    <w:unhideWhenUsed/>
    <w:rsid w:val="00085FA2"/>
  </w:style>
  <w:style w:type="numbering" w:customStyle="1" w:styleId="111">
    <w:name w:val="Нет списка111"/>
    <w:next w:val="a2"/>
    <w:uiPriority w:val="99"/>
    <w:semiHidden/>
    <w:unhideWhenUsed/>
    <w:rsid w:val="00085FA2"/>
  </w:style>
  <w:style w:type="table" w:styleId="af4">
    <w:name w:val="Table Grid"/>
    <w:basedOn w:val="a1"/>
    <w:uiPriority w:val="59"/>
    <w:rsid w:val="00085F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шрифт абзаца3"/>
    <w:rsid w:val="00085FA2"/>
  </w:style>
  <w:style w:type="numbering" w:customStyle="1" w:styleId="1111">
    <w:name w:val="Нет списка1111"/>
    <w:next w:val="a2"/>
    <w:uiPriority w:val="99"/>
    <w:semiHidden/>
    <w:unhideWhenUsed/>
    <w:rsid w:val="00085FA2"/>
  </w:style>
  <w:style w:type="paragraph" w:customStyle="1" w:styleId="ConsPlusTitle">
    <w:name w:val="ConsPlusTitle"/>
    <w:uiPriority w:val="99"/>
    <w:rsid w:val="00085F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3">
    <w:name w:val="Сетка таблицы1"/>
    <w:basedOn w:val="a1"/>
    <w:next w:val="af4"/>
    <w:uiPriority w:val="59"/>
    <w:rsid w:val="00085F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085FA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5">
    <w:name w:val="Normal (Web)"/>
    <w:basedOn w:val="a"/>
    <w:uiPriority w:val="99"/>
    <w:rsid w:val="00085F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85FA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lock Text"/>
    <w:basedOn w:val="a"/>
    <w:uiPriority w:val="99"/>
    <w:rsid w:val="00085FA2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customStyle="1" w:styleId="ConsPlusCell">
    <w:name w:val="ConsPlusCell"/>
    <w:uiPriority w:val="99"/>
    <w:rsid w:val="00085FA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7">
    <w:name w:val="footnote text"/>
    <w:basedOn w:val="a"/>
    <w:link w:val="af8"/>
    <w:uiPriority w:val="99"/>
    <w:semiHidden/>
    <w:unhideWhenUsed/>
    <w:rsid w:val="00085FA2"/>
    <w:pPr>
      <w:suppressAutoHyphens w:val="0"/>
    </w:pPr>
    <w:rPr>
      <w:rFonts w:ascii="Calibri" w:hAnsi="Calibri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085FA2"/>
    <w:rPr>
      <w:rFonts w:eastAsia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085FA2"/>
    <w:rPr>
      <w:vertAlign w:val="superscript"/>
    </w:rPr>
  </w:style>
  <w:style w:type="character" w:styleId="afa">
    <w:name w:val="FollowedHyperlink"/>
    <w:uiPriority w:val="99"/>
    <w:semiHidden/>
    <w:unhideWhenUsed/>
    <w:rsid w:val="00085FA2"/>
    <w:rPr>
      <w:color w:val="800080"/>
      <w:u w:val="single"/>
    </w:rPr>
  </w:style>
  <w:style w:type="paragraph" w:customStyle="1" w:styleId="font5">
    <w:name w:val="font5"/>
    <w:basedOn w:val="a"/>
    <w:uiPriority w:val="99"/>
    <w:rsid w:val="00085FA2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85FA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85FA2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85FA2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85F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85F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85FA2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85F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85FA2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85FA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85FA2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85FA2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85FA2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85FA2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85FA2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8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85FA2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85F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85FA2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85FA2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85FA2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85FA2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85FA2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85FA2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8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85FA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8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8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85FA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8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85FA2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8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85FA2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8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8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85FA2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85F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85FA2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85FA2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8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85FA2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8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85FA2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8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8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8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8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85FA2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8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b">
    <w:name w:val="annotation reference"/>
    <w:uiPriority w:val="99"/>
    <w:semiHidden/>
    <w:unhideWhenUsed/>
    <w:rsid w:val="00085FA2"/>
    <w:rPr>
      <w:sz w:val="16"/>
      <w:szCs w:val="16"/>
    </w:rPr>
  </w:style>
  <w:style w:type="paragraph" w:styleId="afc">
    <w:name w:val="annotation text"/>
    <w:aliases w:val="!Равноширинный текст документа"/>
    <w:basedOn w:val="a"/>
    <w:link w:val="afd"/>
    <w:semiHidden/>
    <w:unhideWhenUsed/>
    <w:rsid w:val="00085FA2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c"/>
    <w:semiHidden/>
    <w:rsid w:val="00085FA2"/>
    <w:rPr>
      <w:rFonts w:eastAsia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85FA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85FA2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85F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0">
    <w:name w:val="Содержимое таблицы"/>
    <w:basedOn w:val="a"/>
    <w:uiPriority w:val="99"/>
    <w:rsid w:val="00085FA2"/>
    <w:pPr>
      <w:suppressLineNumbers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085FA2"/>
  </w:style>
  <w:style w:type="table" w:customStyle="1" w:styleId="22">
    <w:name w:val="Сетка таблицы2"/>
    <w:basedOn w:val="a1"/>
    <w:next w:val="af4"/>
    <w:uiPriority w:val="59"/>
    <w:rsid w:val="00085F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85FA2"/>
  </w:style>
  <w:style w:type="numbering" w:customStyle="1" w:styleId="11111">
    <w:name w:val="Нет списка11111"/>
    <w:next w:val="a2"/>
    <w:uiPriority w:val="99"/>
    <w:semiHidden/>
    <w:unhideWhenUsed/>
    <w:rsid w:val="00085FA2"/>
  </w:style>
  <w:style w:type="table" w:customStyle="1" w:styleId="112">
    <w:name w:val="Сетка таблицы11"/>
    <w:basedOn w:val="a1"/>
    <w:next w:val="af4"/>
    <w:uiPriority w:val="59"/>
    <w:rsid w:val="00085F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085FA2"/>
  </w:style>
  <w:style w:type="table" w:customStyle="1" w:styleId="1110">
    <w:name w:val="Сетка таблицы111"/>
    <w:basedOn w:val="a1"/>
    <w:next w:val="af4"/>
    <w:uiPriority w:val="59"/>
    <w:rsid w:val="00085FA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085FA2"/>
  </w:style>
  <w:style w:type="paragraph" w:customStyle="1" w:styleId="14">
    <w:name w:val="Подзаголовок1"/>
    <w:basedOn w:val="a"/>
    <w:next w:val="a"/>
    <w:uiPriority w:val="11"/>
    <w:qFormat/>
    <w:rsid w:val="00085FA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1">
    <w:name w:val="Подзаголовок Знак"/>
    <w:link w:val="aff2"/>
    <w:uiPriority w:val="11"/>
    <w:rsid w:val="00085FA2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85FA2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85FA2"/>
  </w:style>
  <w:style w:type="paragraph" w:customStyle="1" w:styleId="Style3">
    <w:name w:val="Style3"/>
    <w:basedOn w:val="WW-"/>
    <w:uiPriority w:val="99"/>
    <w:rsid w:val="00085FA2"/>
  </w:style>
  <w:style w:type="paragraph" w:customStyle="1" w:styleId="23">
    <w:name w:val="Подзаголовок2"/>
    <w:basedOn w:val="a"/>
    <w:next w:val="a"/>
    <w:uiPriority w:val="11"/>
    <w:qFormat/>
    <w:rsid w:val="00085FA2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15">
    <w:name w:val="Подзаголовок Знак1"/>
    <w:uiPriority w:val="11"/>
    <w:rsid w:val="00085FA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085FA2"/>
  </w:style>
  <w:style w:type="character" w:customStyle="1" w:styleId="WW-Absatz-Standardschriftart1">
    <w:name w:val="WW-Absatz-Standardschriftart1"/>
    <w:rsid w:val="00085FA2"/>
  </w:style>
  <w:style w:type="character" w:customStyle="1" w:styleId="WW-Absatz-Standardschriftart11">
    <w:name w:val="WW-Absatz-Standardschriftart11"/>
    <w:rsid w:val="00085FA2"/>
  </w:style>
  <w:style w:type="character" w:customStyle="1" w:styleId="WW-Absatz-Standardschriftart111">
    <w:name w:val="WW-Absatz-Standardschriftart111"/>
    <w:rsid w:val="00085FA2"/>
  </w:style>
  <w:style w:type="character" w:customStyle="1" w:styleId="WW-Absatz-Standardschriftart1111">
    <w:name w:val="WW-Absatz-Standardschriftart1111"/>
    <w:rsid w:val="00085FA2"/>
  </w:style>
  <w:style w:type="character" w:customStyle="1" w:styleId="WW-Absatz-Standardschriftart11111">
    <w:name w:val="WW-Absatz-Standardschriftart11111"/>
    <w:rsid w:val="00085FA2"/>
  </w:style>
  <w:style w:type="character" w:customStyle="1" w:styleId="WW-Absatz-Standardschriftart111111">
    <w:name w:val="WW-Absatz-Standardschriftart111111"/>
    <w:rsid w:val="00085FA2"/>
  </w:style>
  <w:style w:type="character" w:customStyle="1" w:styleId="WW-Absatz-Standardschriftart1111111">
    <w:name w:val="WW-Absatz-Standardschriftart1111111"/>
    <w:rsid w:val="00085FA2"/>
  </w:style>
  <w:style w:type="character" w:customStyle="1" w:styleId="WW-Absatz-Standardschriftart11111111">
    <w:name w:val="WW-Absatz-Standardschriftart11111111"/>
    <w:rsid w:val="00085FA2"/>
  </w:style>
  <w:style w:type="character" w:customStyle="1" w:styleId="WW-Absatz-Standardschriftart111111111">
    <w:name w:val="WW-Absatz-Standardschriftart111111111"/>
    <w:rsid w:val="00085FA2"/>
  </w:style>
  <w:style w:type="character" w:customStyle="1" w:styleId="WW-Absatz-Standardschriftart1111111111">
    <w:name w:val="WW-Absatz-Standardschriftart1111111111"/>
    <w:rsid w:val="00085FA2"/>
  </w:style>
  <w:style w:type="character" w:customStyle="1" w:styleId="WW-Absatz-Standardschriftart11111111111">
    <w:name w:val="WW-Absatz-Standardschriftart11111111111"/>
    <w:rsid w:val="00085FA2"/>
  </w:style>
  <w:style w:type="character" w:customStyle="1" w:styleId="WW-Absatz-Standardschriftart111111111111">
    <w:name w:val="WW-Absatz-Standardschriftart111111111111"/>
    <w:rsid w:val="00085FA2"/>
  </w:style>
  <w:style w:type="character" w:customStyle="1" w:styleId="WW-Absatz-Standardschriftart1111111111111">
    <w:name w:val="WW-Absatz-Standardschriftart1111111111111"/>
    <w:rsid w:val="00085FA2"/>
  </w:style>
  <w:style w:type="character" w:customStyle="1" w:styleId="WW-Absatz-Standardschriftart11111111111111">
    <w:name w:val="WW-Absatz-Standardschriftart11111111111111"/>
    <w:rsid w:val="00085FA2"/>
  </w:style>
  <w:style w:type="character" w:customStyle="1" w:styleId="WW-Absatz-Standardschriftart111111111111111">
    <w:name w:val="WW-Absatz-Standardschriftart111111111111111"/>
    <w:rsid w:val="00085FA2"/>
  </w:style>
  <w:style w:type="character" w:customStyle="1" w:styleId="16">
    <w:name w:val="Основной шрифт абзаца1"/>
    <w:rsid w:val="00085FA2"/>
  </w:style>
  <w:style w:type="character" w:customStyle="1" w:styleId="FontStyle11">
    <w:name w:val="Font Style11"/>
    <w:rsid w:val="00085FA2"/>
    <w:rPr>
      <w:rFonts w:ascii="Times New Roman" w:hAnsi="Times New Roman" w:cs="Times New Roman"/>
      <w:sz w:val="22"/>
      <w:szCs w:val="22"/>
    </w:rPr>
  </w:style>
  <w:style w:type="character" w:customStyle="1" w:styleId="aff3">
    <w:name w:val="Символ нумерации"/>
    <w:rsid w:val="00085FA2"/>
  </w:style>
  <w:style w:type="paragraph" w:customStyle="1" w:styleId="aff4">
    <w:name w:val="Заголовок"/>
    <w:basedOn w:val="a"/>
    <w:next w:val="a8"/>
    <w:uiPriority w:val="99"/>
    <w:rsid w:val="00085F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5">
    <w:name w:val="List"/>
    <w:basedOn w:val="a8"/>
    <w:uiPriority w:val="99"/>
    <w:rsid w:val="00085FA2"/>
    <w:rPr>
      <w:rFonts w:ascii="Arial" w:hAnsi="Arial" w:cs="Tahoma"/>
    </w:rPr>
  </w:style>
  <w:style w:type="paragraph" w:customStyle="1" w:styleId="17">
    <w:name w:val="Название1"/>
    <w:basedOn w:val="a"/>
    <w:uiPriority w:val="99"/>
    <w:rsid w:val="00085FA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8">
    <w:name w:val="Указатель1"/>
    <w:basedOn w:val="a"/>
    <w:uiPriority w:val="99"/>
    <w:rsid w:val="00085FA2"/>
    <w:pPr>
      <w:suppressLineNumbers/>
    </w:pPr>
    <w:rPr>
      <w:rFonts w:ascii="Arial" w:hAnsi="Arial" w:cs="Tahoma"/>
    </w:rPr>
  </w:style>
  <w:style w:type="paragraph" w:customStyle="1" w:styleId="aff6">
    <w:name w:val="Содержимое врезки"/>
    <w:basedOn w:val="a8"/>
    <w:uiPriority w:val="99"/>
    <w:rsid w:val="00085FA2"/>
  </w:style>
  <w:style w:type="paragraph" w:customStyle="1" w:styleId="aff7">
    <w:name w:val="Заголовок таблицы"/>
    <w:basedOn w:val="aff0"/>
    <w:uiPriority w:val="99"/>
    <w:rsid w:val="00085FA2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85FA2"/>
  </w:style>
  <w:style w:type="character" w:customStyle="1" w:styleId="113">
    <w:name w:val="Заголовок 1 Знак1"/>
    <w:aliases w:val="!Части документа Знак1"/>
    <w:rsid w:val="00085FA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85FA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85FA2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85FA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1">
    <w:name w:val="HTML Variable"/>
    <w:aliases w:val="!Ссылки в документе"/>
    <w:unhideWhenUsed/>
    <w:rsid w:val="00085FA2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9">
    <w:name w:val="Текст примечания Знак1"/>
    <w:aliases w:val="!Равноширинный текст документа Знак1"/>
    <w:semiHidden/>
    <w:rsid w:val="00085FA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85FA2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85FA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85FA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85FA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85FA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85FA2"/>
  </w:style>
  <w:style w:type="paragraph" w:styleId="aff2">
    <w:name w:val="Subtitle"/>
    <w:basedOn w:val="a"/>
    <w:next w:val="a"/>
    <w:link w:val="aff1"/>
    <w:uiPriority w:val="11"/>
    <w:qFormat/>
    <w:rsid w:val="00085FA2"/>
    <w:pPr>
      <w:spacing w:after="60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24">
    <w:name w:val="Подзаголовок Знак2"/>
    <w:basedOn w:val="a0"/>
    <w:uiPriority w:val="11"/>
    <w:rsid w:val="00085FA2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2020-12-23T06:27:00Z</cp:lastPrinted>
  <dcterms:created xsi:type="dcterms:W3CDTF">2011-11-15T08:57:00Z</dcterms:created>
  <dcterms:modified xsi:type="dcterms:W3CDTF">2020-12-23T06:27:00Z</dcterms:modified>
</cp:coreProperties>
</file>