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2"/>
          <w:szCs w:val="22"/>
        </w:rPr>
      </w:pPr>
    </w:p>
    <w:p w:rsidR="00A7682F" w:rsidRPr="009C69A2" w:rsidRDefault="00A7682F" w:rsidP="00A7682F">
      <w:pPr>
        <w:tabs>
          <w:tab w:val="center" w:pos="4153"/>
          <w:tab w:val="right" w:pos="8306"/>
          <w:tab w:val="right" w:pos="10200"/>
        </w:tabs>
        <w:spacing w:after="0"/>
        <w:jc w:val="right"/>
        <w:rPr>
          <w:rFonts w:ascii="PT Astra Serif" w:hAnsi="PT Astra Serif"/>
          <w:sz w:val="22"/>
          <w:szCs w:val="22"/>
        </w:rPr>
      </w:pPr>
    </w:p>
    <w:p w:rsidR="00A7682F" w:rsidRPr="009C69A2" w:rsidRDefault="00A7682F" w:rsidP="00A7682F">
      <w:pPr>
        <w:tabs>
          <w:tab w:val="left" w:pos="360"/>
        </w:tabs>
        <w:autoSpaceDE w:val="0"/>
        <w:spacing w:after="0"/>
        <w:jc w:val="center"/>
        <w:rPr>
          <w:rFonts w:ascii="PT Astra Serif" w:eastAsia="Arial" w:hAnsi="PT Astra Serif"/>
          <w:b/>
          <w:bCs/>
          <w:kern w:val="2"/>
          <w:sz w:val="22"/>
          <w:szCs w:val="22"/>
        </w:rPr>
      </w:pPr>
      <w:r w:rsidRPr="009C69A2">
        <w:rPr>
          <w:rFonts w:ascii="PT Astra Serif" w:hAnsi="PT Astra Serif"/>
          <w:b/>
          <w:kern w:val="2"/>
          <w:sz w:val="22"/>
          <w:szCs w:val="22"/>
        </w:rPr>
        <w:t>Часть</w:t>
      </w:r>
      <w:r w:rsidRPr="009C69A2">
        <w:rPr>
          <w:rFonts w:ascii="PT Astra Serif" w:eastAsia="Arial" w:hAnsi="PT Astra Serif"/>
          <w:b/>
          <w:bCs/>
          <w:kern w:val="2"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A7682F" w:rsidRPr="009C69A2" w:rsidRDefault="00A7682F" w:rsidP="00E80EBF">
      <w:pPr>
        <w:suppressAutoHyphens w:val="0"/>
        <w:autoSpaceDE w:val="0"/>
        <w:autoSpaceDN w:val="0"/>
        <w:adjustRightInd w:val="0"/>
        <w:spacing w:after="0"/>
        <w:ind w:left="567" w:right="-1"/>
        <w:jc w:val="center"/>
        <w:rPr>
          <w:rFonts w:ascii="PT Astra Serif" w:hAnsi="PT Astra Serif"/>
          <w:b/>
          <w:kern w:val="2"/>
          <w:sz w:val="22"/>
          <w:szCs w:val="22"/>
        </w:rPr>
      </w:pP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на выполнение работ </w:t>
      </w:r>
      <w:r w:rsidRPr="009C69A2">
        <w:rPr>
          <w:rFonts w:ascii="PT Astra Serif" w:hAnsi="PT Astra Serif"/>
          <w:b/>
          <w:sz w:val="22"/>
          <w:szCs w:val="22"/>
        </w:rPr>
        <w:t xml:space="preserve">по </w:t>
      </w:r>
      <w:r w:rsidR="00886C5D">
        <w:rPr>
          <w:rFonts w:ascii="PT Astra Serif" w:hAnsi="PT Astra Serif"/>
          <w:b/>
          <w:sz w:val="22"/>
          <w:szCs w:val="22"/>
        </w:rPr>
        <w:t xml:space="preserve">ремонту квартиры №5 жилого дома № 25 по улице </w:t>
      </w:r>
      <w:proofErr w:type="gramStart"/>
      <w:r w:rsidR="00886C5D">
        <w:rPr>
          <w:rFonts w:ascii="PT Astra Serif" w:hAnsi="PT Astra Serif"/>
          <w:b/>
          <w:sz w:val="22"/>
          <w:szCs w:val="22"/>
        </w:rPr>
        <w:t>Таёжная</w:t>
      </w:r>
      <w:proofErr w:type="gramEnd"/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в городе </w:t>
      </w:r>
      <w:proofErr w:type="spellStart"/>
      <w:r w:rsidRPr="009C69A2">
        <w:rPr>
          <w:rFonts w:ascii="PT Astra Serif" w:hAnsi="PT Astra Serif"/>
          <w:b/>
          <w:kern w:val="2"/>
          <w:sz w:val="22"/>
          <w:szCs w:val="22"/>
        </w:rPr>
        <w:t>Югорске</w:t>
      </w:r>
      <w:proofErr w:type="spellEnd"/>
      <w:r w:rsidRPr="009C69A2">
        <w:rPr>
          <w:rFonts w:ascii="PT Astra Serif" w:hAnsi="PT Astra Serif"/>
          <w:b/>
          <w:kern w:val="2"/>
          <w:sz w:val="22"/>
          <w:szCs w:val="22"/>
        </w:rPr>
        <w:t>.</w:t>
      </w:r>
    </w:p>
    <w:p w:rsidR="00A7682F" w:rsidRPr="009C69A2" w:rsidRDefault="00A7682F" w:rsidP="00A7682F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A7682F" w:rsidRPr="009C69A2" w:rsidRDefault="00A7682F" w:rsidP="00E80EBF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9C69A2">
        <w:rPr>
          <w:rFonts w:ascii="PT Astra Serif" w:hAnsi="PT Astra Serif"/>
          <w:bCs/>
          <w:kern w:val="2"/>
          <w:sz w:val="22"/>
          <w:szCs w:val="22"/>
        </w:rPr>
        <w:t>:</w:t>
      </w:r>
      <w:r w:rsidRPr="009C69A2">
        <w:rPr>
          <w:rFonts w:ascii="PT Astra Serif" w:hAnsi="PT Astra Serif"/>
          <w:kern w:val="2"/>
          <w:sz w:val="22"/>
          <w:szCs w:val="22"/>
        </w:rPr>
        <w:t xml:space="preserve"> Ханты - Мансийский автономный округ - Югра, г. </w:t>
      </w:r>
      <w:proofErr w:type="spellStart"/>
      <w:r w:rsidRPr="009C69A2">
        <w:rPr>
          <w:rFonts w:ascii="PT Astra Serif" w:hAnsi="PT Astra Serif"/>
          <w:kern w:val="2"/>
          <w:sz w:val="22"/>
          <w:szCs w:val="22"/>
        </w:rPr>
        <w:t>Югорск</w:t>
      </w:r>
      <w:proofErr w:type="spellEnd"/>
      <w:r w:rsidRPr="009C69A2">
        <w:rPr>
          <w:rFonts w:ascii="PT Astra Serif" w:hAnsi="PT Astra Serif"/>
          <w:kern w:val="2"/>
          <w:sz w:val="22"/>
          <w:szCs w:val="22"/>
        </w:rPr>
        <w:t>,</w:t>
      </w: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</w:t>
      </w:r>
      <w:r w:rsidR="00484AF2">
        <w:rPr>
          <w:rFonts w:ascii="PT Astra Serif" w:hAnsi="PT Astra Serif"/>
          <w:kern w:val="2"/>
          <w:sz w:val="22"/>
          <w:szCs w:val="22"/>
        </w:rPr>
        <w:t xml:space="preserve">ул. </w:t>
      </w:r>
      <w:r w:rsidR="00886C5D">
        <w:rPr>
          <w:rFonts w:ascii="PT Astra Serif" w:hAnsi="PT Astra Serif"/>
          <w:kern w:val="2"/>
          <w:sz w:val="22"/>
          <w:szCs w:val="22"/>
        </w:rPr>
        <w:t>Таёжная, 25-5</w:t>
      </w:r>
      <w:r w:rsidRPr="009C69A2">
        <w:rPr>
          <w:rFonts w:ascii="PT Astra Serif" w:hAnsi="PT Astra Serif"/>
          <w:kern w:val="2"/>
          <w:sz w:val="22"/>
          <w:szCs w:val="22"/>
        </w:rPr>
        <w:t>.</w:t>
      </w:r>
    </w:p>
    <w:p w:rsidR="00A7682F" w:rsidRPr="00777E94" w:rsidRDefault="00A7682F" w:rsidP="00A7682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777E94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74652F" w:rsidRPr="00777E94" w:rsidRDefault="0074652F" w:rsidP="0074652F">
      <w:pPr>
        <w:suppressAutoHyphens w:val="0"/>
        <w:spacing w:after="0"/>
        <w:jc w:val="left"/>
        <w:rPr>
          <w:rFonts w:ascii="PT Astra Serif" w:hAnsi="PT Astra Serif"/>
          <w:kern w:val="2"/>
          <w:sz w:val="22"/>
          <w:szCs w:val="22"/>
          <w:lang w:eastAsia="ru-RU"/>
        </w:rPr>
      </w:pPr>
      <w:r w:rsidRPr="00777E94">
        <w:rPr>
          <w:rFonts w:ascii="PT Astra Serif" w:hAnsi="PT Astra Serif"/>
          <w:kern w:val="2"/>
          <w:sz w:val="22"/>
          <w:szCs w:val="22"/>
          <w:lang w:eastAsia="ru-RU"/>
        </w:rPr>
        <w:t xml:space="preserve">- начало: </w:t>
      </w:r>
      <w:proofErr w:type="gramStart"/>
      <w:r w:rsidRPr="00777E94">
        <w:rPr>
          <w:rFonts w:ascii="PT Astra Serif" w:hAnsi="PT Astra Serif"/>
          <w:kern w:val="2"/>
          <w:sz w:val="22"/>
          <w:szCs w:val="22"/>
          <w:lang w:eastAsia="ru-RU"/>
        </w:rPr>
        <w:t>с даты заключения</w:t>
      </w:r>
      <w:proofErr w:type="gramEnd"/>
      <w:r w:rsidRPr="00777E94">
        <w:rPr>
          <w:rFonts w:ascii="PT Astra Serif" w:hAnsi="PT Astra Serif"/>
          <w:kern w:val="2"/>
          <w:sz w:val="22"/>
          <w:szCs w:val="22"/>
          <w:lang w:eastAsia="ru-RU"/>
        </w:rPr>
        <w:t xml:space="preserve"> муниципального  контракта;</w:t>
      </w:r>
    </w:p>
    <w:p w:rsidR="00A7682F" w:rsidRPr="00777E94" w:rsidRDefault="0074652F" w:rsidP="0074652F">
      <w:pPr>
        <w:suppressAutoHyphens w:val="0"/>
        <w:spacing w:after="0"/>
        <w:rPr>
          <w:rFonts w:ascii="PT Astra Serif" w:hAnsi="PT Astra Serif"/>
          <w:bCs/>
          <w:kern w:val="2"/>
          <w:sz w:val="22"/>
          <w:szCs w:val="22"/>
        </w:rPr>
      </w:pPr>
      <w:r w:rsidRPr="00777E94">
        <w:rPr>
          <w:rFonts w:ascii="PT Astra Serif" w:hAnsi="PT Astra Serif"/>
          <w:kern w:val="2"/>
          <w:sz w:val="22"/>
          <w:szCs w:val="22"/>
          <w:lang w:eastAsia="ru-RU"/>
        </w:rPr>
        <w:t>- окончание:</w:t>
      </w:r>
      <w:r w:rsidRPr="00777E94">
        <w:rPr>
          <w:rFonts w:ascii="PT Astra Serif" w:hAnsi="PT Astra Serif"/>
          <w:kern w:val="0"/>
          <w:sz w:val="22"/>
          <w:szCs w:val="22"/>
          <w:lang w:eastAsia="ru-RU"/>
        </w:rPr>
        <w:t xml:space="preserve"> </w:t>
      </w:r>
      <w:r w:rsidR="00777E94" w:rsidRPr="00777E94">
        <w:rPr>
          <w:rFonts w:ascii="PT Astra Serif" w:hAnsi="PT Astra Serif"/>
          <w:kern w:val="0"/>
          <w:sz w:val="22"/>
          <w:szCs w:val="22"/>
          <w:lang w:eastAsia="ru-RU"/>
        </w:rPr>
        <w:t>01 сентября</w:t>
      </w:r>
      <w:r w:rsidRPr="00777E94">
        <w:rPr>
          <w:rFonts w:ascii="PT Astra Serif" w:hAnsi="PT Astra Serif"/>
          <w:kern w:val="0"/>
          <w:sz w:val="22"/>
          <w:szCs w:val="22"/>
          <w:lang w:eastAsia="ru-RU"/>
        </w:rPr>
        <w:t xml:space="preserve"> 2021 года. 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bCs/>
          <w:kern w:val="2"/>
          <w:sz w:val="22"/>
          <w:szCs w:val="22"/>
        </w:rPr>
      </w:pPr>
      <w:r w:rsidRPr="00777E94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</w:t>
      </w:r>
      <w:r w:rsidRPr="009C69A2">
        <w:rPr>
          <w:rFonts w:ascii="PT Astra Serif" w:hAnsi="PT Astra Serif"/>
          <w:bCs/>
          <w:kern w:val="2"/>
          <w:sz w:val="22"/>
          <w:szCs w:val="22"/>
        </w:rPr>
        <w:t xml:space="preserve">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7682F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A7682F" w:rsidRPr="00372E41" w:rsidRDefault="00A7682F" w:rsidP="00A7682F">
      <w:pPr>
        <w:suppressAutoHyphens w:val="0"/>
        <w:spacing w:after="0"/>
        <w:ind w:firstLine="567"/>
        <w:rPr>
          <w:rFonts w:ascii="PT Astra Serif" w:hAnsi="PT Astra Serif"/>
          <w:color w:val="000000"/>
          <w:kern w:val="0"/>
          <w:sz w:val="22"/>
          <w:szCs w:val="22"/>
          <w:lang w:eastAsia="ru-RU"/>
        </w:rPr>
      </w:pPr>
      <w:r w:rsidRPr="00372E41">
        <w:rPr>
          <w:rFonts w:ascii="PT Astra Serif" w:hAnsi="PT Astra Serif"/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A7682F" w:rsidRPr="009C69A2" w:rsidRDefault="00A7682F" w:rsidP="00A7682F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A7682F" w:rsidRPr="009C69A2" w:rsidRDefault="00A7682F" w:rsidP="00A7682F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A7682F" w:rsidRPr="0074652F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74652F">
        <w:rPr>
          <w:rFonts w:ascii="PT Astra Serif" w:hAnsi="PT Astra Serif"/>
          <w:kern w:val="2"/>
          <w:sz w:val="22"/>
          <w:szCs w:val="22"/>
        </w:rPr>
        <w:t xml:space="preserve">Срок предоставления гарантии на выполненные работы устанавливается в размере </w:t>
      </w:r>
      <w:r w:rsidR="00777E94">
        <w:rPr>
          <w:rFonts w:ascii="PT Astra Serif" w:hAnsi="PT Astra Serif"/>
          <w:kern w:val="2"/>
          <w:sz w:val="22"/>
          <w:szCs w:val="22"/>
        </w:rPr>
        <w:t>12</w:t>
      </w:r>
      <w:r w:rsidRPr="0074652F">
        <w:rPr>
          <w:rFonts w:ascii="PT Astra Serif" w:hAnsi="PT Astra Serif"/>
          <w:kern w:val="2"/>
          <w:sz w:val="22"/>
          <w:szCs w:val="22"/>
        </w:rPr>
        <w:t xml:space="preserve"> (</w:t>
      </w:r>
      <w:r w:rsidR="00777E94">
        <w:rPr>
          <w:rFonts w:ascii="PT Astra Serif" w:hAnsi="PT Astra Serif"/>
          <w:kern w:val="2"/>
          <w:sz w:val="22"/>
          <w:szCs w:val="22"/>
        </w:rPr>
        <w:t>двенадцать</w:t>
      </w:r>
      <w:r w:rsidRPr="0074652F">
        <w:rPr>
          <w:rFonts w:ascii="PT Astra Serif" w:hAnsi="PT Astra Serif"/>
          <w:kern w:val="2"/>
          <w:sz w:val="22"/>
          <w:szCs w:val="22"/>
        </w:rPr>
        <w:t xml:space="preserve">) календарных месяцев с даты </w:t>
      </w:r>
      <w:proofErr w:type="gramStart"/>
      <w:r w:rsidRPr="0074652F">
        <w:rPr>
          <w:rFonts w:ascii="PT Astra Serif" w:hAnsi="PT Astra Serif"/>
          <w:kern w:val="2"/>
          <w:sz w:val="22"/>
          <w:szCs w:val="22"/>
        </w:rPr>
        <w:t>подписания акта приемки результата исполнения контракта</w:t>
      </w:r>
      <w:proofErr w:type="gramEnd"/>
      <w:r w:rsidRPr="0074652F">
        <w:rPr>
          <w:rFonts w:ascii="PT Astra Serif" w:hAnsi="PT Astra Serif"/>
          <w:kern w:val="2"/>
          <w:sz w:val="22"/>
          <w:szCs w:val="22"/>
        </w:rPr>
        <w:t xml:space="preserve"> Муниципальным заказчиком.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 xml:space="preserve">Объем и характеристика выполняемых работ указана в Локальном сметном расчете в ценах 2001 года  (Приложение к техническому заданию) </w:t>
      </w:r>
      <w:proofErr w:type="gramStart"/>
      <w:r w:rsidRPr="009C69A2">
        <w:rPr>
          <w:rFonts w:ascii="PT Astra Serif" w:hAnsi="PT Astra Serif"/>
          <w:kern w:val="2"/>
          <w:sz w:val="22"/>
          <w:szCs w:val="22"/>
        </w:rPr>
        <w:t>предоставляется отдельным файлом и является</w:t>
      </w:r>
      <w:proofErr w:type="gramEnd"/>
      <w:r w:rsidRPr="009C69A2">
        <w:rPr>
          <w:rFonts w:ascii="PT Astra Serif" w:hAnsi="PT Astra Serif"/>
          <w:kern w:val="2"/>
          <w:sz w:val="22"/>
          <w:szCs w:val="22"/>
        </w:rPr>
        <w:t xml:space="preserve"> неотъемлемой частью документации об аукционе.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A7682F" w:rsidRPr="009C69A2" w:rsidRDefault="00A7682F" w:rsidP="00A7682F">
      <w:pPr>
        <w:shd w:val="clear" w:color="auto" w:fill="FFFFFF"/>
        <w:tabs>
          <w:tab w:val="left" w:pos="709"/>
        </w:tabs>
        <w:spacing w:after="0"/>
        <w:ind w:left="15"/>
        <w:rPr>
          <w:rFonts w:ascii="PT Astra Serif" w:hAnsi="PT Astra Serif"/>
          <w:iCs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</w:r>
    </w:p>
    <w:p w:rsidR="00775B3B" w:rsidRPr="006F2565" w:rsidRDefault="00775B3B" w:rsidP="00A7682F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/>
          <w:color w:val="FF0000"/>
          <w:sz w:val="22"/>
          <w:szCs w:val="22"/>
        </w:rPr>
      </w:pPr>
      <w:bookmarkStart w:id="1" w:name="_GoBack"/>
      <w:bookmarkEnd w:id="1"/>
    </w:p>
    <w:sectPr w:rsidR="00775B3B" w:rsidRPr="006F2565" w:rsidSect="00E80EBF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925"/>
    <w:rsid w:val="00021047"/>
    <w:rsid w:val="00132C0D"/>
    <w:rsid w:val="00162696"/>
    <w:rsid w:val="001805AB"/>
    <w:rsid w:val="00180925"/>
    <w:rsid w:val="00190C58"/>
    <w:rsid w:val="00193F78"/>
    <w:rsid w:val="002333B1"/>
    <w:rsid w:val="00264CBA"/>
    <w:rsid w:val="002C233D"/>
    <w:rsid w:val="004372DE"/>
    <w:rsid w:val="00457CD3"/>
    <w:rsid w:val="00484AF2"/>
    <w:rsid w:val="00564949"/>
    <w:rsid w:val="00591853"/>
    <w:rsid w:val="005A2198"/>
    <w:rsid w:val="00691B76"/>
    <w:rsid w:val="006B6FB5"/>
    <w:rsid w:val="006F2565"/>
    <w:rsid w:val="006F3B3D"/>
    <w:rsid w:val="0074652F"/>
    <w:rsid w:val="00775B3B"/>
    <w:rsid w:val="00777E94"/>
    <w:rsid w:val="007F2296"/>
    <w:rsid w:val="00800792"/>
    <w:rsid w:val="00836A5C"/>
    <w:rsid w:val="00886C5D"/>
    <w:rsid w:val="008B1153"/>
    <w:rsid w:val="008B72BE"/>
    <w:rsid w:val="00957C9E"/>
    <w:rsid w:val="009865C6"/>
    <w:rsid w:val="009D67E7"/>
    <w:rsid w:val="00A203DF"/>
    <w:rsid w:val="00A7682F"/>
    <w:rsid w:val="00D67890"/>
    <w:rsid w:val="00D84DB4"/>
    <w:rsid w:val="00D94D94"/>
    <w:rsid w:val="00DA0CAD"/>
    <w:rsid w:val="00DB18B6"/>
    <w:rsid w:val="00DC6C2B"/>
    <w:rsid w:val="00E6052C"/>
    <w:rsid w:val="00E80EBF"/>
    <w:rsid w:val="00E97D78"/>
    <w:rsid w:val="00EA48B9"/>
    <w:rsid w:val="00F3544F"/>
    <w:rsid w:val="00F63882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3769-277E-41B7-9109-B0678ED4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21</cp:revision>
  <cp:lastPrinted>2021-05-11T11:30:00Z</cp:lastPrinted>
  <dcterms:created xsi:type="dcterms:W3CDTF">2020-03-02T11:19:00Z</dcterms:created>
  <dcterms:modified xsi:type="dcterms:W3CDTF">2021-06-11T04:58:00Z</dcterms:modified>
</cp:coreProperties>
</file>