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4ED" w:rsidRDefault="004144ED" w:rsidP="004144ED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4144ED" w:rsidRDefault="004144ED" w:rsidP="004144ED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4144ED" w:rsidRDefault="004144ED" w:rsidP="004144ED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4144ED" w:rsidRDefault="004144ED" w:rsidP="00B16BA1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5E28C0" w:rsidRPr="00B16BA1" w:rsidRDefault="005E28C0" w:rsidP="00B16BA1">
      <w:pPr>
        <w:jc w:val="center"/>
        <w:rPr>
          <w:b/>
          <w:sz w:val="24"/>
        </w:rPr>
      </w:pPr>
    </w:p>
    <w:p w:rsidR="004144ED" w:rsidRDefault="004144ED" w:rsidP="004144ED">
      <w:pPr>
        <w:rPr>
          <w:sz w:val="24"/>
          <w:szCs w:val="24"/>
        </w:rPr>
      </w:pPr>
      <w:r>
        <w:rPr>
          <w:sz w:val="24"/>
          <w:szCs w:val="24"/>
        </w:rPr>
        <w:t xml:space="preserve">13 апреля  2017 г.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             № </w:t>
      </w:r>
      <w:hyperlink r:id="rId5" w:history="1">
        <w:r>
          <w:rPr>
            <w:rStyle w:val="a3"/>
            <w:color w:val="auto"/>
            <w:sz w:val="24"/>
            <w:szCs w:val="24"/>
            <w:u w:val="none"/>
          </w:rPr>
          <w:t>0187300005817000</w:t>
        </w:r>
      </w:hyperlink>
      <w:r>
        <w:rPr>
          <w:sz w:val="24"/>
          <w:szCs w:val="24"/>
        </w:rPr>
        <w:t>039-3</w:t>
      </w:r>
    </w:p>
    <w:p w:rsidR="005E28C0" w:rsidRPr="00804CB4" w:rsidRDefault="005E28C0" w:rsidP="005E28C0">
      <w:pPr>
        <w:widowControl/>
        <w:suppressAutoHyphens/>
        <w:jc w:val="both"/>
        <w:rPr>
          <w:rFonts w:eastAsia="Andale Sans UI" w:cs="Tahoma"/>
          <w:noProof/>
          <w:kern w:val="2"/>
          <w:sz w:val="24"/>
          <w:szCs w:val="24"/>
          <w:lang w:eastAsia="fa-IR" w:bidi="fa-IR"/>
        </w:rPr>
      </w:pPr>
      <w:r w:rsidRPr="00804CB4">
        <w:rPr>
          <w:rFonts w:eastAsia="Andale Sans UI" w:cs="Tahoma"/>
          <w:noProof/>
          <w:kern w:val="2"/>
          <w:sz w:val="24"/>
          <w:szCs w:val="24"/>
          <w:lang w:eastAsia="fa-IR" w:bidi="fa-IR"/>
        </w:rPr>
        <w:t xml:space="preserve">ПРИСУТСТВОВАЛИ: </w:t>
      </w:r>
    </w:p>
    <w:p w:rsidR="005E28C0" w:rsidRPr="00804CB4" w:rsidRDefault="005E28C0" w:rsidP="005E28C0">
      <w:pPr>
        <w:widowControl/>
        <w:suppressAutoHyphens/>
        <w:jc w:val="both"/>
        <w:rPr>
          <w:rFonts w:eastAsia="Andale Sans UI" w:cs="Tahoma"/>
          <w:noProof/>
          <w:kern w:val="2"/>
          <w:sz w:val="24"/>
          <w:szCs w:val="24"/>
          <w:lang w:eastAsia="fa-IR" w:bidi="fa-IR"/>
        </w:rPr>
      </w:pPr>
      <w:r w:rsidRPr="00804CB4">
        <w:rPr>
          <w:rFonts w:eastAsia="Andale Sans UI" w:cs="Tahoma"/>
          <w:noProof/>
          <w:kern w:val="2"/>
          <w:sz w:val="24"/>
          <w:szCs w:val="24"/>
          <w:lang w:eastAsia="fa-IR" w:bidi="fa-IR"/>
        </w:rPr>
        <w:t>Единая комиссия по осуществлению закупок для обеспечения муниципальных нужд города Югорска (далее - комиссия) в следующем составе:</w:t>
      </w:r>
    </w:p>
    <w:p w:rsidR="005E28C0" w:rsidRPr="00804CB4" w:rsidRDefault="005E28C0" w:rsidP="005E28C0">
      <w:pPr>
        <w:rPr>
          <w:sz w:val="24"/>
          <w:szCs w:val="24"/>
        </w:rPr>
      </w:pPr>
      <w:r w:rsidRPr="00804CB4">
        <w:rPr>
          <w:sz w:val="24"/>
          <w:szCs w:val="24"/>
        </w:rPr>
        <w:t xml:space="preserve">1. С.Д. </w:t>
      </w:r>
      <w:proofErr w:type="spellStart"/>
      <w:r w:rsidRPr="00804CB4">
        <w:rPr>
          <w:sz w:val="24"/>
          <w:szCs w:val="24"/>
        </w:rPr>
        <w:t>Голин</w:t>
      </w:r>
      <w:proofErr w:type="spellEnd"/>
      <w:r w:rsidRPr="00804CB4">
        <w:rPr>
          <w:sz w:val="24"/>
          <w:szCs w:val="24"/>
        </w:rPr>
        <w:t xml:space="preserve">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804CB4">
        <w:rPr>
          <w:sz w:val="24"/>
          <w:szCs w:val="24"/>
        </w:rPr>
        <w:t>Югорска</w:t>
      </w:r>
      <w:proofErr w:type="spellEnd"/>
      <w:r w:rsidRPr="00804CB4">
        <w:rPr>
          <w:sz w:val="24"/>
          <w:szCs w:val="24"/>
        </w:rPr>
        <w:t>;</w:t>
      </w:r>
    </w:p>
    <w:p w:rsidR="005E28C0" w:rsidRPr="00804CB4" w:rsidRDefault="005E28C0" w:rsidP="005E28C0">
      <w:pPr>
        <w:rPr>
          <w:sz w:val="24"/>
          <w:szCs w:val="24"/>
        </w:rPr>
      </w:pPr>
      <w:r w:rsidRPr="00804CB4">
        <w:rPr>
          <w:sz w:val="24"/>
          <w:szCs w:val="24"/>
        </w:rPr>
        <w:t xml:space="preserve">2. В.А. </w:t>
      </w:r>
      <w:proofErr w:type="spellStart"/>
      <w:r w:rsidRPr="00804CB4">
        <w:rPr>
          <w:sz w:val="24"/>
          <w:szCs w:val="24"/>
        </w:rPr>
        <w:t>Климин</w:t>
      </w:r>
      <w:proofErr w:type="spellEnd"/>
      <w:r w:rsidRPr="00804CB4">
        <w:rPr>
          <w:sz w:val="24"/>
          <w:szCs w:val="24"/>
        </w:rPr>
        <w:t xml:space="preserve"> - председатель Думы города </w:t>
      </w:r>
      <w:proofErr w:type="spellStart"/>
      <w:r w:rsidRPr="00804CB4">
        <w:rPr>
          <w:sz w:val="24"/>
          <w:szCs w:val="24"/>
        </w:rPr>
        <w:t>Югорска</w:t>
      </w:r>
      <w:proofErr w:type="spellEnd"/>
      <w:r w:rsidRPr="00804CB4">
        <w:rPr>
          <w:sz w:val="24"/>
          <w:szCs w:val="24"/>
        </w:rPr>
        <w:t>;</w:t>
      </w:r>
    </w:p>
    <w:p w:rsidR="005E28C0" w:rsidRPr="00804CB4" w:rsidRDefault="005E28C0" w:rsidP="005E28C0">
      <w:pPr>
        <w:rPr>
          <w:sz w:val="24"/>
          <w:szCs w:val="24"/>
        </w:rPr>
      </w:pPr>
      <w:r w:rsidRPr="00804CB4">
        <w:rPr>
          <w:sz w:val="24"/>
          <w:szCs w:val="24"/>
        </w:rPr>
        <w:t>3. Н.А. Морозова – советник руководителя;</w:t>
      </w:r>
    </w:p>
    <w:p w:rsidR="005E28C0" w:rsidRPr="00804CB4" w:rsidRDefault="005E28C0" w:rsidP="005E28C0">
      <w:pPr>
        <w:rPr>
          <w:sz w:val="24"/>
          <w:szCs w:val="24"/>
        </w:rPr>
      </w:pPr>
      <w:r w:rsidRPr="00804CB4">
        <w:rPr>
          <w:sz w:val="24"/>
          <w:szCs w:val="24"/>
        </w:rPr>
        <w:t xml:space="preserve">4. Т.И. </w:t>
      </w:r>
      <w:proofErr w:type="spellStart"/>
      <w:r w:rsidRPr="00804CB4">
        <w:rPr>
          <w:sz w:val="24"/>
          <w:szCs w:val="24"/>
        </w:rPr>
        <w:t>Долгодворова</w:t>
      </w:r>
      <w:proofErr w:type="spellEnd"/>
      <w:r w:rsidRPr="00804CB4">
        <w:rPr>
          <w:sz w:val="24"/>
          <w:szCs w:val="24"/>
        </w:rPr>
        <w:t xml:space="preserve"> - заместитель главы города </w:t>
      </w:r>
      <w:proofErr w:type="spellStart"/>
      <w:r w:rsidRPr="00804CB4">
        <w:rPr>
          <w:sz w:val="24"/>
          <w:szCs w:val="24"/>
        </w:rPr>
        <w:t>Югорска</w:t>
      </w:r>
      <w:proofErr w:type="spellEnd"/>
      <w:r w:rsidRPr="00804CB4">
        <w:rPr>
          <w:sz w:val="24"/>
          <w:szCs w:val="24"/>
        </w:rPr>
        <w:t>;</w:t>
      </w:r>
    </w:p>
    <w:p w:rsidR="005E28C0" w:rsidRPr="00804CB4" w:rsidRDefault="005E28C0" w:rsidP="005E28C0">
      <w:pPr>
        <w:rPr>
          <w:sz w:val="24"/>
          <w:szCs w:val="24"/>
        </w:rPr>
      </w:pPr>
      <w:r w:rsidRPr="00804CB4">
        <w:rPr>
          <w:sz w:val="24"/>
          <w:szCs w:val="24"/>
        </w:rPr>
        <w:t xml:space="preserve">5. Ж.В. </w:t>
      </w:r>
      <w:proofErr w:type="spellStart"/>
      <w:r w:rsidRPr="00804CB4">
        <w:rPr>
          <w:sz w:val="24"/>
          <w:szCs w:val="24"/>
        </w:rPr>
        <w:t>Резинкина</w:t>
      </w:r>
      <w:proofErr w:type="spellEnd"/>
      <w:r w:rsidRPr="00804CB4">
        <w:rPr>
          <w:sz w:val="24"/>
          <w:szCs w:val="24"/>
        </w:rPr>
        <w:t xml:space="preserve"> - заместитель начальника управления – начальник отдела социально-экономического развития управления экономической политики администрации города </w:t>
      </w:r>
      <w:proofErr w:type="spellStart"/>
      <w:r w:rsidRPr="00804CB4">
        <w:rPr>
          <w:sz w:val="24"/>
          <w:szCs w:val="24"/>
        </w:rPr>
        <w:t>Югорска</w:t>
      </w:r>
      <w:proofErr w:type="spellEnd"/>
      <w:r w:rsidRPr="00804CB4">
        <w:rPr>
          <w:sz w:val="24"/>
          <w:szCs w:val="24"/>
        </w:rPr>
        <w:t>;</w:t>
      </w:r>
    </w:p>
    <w:p w:rsidR="005E28C0" w:rsidRPr="00804CB4" w:rsidRDefault="005E28C0" w:rsidP="005E28C0">
      <w:pPr>
        <w:rPr>
          <w:sz w:val="24"/>
          <w:szCs w:val="24"/>
        </w:rPr>
      </w:pPr>
      <w:r w:rsidRPr="00804CB4">
        <w:rPr>
          <w:sz w:val="24"/>
          <w:szCs w:val="24"/>
        </w:rPr>
        <w:t xml:space="preserve">6.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804CB4">
        <w:rPr>
          <w:sz w:val="24"/>
          <w:szCs w:val="24"/>
        </w:rPr>
        <w:t>Югорска</w:t>
      </w:r>
      <w:proofErr w:type="spellEnd"/>
      <w:r w:rsidRPr="00804CB4">
        <w:rPr>
          <w:sz w:val="24"/>
          <w:szCs w:val="24"/>
        </w:rPr>
        <w:t>;</w:t>
      </w:r>
    </w:p>
    <w:p w:rsidR="005E28C0" w:rsidRPr="00804CB4" w:rsidRDefault="005E28C0" w:rsidP="005E28C0">
      <w:pPr>
        <w:widowControl/>
        <w:suppressAutoHyphens/>
        <w:jc w:val="both"/>
        <w:rPr>
          <w:sz w:val="24"/>
          <w:szCs w:val="24"/>
        </w:rPr>
      </w:pPr>
      <w:r w:rsidRPr="00804CB4">
        <w:rPr>
          <w:sz w:val="24"/>
          <w:szCs w:val="24"/>
        </w:rPr>
        <w:t xml:space="preserve">7. Н.Б. Захарова - начальник отдела муниципальных закупок управления экономической политики администрации города </w:t>
      </w:r>
      <w:proofErr w:type="spellStart"/>
      <w:r w:rsidRPr="00804CB4">
        <w:rPr>
          <w:sz w:val="24"/>
          <w:szCs w:val="24"/>
        </w:rPr>
        <w:t>Югорска</w:t>
      </w:r>
      <w:proofErr w:type="spellEnd"/>
      <w:r w:rsidRPr="00804CB4">
        <w:rPr>
          <w:sz w:val="24"/>
          <w:szCs w:val="24"/>
        </w:rPr>
        <w:t>.</w:t>
      </w:r>
    </w:p>
    <w:p w:rsidR="005E28C0" w:rsidRPr="00804CB4" w:rsidRDefault="005E28C0" w:rsidP="005E28C0">
      <w:pPr>
        <w:jc w:val="both"/>
        <w:rPr>
          <w:noProof/>
          <w:sz w:val="24"/>
          <w:szCs w:val="24"/>
        </w:rPr>
      </w:pPr>
      <w:r w:rsidRPr="00804CB4">
        <w:rPr>
          <w:noProof/>
          <w:sz w:val="24"/>
          <w:szCs w:val="24"/>
        </w:rPr>
        <w:t>Всего присутствовали 7 членов комиссии из 8.</w:t>
      </w:r>
    </w:p>
    <w:p w:rsidR="004144ED" w:rsidRDefault="004144ED" w:rsidP="004144ED">
      <w:pPr>
        <w:jc w:val="both"/>
        <w:rPr>
          <w:sz w:val="24"/>
        </w:rPr>
      </w:pPr>
      <w:r>
        <w:rPr>
          <w:sz w:val="24"/>
        </w:rPr>
        <w:t xml:space="preserve">Представитель заказчика: </w:t>
      </w:r>
      <w:proofErr w:type="spellStart"/>
      <w:r w:rsidR="00651034">
        <w:rPr>
          <w:sz w:val="24"/>
        </w:rPr>
        <w:t>Лекомцева</w:t>
      </w:r>
      <w:proofErr w:type="spellEnd"/>
      <w:r w:rsidR="00651034">
        <w:rPr>
          <w:sz w:val="24"/>
        </w:rPr>
        <w:t xml:space="preserve"> Екатерина Алексеевна</w:t>
      </w:r>
      <w:r>
        <w:rPr>
          <w:sz w:val="24"/>
        </w:rPr>
        <w:t>, специалист</w:t>
      </w:r>
      <w:r w:rsidR="00651034">
        <w:rPr>
          <w:sz w:val="24"/>
        </w:rPr>
        <w:t xml:space="preserve"> по закупкам</w:t>
      </w:r>
      <w:r>
        <w:rPr>
          <w:sz w:val="24"/>
        </w:rPr>
        <w:t xml:space="preserve"> муниципального казенного учреждения «Центр материально-технического и информационно-методического обеспечения». </w:t>
      </w:r>
    </w:p>
    <w:p w:rsidR="004144ED" w:rsidRDefault="004144ED" w:rsidP="004144ED">
      <w:pPr>
        <w:tabs>
          <w:tab w:val="num" w:pos="576"/>
        </w:tabs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sz w:val="24"/>
        </w:rPr>
        <w:t xml:space="preserve">1. </w:t>
      </w:r>
      <w:r>
        <w:rPr>
          <w:sz w:val="24"/>
          <w:szCs w:val="24"/>
        </w:rPr>
        <w:t xml:space="preserve">Наименование аукциона: аукцион в электронной форме № 0187300005817000039 </w:t>
      </w:r>
      <w:r>
        <w:rPr>
          <w:bCs/>
          <w:sz w:val="24"/>
          <w:szCs w:val="24"/>
        </w:rPr>
        <w:t xml:space="preserve">на право заключения муниципального </w:t>
      </w:r>
      <w:proofErr w:type="gramStart"/>
      <w:r>
        <w:rPr>
          <w:bCs/>
          <w:sz w:val="24"/>
          <w:szCs w:val="24"/>
        </w:rPr>
        <w:t>контракта</w:t>
      </w:r>
      <w:proofErr w:type="gramEnd"/>
      <w:r>
        <w:rPr>
          <w:bCs/>
          <w:sz w:val="24"/>
          <w:szCs w:val="24"/>
        </w:rPr>
        <w:t xml:space="preserve"> на оказание услуг по проведению медицинского освидетельствования водителей (</w:t>
      </w:r>
      <w:proofErr w:type="spellStart"/>
      <w:r>
        <w:rPr>
          <w:bCs/>
          <w:sz w:val="24"/>
          <w:szCs w:val="24"/>
        </w:rPr>
        <w:t>предрейсовый</w:t>
      </w:r>
      <w:proofErr w:type="spellEnd"/>
      <w:r>
        <w:rPr>
          <w:bCs/>
          <w:sz w:val="24"/>
          <w:szCs w:val="24"/>
        </w:rPr>
        <w:t xml:space="preserve"> осмотр).</w:t>
      </w:r>
    </w:p>
    <w:p w:rsidR="004144ED" w:rsidRDefault="004144ED" w:rsidP="004144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color w:val="auto"/>
            <w:sz w:val="24"/>
            <w:szCs w:val="24"/>
            <w:u w:val="none"/>
          </w:rPr>
          <w:t>http://zakupki.gov.ru/</w:t>
        </w:r>
      </w:hyperlink>
      <w:r>
        <w:rPr>
          <w:sz w:val="24"/>
          <w:szCs w:val="24"/>
        </w:rPr>
        <w:t>, код аукциона 0187300005817000039, дата публикации 28.03.2017. Идентификационный код закупки: 173862201554386220100100090018690244.</w:t>
      </w:r>
    </w:p>
    <w:p w:rsidR="004144ED" w:rsidRDefault="004144ED" w:rsidP="004144ED">
      <w:pPr>
        <w:jc w:val="both"/>
        <w:rPr>
          <w:sz w:val="24"/>
        </w:rPr>
      </w:pPr>
      <w:r>
        <w:rPr>
          <w:sz w:val="24"/>
        </w:rPr>
        <w:t xml:space="preserve">2. Заказчик: Муниципальное казенное учреждение «Центр материально- технического и информационно-методического обеспечения». Почтовый адрес: 628260, г. </w:t>
      </w:r>
      <w:proofErr w:type="spellStart"/>
      <w:r>
        <w:rPr>
          <w:sz w:val="24"/>
        </w:rPr>
        <w:t>Югорск</w:t>
      </w:r>
      <w:proofErr w:type="spellEnd"/>
      <w:r>
        <w:rPr>
          <w:sz w:val="24"/>
        </w:rPr>
        <w:t>, ул. Геологов, 9, Ханты-Мансийский  автономный  округ-Югра, Тюменская область.</w:t>
      </w:r>
    </w:p>
    <w:p w:rsidR="004144ED" w:rsidRDefault="004144ED" w:rsidP="004144ED">
      <w:pPr>
        <w:jc w:val="both"/>
        <w:rPr>
          <w:sz w:val="24"/>
        </w:rPr>
      </w:pPr>
      <w:r>
        <w:rPr>
          <w:sz w:val="24"/>
        </w:rPr>
        <w:t xml:space="preserve">3. Процедура рассмотрения первых частей заявок на участие в аукционе была проведена комиссией в 10.00 часов 06 апреля 2017 года, по адресу: ул. 40 лет Победы, 11, г. </w:t>
      </w:r>
      <w:proofErr w:type="spellStart"/>
      <w:r>
        <w:rPr>
          <w:sz w:val="24"/>
        </w:rPr>
        <w:t>Югорск</w:t>
      </w:r>
      <w:proofErr w:type="spellEnd"/>
      <w:r>
        <w:rPr>
          <w:sz w:val="24"/>
        </w:rPr>
        <w:t>, Ханты-Мансийский  автономный  округ-Югра, Тюменская область.</w:t>
      </w:r>
    </w:p>
    <w:p w:rsidR="004144ED" w:rsidRDefault="004144ED" w:rsidP="004144ED">
      <w:pPr>
        <w:jc w:val="both"/>
        <w:rPr>
          <w:sz w:val="24"/>
        </w:rPr>
      </w:pPr>
      <w:r>
        <w:rPr>
          <w:sz w:val="24"/>
        </w:rPr>
        <w:t>4. На основании протокола проведения аукциона в электронной форме от 1</w:t>
      </w:r>
      <w:r w:rsidR="00C31FEA">
        <w:rPr>
          <w:sz w:val="24"/>
        </w:rPr>
        <w:t>2</w:t>
      </w:r>
      <w:r>
        <w:rPr>
          <w:sz w:val="24"/>
        </w:rPr>
        <w:t xml:space="preserve">.04.2017 комиссией были рассмотрены вторые части десяти заявок участников аукциона в электронной форме, направленных оператором электронной площадки по результатам ранжирования: </w:t>
      </w:r>
    </w:p>
    <w:tbl>
      <w:tblPr>
        <w:tblW w:w="1048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1134"/>
        <w:gridCol w:w="6801"/>
        <w:gridCol w:w="1558"/>
      </w:tblGrid>
      <w:tr w:rsidR="004144ED" w:rsidTr="004144ED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4ED" w:rsidRDefault="004144E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Порядковый номер по ранжированию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4ED" w:rsidRDefault="004144E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Порядковый номер заявки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4ED" w:rsidRDefault="004144ED">
            <w:pPr>
              <w:spacing w:line="276" w:lineRule="auto"/>
              <w:ind w:firstLine="175"/>
              <w:jc w:val="center"/>
              <w:rPr>
                <w:b/>
                <w:lang w:eastAsia="en-US"/>
              </w:rPr>
            </w:pPr>
            <w:proofErr w:type="gramStart"/>
            <w:r>
              <w:rPr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4ED" w:rsidRDefault="004144E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4144ED" w:rsidTr="004144ED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4ED" w:rsidRDefault="004144E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C344C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</w:t>
            </w:r>
            <w:bookmarkStart w:id="0" w:name="_GoBack"/>
            <w:bookmarkEnd w:id="0"/>
          </w:p>
          <w:p w:rsidR="004144ED" w:rsidRDefault="004144ED">
            <w:pPr>
              <w:spacing w:line="276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972"/>
              <w:gridCol w:w="4603"/>
            </w:tblGrid>
            <w:tr w:rsidR="004144ED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44ED" w:rsidRDefault="004144ED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44ED" w:rsidRDefault="004144ED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Индивидуальный предприниматель Кошелева Ольга Павловна</w:t>
                  </w:r>
                </w:p>
              </w:tc>
            </w:tr>
            <w:tr w:rsidR="004144ED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44ED" w:rsidRDefault="004144ED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44ED" w:rsidRDefault="004144ED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lang w:eastAsia="en-US"/>
                    </w:rPr>
                    <w:t>861504184550</w:t>
                  </w:r>
                </w:p>
              </w:tc>
            </w:tr>
            <w:tr w:rsidR="004144ED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44ED" w:rsidRDefault="004144ED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44ED" w:rsidRDefault="004144ED">
                  <w:pPr>
                    <w:widowControl/>
                    <w:spacing w:line="276" w:lineRule="auto"/>
                    <w:rPr>
                      <w:rFonts w:asciiTheme="minorHAnsi" w:eastAsiaTheme="minorHAnsi" w:hAnsiTheme="minorHAns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4144ED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44ED" w:rsidRDefault="004144ED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44ED" w:rsidRDefault="004144ED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628250, Ханты-Мансийский Автономный округ - Югра АО, Советский р-н, Пионерский </w:t>
                  </w:r>
                  <w:proofErr w:type="spellStart"/>
                  <w:r>
                    <w:rPr>
                      <w:lang w:eastAsia="en-US"/>
                    </w:rPr>
                    <w:t>пгт</w:t>
                  </w:r>
                  <w:proofErr w:type="spellEnd"/>
                  <w:r>
                    <w:rPr>
                      <w:lang w:eastAsia="en-US"/>
                    </w:rPr>
                    <w:t xml:space="preserve">, </w:t>
                  </w:r>
                  <w:proofErr w:type="spellStart"/>
                  <w:r>
                    <w:rPr>
                      <w:lang w:eastAsia="en-US"/>
                    </w:rPr>
                    <w:t>ул</w:t>
                  </w:r>
                  <w:proofErr w:type="gramStart"/>
                  <w:r>
                    <w:rPr>
                      <w:lang w:eastAsia="en-US"/>
                    </w:rPr>
                    <w:t>.З</w:t>
                  </w:r>
                  <w:proofErr w:type="gramEnd"/>
                  <w:r>
                    <w:rPr>
                      <w:lang w:eastAsia="en-US"/>
                    </w:rPr>
                    <w:t>аречная</w:t>
                  </w:r>
                  <w:proofErr w:type="spellEnd"/>
                  <w:r>
                    <w:rPr>
                      <w:lang w:eastAsia="en-US"/>
                    </w:rPr>
                    <w:t>, д.21</w:t>
                  </w:r>
                </w:p>
              </w:tc>
            </w:tr>
            <w:tr w:rsidR="004144ED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44ED" w:rsidRDefault="004144ED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44ED" w:rsidRDefault="004144ED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628250, Ханты-Мансийский Автономный округ - Югра АО, Советский р-н, Пионерский </w:t>
                  </w:r>
                  <w:proofErr w:type="spellStart"/>
                  <w:r>
                    <w:rPr>
                      <w:lang w:eastAsia="en-US"/>
                    </w:rPr>
                    <w:t>пгт</w:t>
                  </w:r>
                  <w:proofErr w:type="spellEnd"/>
                  <w:r>
                    <w:rPr>
                      <w:lang w:eastAsia="en-US"/>
                    </w:rPr>
                    <w:t xml:space="preserve">, </w:t>
                  </w:r>
                  <w:proofErr w:type="spellStart"/>
                  <w:r>
                    <w:rPr>
                      <w:lang w:eastAsia="en-US"/>
                    </w:rPr>
                    <w:t>ул</w:t>
                  </w:r>
                  <w:proofErr w:type="gramStart"/>
                  <w:r>
                    <w:rPr>
                      <w:lang w:eastAsia="en-US"/>
                    </w:rPr>
                    <w:t>.З</w:t>
                  </w:r>
                  <w:proofErr w:type="gramEnd"/>
                  <w:r>
                    <w:rPr>
                      <w:lang w:eastAsia="en-US"/>
                    </w:rPr>
                    <w:t>аречная</w:t>
                  </w:r>
                  <w:proofErr w:type="spellEnd"/>
                  <w:r>
                    <w:rPr>
                      <w:lang w:eastAsia="en-US"/>
                    </w:rPr>
                    <w:t>, д.21</w:t>
                  </w:r>
                </w:p>
              </w:tc>
            </w:tr>
            <w:tr w:rsidR="004144ED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44ED" w:rsidRDefault="004144ED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44ED" w:rsidRDefault="004144ED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lang w:eastAsia="en-US"/>
                    </w:rPr>
                    <w:t>89224348634</w:t>
                  </w:r>
                </w:p>
              </w:tc>
            </w:tr>
          </w:tbl>
          <w:p w:rsidR="004144ED" w:rsidRDefault="004144ED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4ED" w:rsidRDefault="004144E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136 216,89</w:t>
            </w:r>
          </w:p>
        </w:tc>
      </w:tr>
      <w:tr w:rsidR="004144ED" w:rsidTr="004144ED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4ED" w:rsidRDefault="004144E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B16BA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3</w:t>
            </w:r>
          </w:p>
          <w:p w:rsidR="004144ED" w:rsidRDefault="004144ED">
            <w:pPr>
              <w:spacing w:line="276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972"/>
              <w:gridCol w:w="4603"/>
            </w:tblGrid>
            <w:tr w:rsidR="004144ED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44ED" w:rsidRDefault="004144ED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44ED" w:rsidRDefault="004144ED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Муниципальное унитарное предприятие "</w:t>
                  </w:r>
                  <w:proofErr w:type="spellStart"/>
                  <w:r>
                    <w:rPr>
                      <w:b/>
                      <w:bCs/>
                      <w:lang w:eastAsia="en-US"/>
                    </w:rPr>
                    <w:t>Югорскэнергогаз</w:t>
                  </w:r>
                  <w:proofErr w:type="spellEnd"/>
                  <w:r>
                    <w:rPr>
                      <w:b/>
                      <w:bCs/>
                      <w:lang w:eastAsia="en-US"/>
                    </w:rPr>
                    <w:t>"</w:t>
                  </w:r>
                </w:p>
              </w:tc>
            </w:tr>
            <w:tr w:rsidR="004144ED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44ED" w:rsidRDefault="004144ED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44ED" w:rsidRDefault="004144ED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lang w:eastAsia="en-US"/>
                    </w:rPr>
                    <w:t>8622024682</w:t>
                  </w:r>
                </w:p>
              </w:tc>
            </w:tr>
            <w:tr w:rsidR="004144ED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44ED" w:rsidRDefault="004144ED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44ED" w:rsidRDefault="004144ED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lang w:eastAsia="en-US"/>
                    </w:rPr>
                    <w:t>862201001</w:t>
                  </w:r>
                </w:p>
              </w:tc>
            </w:tr>
            <w:tr w:rsidR="004144ED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44ED" w:rsidRDefault="004144ED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44ED" w:rsidRDefault="004144ED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628260, Ханты-Мансийский Автономный округ - Югра АО, </w:t>
                  </w:r>
                  <w:proofErr w:type="spellStart"/>
                  <w:r>
                    <w:rPr>
                      <w:lang w:eastAsia="en-US"/>
                    </w:rPr>
                    <w:t>Югорск</w:t>
                  </w:r>
                  <w:proofErr w:type="spellEnd"/>
                  <w:r>
                    <w:rPr>
                      <w:lang w:eastAsia="en-US"/>
                    </w:rPr>
                    <w:t xml:space="preserve"> г, </w:t>
                  </w:r>
                  <w:proofErr w:type="spellStart"/>
                  <w:r>
                    <w:rPr>
                      <w:lang w:eastAsia="en-US"/>
                    </w:rPr>
                    <w:t>ул</w:t>
                  </w:r>
                  <w:proofErr w:type="gramStart"/>
                  <w:r>
                    <w:rPr>
                      <w:lang w:eastAsia="en-US"/>
                    </w:rPr>
                    <w:t>.Г</w:t>
                  </w:r>
                  <w:proofErr w:type="gramEnd"/>
                  <w:r>
                    <w:rPr>
                      <w:lang w:eastAsia="en-US"/>
                    </w:rPr>
                    <w:t>еологов</w:t>
                  </w:r>
                  <w:proofErr w:type="spellEnd"/>
                  <w:r>
                    <w:rPr>
                      <w:lang w:eastAsia="en-US"/>
                    </w:rPr>
                    <w:t>, д.15</w:t>
                  </w:r>
                </w:p>
              </w:tc>
            </w:tr>
            <w:tr w:rsidR="004144ED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44ED" w:rsidRDefault="004144ED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44ED" w:rsidRDefault="004144ED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628260, Ханты-Мансийский Автономный округ - Югра АО, </w:t>
                  </w:r>
                  <w:proofErr w:type="spellStart"/>
                  <w:r>
                    <w:rPr>
                      <w:lang w:eastAsia="en-US"/>
                    </w:rPr>
                    <w:t>Югорск</w:t>
                  </w:r>
                  <w:proofErr w:type="spellEnd"/>
                  <w:r>
                    <w:rPr>
                      <w:lang w:eastAsia="en-US"/>
                    </w:rPr>
                    <w:t xml:space="preserve"> г, </w:t>
                  </w:r>
                  <w:proofErr w:type="spellStart"/>
                  <w:r>
                    <w:rPr>
                      <w:lang w:eastAsia="en-US"/>
                    </w:rPr>
                    <w:t>ул</w:t>
                  </w:r>
                  <w:proofErr w:type="gramStart"/>
                  <w:r>
                    <w:rPr>
                      <w:lang w:eastAsia="en-US"/>
                    </w:rPr>
                    <w:t>.Г</w:t>
                  </w:r>
                  <w:proofErr w:type="gramEnd"/>
                  <w:r>
                    <w:rPr>
                      <w:lang w:eastAsia="en-US"/>
                    </w:rPr>
                    <w:t>еологов</w:t>
                  </w:r>
                  <w:proofErr w:type="spellEnd"/>
                  <w:r>
                    <w:rPr>
                      <w:lang w:eastAsia="en-US"/>
                    </w:rPr>
                    <w:t>, д.15</w:t>
                  </w:r>
                </w:p>
              </w:tc>
            </w:tr>
            <w:tr w:rsidR="004144ED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44ED" w:rsidRDefault="004144ED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44ED" w:rsidRDefault="004144ED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lang w:eastAsia="en-US"/>
                    </w:rPr>
                    <w:t>+7 34675 2 16 23</w:t>
                  </w:r>
                </w:p>
              </w:tc>
            </w:tr>
          </w:tbl>
          <w:p w:rsidR="004144ED" w:rsidRDefault="004144ED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4ED" w:rsidRDefault="00B16BA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137073,60</w:t>
            </w:r>
          </w:p>
        </w:tc>
      </w:tr>
      <w:tr w:rsidR="00B16BA1" w:rsidTr="004144ED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A1" w:rsidRDefault="00B16BA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A1" w:rsidRDefault="00B16BA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971"/>
              <w:gridCol w:w="4598"/>
            </w:tblGrid>
            <w:tr w:rsidR="00B16BA1" w:rsidTr="00B16BA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16BA1" w:rsidRPr="00B16BA1" w:rsidRDefault="00B16BA1">
                  <w:pPr>
                    <w:rPr>
                      <w:sz w:val="24"/>
                      <w:szCs w:val="24"/>
                    </w:rPr>
                  </w:pPr>
                  <w:r w:rsidRPr="00B16BA1">
                    <w:t xml:space="preserve">Наименование участника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16BA1" w:rsidRPr="00B16BA1" w:rsidRDefault="00B16BA1">
                  <w:pPr>
                    <w:rPr>
                      <w:sz w:val="24"/>
                      <w:szCs w:val="24"/>
                    </w:rPr>
                  </w:pPr>
                  <w:r w:rsidRPr="00B16BA1">
                    <w:rPr>
                      <w:b/>
                      <w:bCs/>
                    </w:rPr>
                    <w:t>Бюджетное учреждение Ханты-Мансийского автономного округа - Югры "Югорская городская больница"</w:t>
                  </w:r>
                </w:p>
              </w:tc>
            </w:tr>
            <w:tr w:rsidR="00B16BA1" w:rsidTr="00B16BA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16BA1" w:rsidRPr="00B16BA1" w:rsidRDefault="00B16BA1">
                  <w:pPr>
                    <w:rPr>
                      <w:sz w:val="24"/>
                      <w:szCs w:val="24"/>
                    </w:rPr>
                  </w:pPr>
                  <w:r w:rsidRPr="00B16BA1">
                    <w:t xml:space="preserve">ИНН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16BA1" w:rsidRPr="00B16BA1" w:rsidRDefault="00B16BA1">
                  <w:pPr>
                    <w:rPr>
                      <w:sz w:val="24"/>
                      <w:szCs w:val="24"/>
                    </w:rPr>
                  </w:pPr>
                  <w:r w:rsidRPr="00B16BA1">
                    <w:t>8622007790</w:t>
                  </w:r>
                </w:p>
              </w:tc>
            </w:tr>
            <w:tr w:rsidR="00B16BA1" w:rsidTr="00B16BA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16BA1" w:rsidRPr="00B16BA1" w:rsidRDefault="00B16BA1">
                  <w:pPr>
                    <w:rPr>
                      <w:sz w:val="24"/>
                      <w:szCs w:val="24"/>
                    </w:rPr>
                  </w:pPr>
                  <w:r w:rsidRPr="00B16BA1">
                    <w:t xml:space="preserve">КПП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16BA1" w:rsidRPr="00B16BA1" w:rsidRDefault="00B16BA1">
                  <w:pPr>
                    <w:rPr>
                      <w:sz w:val="24"/>
                      <w:szCs w:val="24"/>
                    </w:rPr>
                  </w:pPr>
                  <w:r w:rsidRPr="00B16BA1">
                    <w:t>862201001</w:t>
                  </w:r>
                </w:p>
              </w:tc>
            </w:tr>
            <w:tr w:rsidR="00B16BA1" w:rsidTr="00B16BA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16BA1" w:rsidRPr="00B16BA1" w:rsidRDefault="00B16BA1">
                  <w:pPr>
                    <w:rPr>
                      <w:sz w:val="24"/>
                      <w:szCs w:val="24"/>
                    </w:rPr>
                  </w:pPr>
                  <w:r w:rsidRPr="00B16BA1">
                    <w:t xml:space="preserve">Юридический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16BA1" w:rsidRPr="00B16BA1" w:rsidRDefault="00B16BA1">
                  <w:pPr>
                    <w:rPr>
                      <w:sz w:val="24"/>
                      <w:szCs w:val="24"/>
                    </w:rPr>
                  </w:pPr>
                  <w:r w:rsidRPr="00B16BA1">
                    <w:t xml:space="preserve">628260, Ханты-Мансийский Автономный округ - Югра АО, </w:t>
                  </w:r>
                  <w:proofErr w:type="spellStart"/>
                  <w:r w:rsidRPr="00B16BA1">
                    <w:t>Югорск</w:t>
                  </w:r>
                  <w:proofErr w:type="spellEnd"/>
                  <w:r w:rsidRPr="00B16BA1">
                    <w:t xml:space="preserve"> г, </w:t>
                  </w:r>
                  <w:proofErr w:type="spellStart"/>
                  <w:r w:rsidRPr="00B16BA1">
                    <w:t>ул</w:t>
                  </w:r>
                  <w:proofErr w:type="gramStart"/>
                  <w:r w:rsidRPr="00B16BA1">
                    <w:t>.П</w:t>
                  </w:r>
                  <w:proofErr w:type="gramEnd"/>
                  <w:r w:rsidRPr="00B16BA1">
                    <w:t>опова</w:t>
                  </w:r>
                  <w:proofErr w:type="spellEnd"/>
                  <w:r w:rsidRPr="00B16BA1">
                    <w:t>, д.29/1</w:t>
                  </w:r>
                </w:p>
              </w:tc>
            </w:tr>
            <w:tr w:rsidR="00B16BA1" w:rsidTr="00B16BA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16BA1" w:rsidRPr="00B16BA1" w:rsidRDefault="00B16BA1">
                  <w:pPr>
                    <w:rPr>
                      <w:sz w:val="24"/>
                      <w:szCs w:val="24"/>
                    </w:rPr>
                  </w:pPr>
                  <w:r w:rsidRPr="00B16BA1">
                    <w:t xml:space="preserve">Почтовый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16BA1" w:rsidRPr="00B16BA1" w:rsidRDefault="00B16BA1">
                  <w:pPr>
                    <w:rPr>
                      <w:sz w:val="24"/>
                      <w:szCs w:val="24"/>
                    </w:rPr>
                  </w:pPr>
                  <w:r w:rsidRPr="00B16BA1">
                    <w:t xml:space="preserve">628260, Ханты-Мансийский Автономный округ - Югра АО, </w:t>
                  </w:r>
                  <w:proofErr w:type="spellStart"/>
                  <w:r w:rsidRPr="00B16BA1">
                    <w:t>Югорск</w:t>
                  </w:r>
                  <w:proofErr w:type="spellEnd"/>
                  <w:r w:rsidRPr="00B16BA1">
                    <w:t xml:space="preserve"> г, </w:t>
                  </w:r>
                  <w:proofErr w:type="spellStart"/>
                  <w:r w:rsidRPr="00B16BA1">
                    <w:t>ул</w:t>
                  </w:r>
                  <w:proofErr w:type="gramStart"/>
                  <w:r w:rsidRPr="00B16BA1">
                    <w:t>.П</w:t>
                  </w:r>
                  <w:proofErr w:type="gramEnd"/>
                  <w:r w:rsidRPr="00B16BA1">
                    <w:t>опова</w:t>
                  </w:r>
                  <w:proofErr w:type="spellEnd"/>
                  <w:r w:rsidRPr="00B16BA1">
                    <w:t>, д.29/1</w:t>
                  </w:r>
                </w:p>
              </w:tc>
            </w:tr>
            <w:tr w:rsidR="00B16BA1" w:rsidTr="00B16BA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16BA1" w:rsidRPr="00B16BA1" w:rsidRDefault="00B16BA1">
                  <w:pPr>
                    <w:rPr>
                      <w:sz w:val="24"/>
                      <w:szCs w:val="24"/>
                    </w:rPr>
                  </w:pPr>
                  <w:r w:rsidRPr="00B16BA1">
                    <w:t xml:space="preserve">Контактный телефон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16BA1" w:rsidRPr="00B16BA1" w:rsidRDefault="00B16BA1">
                  <w:pPr>
                    <w:rPr>
                      <w:sz w:val="24"/>
                      <w:szCs w:val="24"/>
                    </w:rPr>
                  </w:pPr>
                  <w:r w:rsidRPr="00B16BA1">
                    <w:t>8(34675)24810</w:t>
                  </w:r>
                </w:p>
              </w:tc>
            </w:tr>
          </w:tbl>
          <w:p w:rsidR="00B16BA1" w:rsidRDefault="00B16BA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A1" w:rsidRDefault="00B16BA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140 400,00</w:t>
            </w:r>
          </w:p>
        </w:tc>
      </w:tr>
    </w:tbl>
    <w:p w:rsidR="004144ED" w:rsidRDefault="004144ED" w:rsidP="004144ED">
      <w:pPr>
        <w:suppressAutoHyphens/>
        <w:jc w:val="both"/>
        <w:rPr>
          <w:sz w:val="24"/>
        </w:rPr>
      </w:pPr>
    </w:p>
    <w:p w:rsidR="004144ED" w:rsidRDefault="004144ED" w:rsidP="004144ED">
      <w:pPr>
        <w:suppressAutoHyphens/>
        <w:jc w:val="both"/>
        <w:rPr>
          <w:sz w:val="24"/>
        </w:rPr>
      </w:pPr>
      <w:r>
        <w:rPr>
          <w:sz w:val="24"/>
        </w:rPr>
        <w:t>5. В результате рассмотрения вторых частей заявок принято решение:</w:t>
      </w:r>
    </w:p>
    <w:p w:rsidR="004144ED" w:rsidRDefault="004144ED" w:rsidP="004144ED">
      <w:pPr>
        <w:suppressAutoHyphens/>
        <w:jc w:val="both"/>
        <w:rPr>
          <w:sz w:val="24"/>
        </w:rPr>
      </w:pPr>
      <w:r>
        <w:rPr>
          <w:sz w:val="24"/>
        </w:rPr>
        <w:t>5.1. о соответствии следующих заявок на участие в аукционе требованиям, установленным документацией об аукционе в электронной форме:</w:t>
      </w:r>
    </w:p>
    <w:p w:rsidR="00B16BA1" w:rsidRDefault="004144ED" w:rsidP="004144ED">
      <w:pPr>
        <w:suppressAutoHyphens/>
        <w:jc w:val="both"/>
        <w:rPr>
          <w:sz w:val="24"/>
        </w:rPr>
      </w:pPr>
      <w:r>
        <w:rPr>
          <w:sz w:val="24"/>
        </w:rPr>
        <w:t>- Индивидуальный предприниматель Кошелева Ольга Павловна;</w:t>
      </w:r>
      <w:r>
        <w:rPr>
          <w:sz w:val="24"/>
        </w:rPr>
        <w:br/>
        <w:t>- Муниципальное унитарное предприятие "</w:t>
      </w:r>
      <w:proofErr w:type="spellStart"/>
      <w:r>
        <w:rPr>
          <w:sz w:val="24"/>
        </w:rPr>
        <w:t>Югорскэнергогаз</w:t>
      </w:r>
      <w:proofErr w:type="spellEnd"/>
      <w:r>
        <w:rPr>
          <w:sz w:val="24"/>
        </w:rPr>
        <w:t>";</w:t>
      </w:r>
    </w:p>
    <w:p w:rsidR="004144ED" w:rsidRPr="00B16BA1" w:rsidRDefault="00B16BA1" w:rsidP="004144ED">
      <w:pPr>
        <w:suppressAutoHyphens/>
        <w:jc w:val="both"/>
        <w:rPr>
          <w:sz w:val="24"/>
        </w:rPr>
      </w:pPr>
      <w:r>
        <w:rPr>
          <w:sz w:val="24"/>
        </w:rPr>
        <w:t>-</w:t>
      </w:r>
      <w:r w:rsidRPr="00B16BA1">
        <w:rPr>
          <w:sz w:val="24"/>
        </w:rPr>
        <w:t xml:space="preserve"> Бюджетное учреждение Ханты-Мансийского автономного округа - Югры "Югорская городская больница".</w:t>
      </w:r>
      <w:r w:rsidR="004144ED">
        <w:rPr>
          <w:sz w:val="24"/>
        </w:rPr>
        <w:br/>
      </w:r>
      <w:r w:rsidR="004144ED">
        <w:rPr>
          <w:sz w:val="24"/>
          <w:szCs w:val="24"/>
        </w:rPr>
        <w:t>6. В результате рассмотрения вторых частей заявок и на основании протокола проведения ау</w:t>
      </w:r>
      <w:r>
        <w:rPr>
          <w:sz w:val="24"/>
          <w:szCs w:val="24"/>
        </w:rPr>
        <w:t>кциона в электронной форме от 12</w:t>
      </w:r>
      <w:r w:rsidR="004144ED">
        <w:rPr>
          <w:sz w:val="24"/>
          <w:szCs w:val="24"/>
        </w:rPr>
        <w:t>.04.2017 победителем аукциона в электронной форме признается индивидуальный предприниматель Кошелева Ольга Павловна, с ценой мун</w:t>
      </w:r>
      <w:r>
        <w:rPr>
          <w:sz w:val="24"/>
          <w:szCs w:val="24"/>
        </w:rPr>
        <w:t>иципального контракта 136 216,89</w:t>
      </w:r>
      <w:r w:rsidR="004144ED">
        <w:rPr>
          <w:sz w:val="24"/>
          <w:szCs w:val="24"/>
        </w:rPr>
        <w:t xml:space="preserve"> рублей. </w:t>
      </w:r>
    </w:p>
    <w:p w:rsidR="004144ED" w:rsidRPr="00B16BA1" w:rsidRDefault="004144ED" w:rsidP="00B16BA1">
      <w:pPr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7. Настоящий протокол подведения итогов аукциона в электронной форме подлежит размещению   на  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4144ED" w:rsidRDefault="004144ED" w:rsidP="004144E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Сведения о решении </w:t>
      </w:r>
    </w:p>
    <w:p w:rsidR="004144ED" w:rsidRDefault="004144ED" w:rsidP="004144E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4144ED" w:rsidRDefault="004144ED" w:rsidP="004144ED">
      <w:pPr>
        <w:jc w:val="center"/>
        <w:rPr>
          <w:b/>
        </w:rPr>
      </w:pPr>
      <w:r>
        <w:rPr>
          <w:sz w:val="22"/>
          <w:szCs w:val="22"/>
        </w:rPr>
        <w:t>требованиям документации об аукционе</w:t>
      </w: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671"/>
        <w:gridCol w:w="2126"/>
        <w:gridCol w:w="2693"/>
      </w:tblGrid>
      <w:tr w:rsidR="004144ED" w:rsidTr="004144ED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4ED" w:rsidRDefault="004144E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4ED" w:rsidRDefault="004144E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Подпись члена комиссии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4ED" w:rsidRDefault="004144E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Член комиссии</w:t>
            </w:r>
          </w:p>
        </w:tc>
      </w:tr>
      <w:tr w:rsidR="004144ED" w:rsidTr="004144ED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4ED" w:rsidRDefault="004144ED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ED" w:rsidRDefault="004144E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4ED" w:rsidRPr="005E28C0" w:rsidRDefault="004144E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28C0">
              <w:rPr>
                <w:sz w:val="24"/>
                <w:szCs w:val="24"/>
                <w:lang w:eastAsia="en-US"/>
              </w:rPr>
              <w:t xml:space="preserve">С.Д. </w:t>
            </w:r>
            <w:proofErr w:type="spellStart"/>
            <w:r w:rsidRPr="005E28C0">
              <w:rPr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4144ED" w:rsidTr="004144ED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4ED" w:rsidRDefault="004144ED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ED" w:rsidRDefault="004144E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4ED" w:rsidRPr="005E28C0" w:rsidRDefault="004144E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28C0">
              <w:rPr>
                <w:sz w:val="24"/>
                <w:szCs w:val="24"/>
                <w:lang w:eastAsia="en-US"/>
              </w:rPr>
              <w:t xml:space="preserve">В.А. </w:t>
            </w:r>
            <w:proofErr w:type="spellStart"/>
            <w:r w:rsidRPr="005E28C0">
              <w:rPr>
                <w:sz w:val="24"/>
                <w:szCs w:val="24"/>
                <w:lang w:eastAsia="en-US"/>
              </w:rPr>
              <w:t>Климин</w:t>
            </w:r>
            <w:proofErr w:type="spellEnd"/>
          </w:p>
        </w:tc>
      </w:tr>
      <w:tr w:rsidR="004144ED" w:rsidTr="004144ED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4ED" w:rsidRDefault="004144ED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ED" w:rsidRDefault="004144E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4ED" w:rsidRPr="005E28C0" w:rsidRDefault="004144E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28C0">
              <w:rPr>
                <w:sz w:val="24"/>
                <w:szCs w:val="24"/>
                <w:lang w:eastAsia="en-US"/>
              </w:rPr>
              <w:t>Н.А. Морозова</w:t>
            </w:r>
          </w:p>
        </w:tc>
      </w:tr>
      <w:tr w:rsidR="004144ED" w:rsidTr="004144ED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4ED" w:rsidRDefault="004144ED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ED" w:rsidRDefault="004144E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4ED" w:rsidRPr="005E28C0" w:rsidRDefault="004144E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28C0">
              <w:rPr>
                <w:sz w:val="24"/>
                <w:szCs w:val="24"/>
                <w:lang w:eastAsia="en-US"/>
              </w:rPr>
              <w:t xml:space="preserve">Т.И. </w:t>
            </w:r>
            <w:proofErr w:type="spellStart"/>
            <w:r w:rsidRPr="005E28C0">
              <w:rPr>
                <w:sz w:val="24"/>
                <w:szCs w:val="24"/>
                <w:lang w:eastAsia="en-US"/>
              </w:rPr>
              <w:t>Долгодворова</w:t>
            </w:r>
            <w:proofErr w:type="spellEnd"/>
          </w:p>
        </w:tc>
      </w:tr>
      <w:tr w:rsidR="004144ED" w:rsidTr="004144ED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4ED" w:rsidRDefault="004144ED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ED" w:rsidRDefault="004144E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4ED" w:rsidRPr="005E28C0" w:rsidRDefault="004144E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28C0">
              <w:rPr>
                <w:sz w:val="24"/>
                <w:szCs w:val="24"/>
                <w:lang w:eastAsia="en-US"/>
              </w:rPr>
              <w:t xml:space="preserve">Ж.В. </w:t>
            </w:r>
            <w:proofErr w:type="spellStart"/>
            <w:r w:rsidRPr="005E28C0">
              <w:rPr>
                <w:sz w:val="24"/>
                <w:szCs w:val="24"/>
                <w:lang w:eastAsia="en-US"/>
              </w:rPr>
              <w:t>Резинкина</w:t>
            </w:r>
            <w:proofErr w:type="spellEnd"/>
          </w:p>
        </w:tc>
      </w:tr>
      <w:tr w:rsidR="004144ED" w:rsidTr="004144ED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4ED" w:rsidRDefault="004144ED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ED" w:rsidRDefault="004144E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4ED" w:rsidRPr="005E28C0" w:rsidRDefault="004144E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28C0">
              <w:rPr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4144ED" w:rsidTr="004144ED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4ED" w:rsidRDefault="004144ED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ED" w:rsidRDefault="004144E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4ED" w:rsidRPr="005E28C0" w:rsidRDefault="004144E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28C0">
              <w:rPr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4144ED" w:rsidRDefault="004144ED" w:rsidP="004144ED">
      <w:pPr>
        <w:suppressAutoHyphens/>
        <w:jc w:val="both"/>
        <w:rPr>
          <w:b/>
          <w:color w:val="FF0000"/>
        </w:rPr>
      </w:pPr>
    </w:p>
    <w:p w:rsidR="004144ED" w:rsidRDefault="004144ED" w:rsidP="004144ED">
      <w:pPr>
        <w:suppressAutoHyphens/>
        <w:jc w:val="both"/>
        <w:rPr>
          <w:b/>
          <w:color w:val="FF0000"/>
        </w:rPr>
      </w:pPr>
    </w:p>
    <w:p w:rsidR="004144ED" w:rsidRPr="005E28C0" w:rsidRDefault="004144ED" w:rsidP="004144ED">
      <w:pPr>
        <w:rPr>
          <w:b/>
          <w:sz w:val="24"/>
          <w:szCs w:val="24"/>
        </w:rPr>
      </w:pPr>
      <w:r w:rsidRPr="005E28C0">
        <w:rPr>
          <w:b/>
          <w:sz w:val="24"/>
          <w:szCs w:val="24"/>
        </w:rPr>
        <w:t xml:space="preserve">Председатель комиссии:                                                                </w:t>
      </w:r>
      <w:r w:rsidRPr="005E28C0">
        <w:rPr>
          <w:b/>
          <w:sz w:val="24"/>
          <w:szCs w:val="24"/>
        </w:rPr>
        <w:tab/>
      </w:r>
      <w:r w:rsidRPr="005E28C0">
        <w:rPr>
          <w:b/>
          <w:sz w:val="24"/>
          <w:szCs w:val="24"/>
        </w:rPr>
        <w:tab/>
        <w:t xml:space="preserve">         С.Д. </w:t>
      </w:r>
      <w:proofErr w:type="spellStart"/>
      <w:r w:rsidRPr="005E28C0">
        <w:rPr>
          <w:b/>
          <w:sz w:val="24"/>
          <w:szCs w:val="24"/>
        </w:rPr>
        <w:t>Голин</w:t>
      </w:r>
      <w:proofErr w:type="spellEnd"/>
    </w:p>
    <w:p w:rsidR="004144ED" w:rsidRPr="005E28C0" w:rsidRDefault="004144ED" w:rsidP="004144ED">
      <w:pPr>
        <w:jc w:val="both"/>
        <w:rPr>
          <w:sz w:val="24"/>
          <w:szCs w:val="24"/>
        </w:rPr>
      </w:pPr>
      <w:r w:rsidRPr="005E28C0">
        <w:rPr>
          <w:b/>
          <w:sz w:val="24"/>
          <w:szCs w:val="24"/>
        </w:rPr>
        <w:lastRenderedPageBreak/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4144ED" w:rsidRPr="005E28C0" w:rsidRDefault="004144ED" w:rsidP="004144ED">
      <w:pPr>
        <w:ind w:left="-993"/>
        <w:jc w:val="right"/>
        <w:rPr>
          <w:sz w:val="24"/>
          <w:szCs w:val="24"/>
        </w:rPr>
      </w:pPr>
      <w:r w:rsidRPr="005E28C0">
        <w:rPr>
          <w:sz w:val="24"/>
          <w:szCs w:val="24"/>
        </w:rPr>
        <w:t xml:space="preserve">___________________В. А. </w:t>
      </w:r>
      <w:proofErr w:type="spellStart"/>
      <w:r w:rsidRPr="005E28C0">
        <w:rPr>
          <w:sz w:val="24"/>
          <w:szCs w:val="24"/>
        </w:rPr>
        <w:t>Климин</w:t>
      </w:r>
      <w:proofErr w:type="spellEnd"/>
    </w:p>
    <w:p w:rsidR="004144ED" w:rsidRPr="005E28C0" w:rsidRDefault="004144ED" w:rsidP="004144ED">
      <w:pPr>
        <w:ind w:left="-993"/>
        <w:jc w:val="right"/>
        <w:rPr>
          <w:sz w:val="24"/>
          <w:szCs w:val="24"/>
        </w:rPr>
      </w:pPr>
      <w:r w:rsidRPr="005E28C0">
        <w:rPr>
          <w:sz w:val="24"/>
          <w:szCs w:val="24"/>
        </w:rPr>
        <w:t>__________________Н.А. Морозова</w:t>
      </w:r>
    </w:p>
    <w:p w:rsidR="004144ED" w:rsidRPr="005E28C0" w:rsidRDefault="004144ED" w:rsidP="004144ED">
      <w:pPr>
        <w:ind w:left="-993"/>
        <w:jc w:val="right"/>
        <w:rPr>
          <w:sz w:val="24"/>
          <w:szCs w:val="24"/>
        </w:rPr>
      </w:pPr>
      <w:r w:rsidRPr="005E28C0">
        <w:rPr>
          <w:sz w:val="24"/>
          <w:szCs w:val="24"/>
        </w:rPr>
        <w:tab/>
      </w:r>
      <w:r w:rsidRPr="005E28C0">
        <w:rPr>
          <w:sz w:val="24"/>
          <w:szCs w:val="24"/>
        </w:rPr>
        <w:tab/>
      </w:r>
      <w:r w:rsidRPr="005E28C0">
        <w:rPr>
          <w:sz w:val="24"/>
          <w:szCs w:val="24"/>
        </w:rPr>
        <w:tab/>
      </w:r>
      <w:r w:rsidRPr="005E28C0">
        <w:rPr>
          <w:sz w:val="24"/>
          <w:szCs w:val="24"/>
        </w:rPr>
        <w:tab/>
      </w:r>
      <w:r w:rsidRPr="005E28C0">
        <w:rPr>
          <w:sz w:val="24"/>
          <w:szCs w:val="24"/>
        </w:rPr>
        <w:tab/>
        <w:t xml:space="preserve">______________ Т.И. </w:t>
      </w:r>
      <w:proofErr w:type="spellStart"/>
      <w:r w:rsidRPr="005E28C0">
        <w:rPr>
          <w:sz w:val="24"/>
          <w:szCs w:val="24"/>
        </w:rPr>
        <w:t>Долгодворова</w:t>
      </w:r>
      <w:proofErr w:type="spellEnd"/>
    </w:p>
    <w:p w:rsidR="004144ED" w:rsidRPr="005E28C0" w:rsidRDefault="004144ED" w:rsidP="004144ED">
      <w:pPr>
        <w:ind w:left="-993"/>
        <w:jc w:val="right"/>
        <w:rPr>
          <w:sz w:val="24"/>
          <w:szCs w:val="24"/>
        </w:rPr>
      </w:pPr>
      <w:r w:rsidRPr="005E28C0">
        <w:rPr>
          <w:sz w:val="24"/>
          <w:szCs w:val="24"/>
        </w:rPr>
        <w:t xml:space="preserve">_________________Ж.В. </w:t>
      </w:r>
      <w:proofErr w:type="spellStart"/>
      <w:r w:rsidRPr="005E28C0">
        <w:rPr>
          <w:sz w:val="24"/>
          <w:szCs w:val="24"/>
        </w:rPr>
        <w:t>Резинкина</w:t>
      </w:r>
      <w:proofErr w:type="spellEnd"/>
    </w:p>
    <w:p w:rsidR="004144ED" w:rsidRPr="005E28C0" w:rsidRDefault="004144ED" w:rsidP="004144ED">
      <w:pPr>
        <w:ind w:left="-993"/>
        <w:jc w:val="right"/>
        <w:rPr>
          <w:sz w:val="24"/>
          <w:szCs w:val="24"/>
        </w:rPr>
      </w:pPr>
      <w:r w:rsidRPr="005E28C0">
        <w:rPr>
          <w:sz w:val="24"/>
          <w:szCs w:val="24"/>
        </w:rPr>
        <w:t>_________________А.Т. Абдуллаев</w:t>
      </w:r>
    </w:p>
    <w:p w:rsidR="004144ED" w:rsidRDefault="004144ED" w:rsidP="004144ED">
      <w:pPr>
        <w:ind w:left="-993"/>
        <w:jc w:val="right"/>
        <w:rPr>
          <w:sz w:val="24"/>
          <w:szCs w:val="24"/>
        </w:rPr>
      </w:pPr>
      <w:r w:rsidRPr="005E28C0">
        <w:rPr>
          <w:sz w:val="24"/>
          <w:szCs w:val="24"/>
        </w:rPr>
        <w:t>__________________Н.Б. Захарова</w:t>
      </w:r>
    </w:p>
    <w:p w:rsidR="004144ED" w:rsidRDefault="004144ED" w:rsidP="004144E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144ED" w:rsidRDefault="004144ED" w:rsidP="004144ED">
      <w:pPr>
        <w:rPr>
          <w:sz w:val="24"/>
          <w:szCs w:val="24"/>
        </w:rPr>
      </w:pPr>
      <w:r>
        <w:rPr>
          <w:sz w:val="24"/>
          <w:szCs w:val="24"/>
        </w:rPr>
        <w:t>Представитель заказчика:                                                                     ______________</w:t>
      </w:r>
      <w:r w:rsidR="00651034">
        <w:rPr>
          <w:sz w:val="24"/>
          <w:szCs w:val="24"/>
        </w:rPr>
        <w:t xml:space="preserve">Е.А. </w:t>
      </w:r>
      <w:proofErr w:type="spellStart"/>
      <w:r w:rsidR="00651034">
        <w:rPr>
          <w:sz w:val="24"/>
          <w:szCs w:val="24"/>
        </w:rPr>
        <w:t>Лекомцева</w:t>
      </w:r>
      <w:proofErr w:type="spellEnd"/>
    </w:p>
    <w:p w:rsidR="000055F7" w:rsidRDefault="000055F7"/>
    <w:p w:rsidR="0059360D" w:rsidRDefault="0059360D"/>
    <w:p w:rsidR="0059360D" w:rsidRDefault="0059360D"/>
    <w:p w:rsidR="0059360D" w:rsidRDefault="0059360D"/>
    <w:p w:rsidR="0059360D" w:rsidRDefault="0059360D"/>
    <w:p w:rsidR="0059360D" w:rsidRDefault="0059360D"/>
    <w:p w:rsidR="0059360D" w:rsidRDefault="0059360D"/>
    <w:p w:rsidR="0059360D" w:rsidRDefault="0059360D"/>
    <w:p w:rsidR="0059360D" w:rsidRDefault="0059360D"/>
    <w:p w:rsidR="0059360D" w:rsidRDefault="0059360D"/>
    <w:p w:rsidR="0059360D" w:rsidRDefault="0059360D"/>
    <w:p w:rsidR="0059360D" w:rsidRDefault="0059360D" w:rsidP="0059360D">
      <w:pPr>
        <w:ind w:right="-66"/>
        <w:jc w:val="right"/>
        <w:sectPr w:rsidR="0059360D" w:rsidSect="005E28C0">
          <w:pgSz w:w="11906" w:h="16838"/>
          <w:pgMar w:top="709" w:right="850" w:bottom="284" w:left="709" w:header="708" w:footer="708" w:gutter="0"/>
          <w:cols w:space="708"/>
          <w:docGrid w:linePitch="360"/>
        </w:sectPr>
      </w:pPr>
    </w:p>
    <w:p w:rsidR="0059360D" w:rsidRDefault="0059360D" w:rsidP="0059360D">
      <w:pPr>
        <w:ind w:right="-66"/>
        <w:jc w:val="right"/>
      </w:pPr>
      <w:r>
        <w:lastRenderedPageBreak/>
        <w:t xml:space="preserve">                                                                                                                       Приложение 1</w:t>
      </w:r>
    </w:p>
    <w:p w:rsidR="0059360D" w:rsidRDefault="0059360D" w:rsidP="0059360D">
      <w:pPr>
        <w:tabs>
          <w:tab w:val="left" w:pos="3930"/>
          <w:tab w:val="right" w:pos="9355"/>
        </w:tabs>
        <w:ind w:right="-66"/>
        <w:jc w:val="right"/>
        <w:rPr>
          <w:color w:val="FF0000"/>
        </w:rPr>
      </w:pPr>
      <w: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59360D" w:rsidRDefault="0059360D" w:rsidP="0059360D">
      <w:pPr>
        <w:tabs>
          <w:tab w:val="left" w:pos="3930"/>
          <w:tab w:val="right" w:pos="9355"/>
        </w:tabs>
        <w:ind w:right="-66"/>
        <w:jc w:val="right"/>
      </w:pPr>
      <w:r>
        <w:t>аукциона в электронной форме</w:t>
      </w:r>
    </w:p>
    <w:p w:rsidR="0059360D" w:rsidRDefault="0059360D" w:rsidP="0059360D">
      <w:pPr>
        <w:tabs>
          <w:tab w:val="left" w:pos="3930"/>
          <w:tab w:val="right" w:pos="9355"/>
        </w:tabs>
        <w:ind w:right="-66"/>
        <w:jc w:val="right"/>
      </w:pPr>
      <w:r>
        <w:t>от «13»  апреля   2017 г. № 0187300005817000039-3</w:t>
      </w:r>
    </w:p>
    <w:p w:rsidR="0059360D" w:rsidRDefault="0059360D" w:rsidP="0059360D">
      <w:pPr>
        <w:jc w:val="center"/>
      </w:pPr>
      <w:r>
        <w:t xml:space="preserve">Таблица подведения итогов </w:t>
      </w:r>
    </w:p>
    <w:p w:rsidR="0059360D" w:rsidRDefault="0059360D" w:rsidP="0059360D">
      <w:pPr>
        <w:jc w:val="center"/>
      </w:pPr>
      <w:r>
        <w:t>аукциона в электронной форме на право заключения муниципального контракта на оказание</w:t>
      </w:r>
      <w:r>
        <w:rPr>
          <w:rFonts w:ascii="Verdana" w:hAnsi="Verdana"/>
          <w:color w:val="000000"/>
          <w:sz w:val="17"/>
          <w:szCs w:val="17"/>
        </w:rPr>
        <w:t xml:space="preserve"> </w:t>
      </w:r>
      <w:r>
        <w:t>услуг по проведению медицинского освидетельствования водителей (</w:t>
      </w:r>
      <w:proofErr w:type="spellStart"/>
      <w:r>
        <w:t>предрейсовый</w:t>
      </w:r>
      <w:proofErr w:type="spellEnd"/>
      <w:r>
        <w:t xml:space="preserve"> осмотр)</w:t>
      </w:r>
    </w:p>
    <w:p w:rsidR="0059360D" w:rsidRDefault="0059360D" w:rsidP="0059360D">
      <w:pPr>
        <w:jc w:val="center"/>
      </w:pPr>
      <w:r>
        <w:t xml:space="preserve"> </w:t>
      </w:r>
    </w:p>
    <w:p w:rsidR="0059360D" w:rsidRDefault="0059360D" w:rsidP="0059360D">
      <w:pPr>
        <w:jc w:val="center"/>
      </w:pPr>
      <w:r>
        <w:t>Заказчик: Муниципальное казенное учреждение «Центр материально-технического и информационно-методического обеспечения».</w:t>
      </w:r>
    </w:p>
    <w:p w:rsidR="0059360D" w:rsidRDefault="0059360D" w:rsidP="0059360D"/>
    <w:tbl>
      <w:tblPr>
        <w:tblW w:w="157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2"/>
        <w:gridCol w:w="1842"/>
        <w:gridCol w:w="1985"/>
        <w:gridCol w:w="1984"/>
        <w:gridCol w:w="2552"/>
      </w:tblGrid>
      <w:tr w:rsidR="0059360D" w:rsidTr="0059360D">
        <w:trPr>
          <w:trHeight w:val="203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60D" w:rsidRDefault="0059360D">
            <w:pPr>
              <w:widowControl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60D" w:rsidRDefault="0059360D">
            <w:pPr>
              <w:widowControl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Обязательные требования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60D" w:rsidRDefault="005936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 w:rsidR="0059360D" w:rsidRDefault="0059360D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Индивидуальный предприниматель Кошелева Ольга Павловна г. </w:t>
            </w:r>
            <w:proofErr w:type="spellStart"/>
            <w:r>
              <w:rPr>
                <w:sz w:val="18"/>
                <w:szCs w:val="18"/>
                <w:lang w:eastAsia="en-US"/>
              </w:rPr>
              <w:t>Югорск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60D" w:rsidRDefault="005936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  <w:p w:rsidR="0059360D" w:rsidRDefault="005936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Муниципальное унитарное предприятие "</w:t>
            </w:r>
            <w:proofErr w:type="spellStart"/>
            <w:r>
              <w:rPr>
                <w:sz w:val="18"/>
                <w:szCs w:val="18"/>
                <w:lang w:eastAsia="en-US"/>
              </w:rPr>
              <w:t>Югорскэнергогаз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" г. </w:t>
            </w:r>
            <w:proofErr w:type="spellStart"/>
            <w:r>
              <w:rPr>
                <w:sz w:val="18"/>
                <w:szCs w:val="18"/>
                <w:lang w:eastAsia="en-US"/>
              </w:rPr>
              <w:t>Югорск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60D" w:rsidRDefault="005936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  <w:p w:rsidR="0059360D" w:rsidRDefault="005936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Бюджетное учреждение Ханты-Мансийского автономного округа - Югры "Югорская городская больница" г. </w:t>
            </w:r>
            <w:proofErr w:type="spellStart"/>
            <w:r>
              <w:rPr>
                <w:sz w:val="18"/>
                <w:szCs w:val="18"/>
                <w:lang w:eastAsia="en-US"/>
              </w:rPr>
              <w:t>Югорск</w:t>
            </w:r>
            <w:proofErr w:type="spellEnd"/>
          </w:p>
        </w:tc>
      </w:tr>
      <w:tr w:rsidR="0059360D" w:rsidTr="0059360D">
        <w:trPr>
          <w:trHeight w:val="203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60D" w:rsidRDefault="0059360D">
            <w:pPr>
              <w:widowControl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лица, индивидуального предпринимателя несостоятельным (банкротом) и об открытии конкурсного производства.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60D" w:rsidRDefault="0059360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60D" w:rsidRDefault="0059360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59360D" w:rsidRDefault="0059360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60D" w:rsidRDefault="0059360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59360D" w:rsidRDefault="0059360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60D" w:rsidRDefault="0059360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59360D" w:rsidRDefault="0059360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59360D" w:rsidTr="0059360D">
        <w:trPr>
          <w:trHeight w:val="203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60D" w:rsidRDefault="0059360D">
            <w:pPr>
              <w:widowControl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60D" w:rsidRDefault="0059360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60D" w:rsidRDefault="0059360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59360D" w:rsidRDefault="0059360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60D" w:rsidRDefault="0059360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59360D" w:rsidRDefault="0059360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60D" w:rsidRDefault="0059360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59360D" w:rsidRDefault="0059360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59360D" w:rsidTr="0059360D">
        <w:trPr>
          <w:trHeight w:val="203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60D" w:rsidRDefault="0059360D">
            <w:pPr>
              <w:widowControl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3. </w:t>
            </w:r>
            <w:proofErr w:type="gramStart"/>
            <w:r>
              <w:rPr>
                <w:sz w:val="18"/>
                <w:szCs w:val="18"/>
                <w:lang w:eastAsia="en-US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sz w:val="18"/>
                <w:szCs w:val="18"/>
                <w:lang w:eastAsia="en-US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8"/>
                <w:szCs w:val="18"/>
                <w:lang w:eastAsia="en-US"/>
              </w:rPr>
              <w:t>указанных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60D" w:rsidRDefault="0059360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60D" w:rsidRDefault="0059360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59360D" w:rsidRDefault="0059360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60D" w:rsidRDefault="0059360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59360D" w:rsidRDefault="0059360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60D" w:rsidRDefault="0059360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59360D" w:rsidRDefault="0059360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59360D" w:rsidTr="0059360D">
        <w:trPr>
          <w:trHeight w:val="203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60D" w:rsidRDefault="0059360D">
            <w:pPr>
              <w:suppressAutoHyphens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4. </w:t>
            </w:r>
            <w:proofErr w:type="gramStart"/>
            <w:r>
              <w:rPr>
                <w:sz w:val="18"/>
                <w:szCs w:val="18"/>
                <w:lang w:eastAsia="en-US"/>
              </w:rPr>
              <w:t>Отсутствие у участника закупки –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–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</w:t>
            </w:r>
            <w:r>
              <w:rPr>
                <w:sz w:val="18"/>
                <w:szCs w:val="18"/>
                <w:lang w:eastAsia="en-US"/>
              </w:rPr>
              <w:lastRenderedPageBreak/>
              <w:t>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  <w:p w:rsidR="0059360D" w:rsidRDefault="0059360D">
            <w:pPr>
              <w:widowControl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5.1) участник закупки –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60D" w:rsidRDefault="0059360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декларация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60D" w:rsidRDefault="0059360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59360D" w:rsidRDefault="0059360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60D" w:rsidRDefault="0059360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60D" w:rsidRDefault="005936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</w:tr>
      <w:tr w:rsidR="0059360D" w:rsidTr="0059360D">
        <w:trPr>
          <w:trHeight w:val="203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60D" w:rsidRDefault="0059360D">
            <w:pPr>
              <w:widowControl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 xml:space="preserve">5. </w:t>
            </w:r>
            <w:proofErr w:type="gramStart"/>
            <w:r>
              <w:rPr>
                <w:sz w:val="18"/>
                <w:szCs w:val="18"/>
                <w:lang w:eastAsia="en-US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sz w:val="18"/>
                <w:szCs w:val="18"/>
                <w:lang w:eastAsia="en-US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8"/>
                <w:szCs w:val="18"/>
                <w:lang w:eastAsia="en-US"/>
              </w:rPr>
              <w:t>неполнородными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60D" w:rsidRDefault="0059360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60D" w:rsidRDefault="0059360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59360D" w:rsidRDefault="0059360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60D" w:rsidRDefault="005936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60D" w:rsidRDefault="005936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</w:tr>
      <w:tr w:rsidR="0059360D" w:rsidTr="0059360D">
        <w:trPr>
          <w:trHeight w:val="203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60D" w:rsidRDefault="0059360D">
            <w:pPr>
              <w:widowControl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60D" w:rsidRDefault="005936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отсутствие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60D" w:rsidRDefault="005936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отсутствует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60D" w:rsidRDefault="0059360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отсутствует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60D" w:rsidRDefault="0059360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отсутствует</w:t>
            </w:r>
          </w:p>
        </w:tc>
      </w:tr>
      <w:tr w:rsidR="0059360D" w:rsidTr="0059360D">
        <w:trPr>
          <w:trHeight w:val="203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60D" w:rsidRDefault="0059360D">
            <w:pPr>
              <w:widowControl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kern w:val="2"/>
                <w:sz w:val="18"/>
                <w:szCs w:val="18"/>
                <w:lang w:eastAsia="en-US"/>
              </w:rPr>
              <w:t>7. Принадлежность участника  закупки к офшорным компаниям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60D" w:rsidRDefault="0059360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Не принадлежность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60D" w:rsidRDefault="0059360D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Не принадлежит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60D" w:rsidRDefault="0059360D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Не принадлежит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60D" w:rsidRDefault="0059360D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Не принадлежит</w:t>
            </w:r>
          </w:p>
        </w:tc>
      </w:tr>
      <w:tr w:rsidR="0059360D" w:rsidTr="0059360D">
        <w:trPr>
          <w:trHeight w:val="203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60D" w:rsidRDefault="0059360D">
            <w:pPr>
              <w:widowControl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kern w:val="2"/>
                <w:sz w:val="18"/>
                <w:szCs w:val="18"/>
                <w:lang w:eastAsia="en-US"/>
              </w:rPr>
              <w:t>8.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 Соответствие участника аукциона и (или)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предлагаемых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им товара, работы или услуги условиям, запретам и ограничениям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60D" w:rsidRDefault="0059360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документы, подтверждающие непринадлежность участника закупки к организациям, находящимся под юрисдикцией Турецкой республики, а так же организациям, контролируемым гражданами Турецкой Республики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60D" w:rsidRDefault="0059360D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предоставлена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60D" w:rsidRDefault="0059360D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предоставлена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60D" w:rsidRDefault="0059360D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предоставлена</w:t>
            </w:r>
          </w:p>
        </w:tc>
      </w:tr>
      <w:tr w:rsidR="0059360D" w:rsidTr="0059360D">
        <w:trPr>
          <w:trHeight w:val="203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60D" w:rsidRDefault="0059360D">
            <w:pPr>
              <w:widowControl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9. Объем предоставленных документов и  сведений для участия в аукционе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60D" w:rsidRDefault="0059360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в  объеме, указанном 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в  документации  об  аукционе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60D" w:rsidRDefault="0059360D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В полном  объеме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60D" w:rsidRDefault="0062500E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</w:t>
            </w:r>
            <w:r w:rsidR="0059360D">
              <w:rPr>
                <w:color w:val="000000"/>
                <w:sz w:val="18"/>
                <w:szCs w:val="18"/>
                <w:lang w:eastAsia="en-US"/>
              </w:rPr>
              <w:t xml:space="preserve"> полном  объеме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60D" w:rsidRDefault="0062500E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В </w:t>
            </w:r>
            <w:r w:rsidR="0059360D">
              <w:rPr>
                <w:color w:val="000000"/>
                <w:sz w:val="18"/>
                <w:szCs w:val="18"/>
                <w:lang w:eastAsia="en-US"/>
              </w:rPr>
              <w:t>полном  объеме</w:t>
            </w:r>
          </w:p>
        </w:tc>
      </w:tr>
      <w:tr w:rsidR="0059360D" w:rsidTr="0059360D">
        <w:trPr>
          <w:trHeight w:val="203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60D" w:rsidRDefault="0059360D">
            <w:pPr>
              <w:spacing w:after="6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10. Начальная максимальная цена контракта —</w:t>
            </w:r>
            <w:r>
              <w:rPr>
                <w:b/>
                <w:sz w:val="18"/>
                <w:szCs w:val="18"/>
                <w:lang w:eastAsia="en-US"/>
              </w:rPr>
              <w:t xml:space="preserve">  </w:t>
            </w:r>
            <w:r>
              <w:rPr>
                <w:b/>
                <w:lang w:eastAsia="en-US"/>
              </w:rPr>
              <w:t>171 342,00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0D" w:rsidRDefault="005936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0D" w:rsidRDefault="005936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0D" w:rsidRDefault="005936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9360D" w:rsidTr="0059360D">
        <w:trPr>
          <w:trHeight w:val="203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60D" w:rsidRDefault="0059360D">
            <w:pPr>
              <w:widowControl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11. Предложенная цена контракта, рублей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60D" w:rsidRDefault="0059360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136 216.89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60D" w:rsidRDefault="0059360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137 073.60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60D" w:rsidRDefault="0059360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140 400.00</w:t>
            </w:r>
          </w:p>
        </w:tc>
      </w:tr>
      <w:tr w:rsidR="0059360D" w:rsidTr="0059360D">
        <w:trPr>
          <w:trHeight w:val="203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60D" w:rsidRDefault="0059360D">
            <w:pPr>
              <w:widowControl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12. Номер по ранжированию по итогам проведения аукциона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60D" w:rsidRDefault="005936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60D" w:rsidRDefault="005936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60D" w:rsidRDefault="005936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</w:tr>
    </w:tbl>
    <w:p w:rsidR="0059360D" w:rsidRDefault="0059360D">
      <w:pPr>
        <w:sectPr w:rsidR="0059360D" w:rsidSect="0059360D">
          <w:pgSz w:w="16838" w:h="11906" w:orient="landscape"/>
          <w:pgMar w:top="426" w:right="249" w:bottom="851" w:left="567" w:header="709" w:footer="709" w:gutter="0"/>
          <w:cols w:space="708"/>
          <w:docGrid w:linePitch="360"/>
        </w:sectPr>
      </w:pPr>
    </w:p>
    <w:p w:rsidR="0059360D" w:rsidRDefault="0059360D"/>
    <w:sectPr w:rsidR="0059360D" w:rsidSect="004144ED">
      <w:pgSz w:w="11906" w:h="16838"/>
      <w:pgMar w:top="142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6F7"/>
    <w:rsid w:val="000055F7"/>
    <w:rsid w:val="00261784"/>
    <w:rsid w:val="004144ED"/>
    <w:rsid w:val="0059360D"/>
    <w:rsid w:val="005C46F7"/>
    <w:rsid w:val="005E28C0"/>
    <w:rsid w:val="0062500E"/>
    <w:rsid w:val="00651034"/>
    <w:rsid w:val="00823F29"/>
    <w:rsid w:val="00B16BA1"/>
    <w:rsid w:val="00BB75D2"/>
    <w:rsid w:val="00C31FEA"/>
    <w:rsid w:val="00C344C4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4E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44E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617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178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4E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44E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617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17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6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berbank-as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akupki.gov.ru/" TargetMode="External"/><Relationship Id="rId5" Type="http://schemas.openxmlformats.org/officeDocument/2006/relationships/hyperlink" Target="https://zakupki.gov.ru/pgz/spring/main-flow?rvn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2159</Words>
  <Characters>12311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9</cp:revision>
  <cp:lastPrinted>2017-04-13T05:15:00Z</cp:lastPrinted>
  <dcterms:created xsi:type="dcterms:W3CDTF">2017-04-12T06:25:00Z</dcterms:created>
  <dcterms:modified xsi:type="dcterms:W3CDTF">2017-04-13T06:10:00Z</dcterms:modified>
</cp:coreProperties>
</file>