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E6A" w:rsidRPr="007F2F7C" w:rsidRDefault="00674E6A" w:rsidP="00674E6A">
      <w:pPr>
        <w:spacing w:after="0" w:line="240" w:lineRule="auto"/>
        <w:jc w:val="center"/>
        <w:rPr>
          <w:rFonts w:ascii="Times New Roman" w:hAnsi="Times New Roman"/>
          <w:b/>
          <w:sz w:val="24"/>
          <w:szCs w:val="24"/>
        </w:rPr>
      </w:pPr>
      <w:r w:rsidRPr="007F2F7C">
        <w:rPr>
          <w:rFonts w:ascii="Times New Roman" w:hAnsi="Times New Roman"/>
          <w:b/>
          <w:sz w:val="24"/>
          <w:szCs w:val="24"/>
        </w:rPr>
        <w:t>Администрация города Югорска</w:t>
      </w:r>
    </w:p>
    <w:p w:rsidR="00674E6A" w:rsidRPr="007F2F7C" w:rsidRDefault="00674E6A" w:rsidP="00674E6A">
      <w:pPr>
        <w:spacing w:after="0" w:line="240" w:lineRule="auto"/>
        <w:jc w:val="center"/>
        <w:rPr>
          <w:rFonts w:ascii="Times New Roman" w:hAnsi="Times New Roman"/>
          <w:b/>
          <w:bCs/>
          <w:sz w:val="24"/>
          <w:szCs w:val="24"/>
        </w:rPr>
      </w:pPr>
      <w:r w:rsidRPr="007F2F7C">
        <w:rPr>
          <w:rFonts w:ascii="Times New Roman" w:hAnsi="Times New Roman"/>
          <w:b/>
          <w:bCs/>
          <w:sz w:val="24"/>
          <w:szCs w:val="24"/>
        </w:rPr>
        <w:t>ПРОТОКОЛ</w:t>
      </w:r>
    </w:p>
    <w:p w:rsidR="00674E6A" w:rsidRPr="007F2F7C" w:rsidRDefault="00674E6A" w:rsidP="00674E6A">
      <w:pPr>
        <w:spacing w:after="0" w:line="240" w:lineRule="auto"/>
        <w:jc w:val="center"/>
        <w:rPr>
          <w:rFonts w:ascii="Times New Roman" w:hAnsi="Times New Roman"/>
          <w:b/>
          <w:sz w:val="24"/>
          <w:szCs w:val="24"/>
        </w:rPr>
      </w:pPr>
      <w:r w:rsidRPr="007F2F7C">
        <w:rPr>
          <w:rFonts w:ascii="Times New Roman" w:hAnsi="Times New Roman"/>
          <w:b/>
          <w:sz w:val="24"/>
          <w:szCs w:val="24"/>
        </w:rPr>
        <w:t>рассмотрения заявок на участие в аукционе в электронной форме</w:t>
      </w:r>
    </w:p>
    <w:p w:rsidR="007D3584" w:rsidRPr="007F2F7C" w:rsidRDefault="007D3584" w:rsidP="00674E6A">
      <w:pPr>
        <w:spacing w:after="0" w:line="240" w:lineRule="auto"/>
        <w:jc w:val="center"/>
        <w:rPr>
          <w:rFonts w:ascii="Times New Roman" w:hAnsi="Times New Roman"/>
          <w:b/>
          <w:sz w:val="24"/>
          <w:szCs w:val="24"/>
        </w:rPr>
      </w:pPr>
    </w:p>
    <w:p w:rsidR="00674E6A" w:rsidRPr="006D595C" w:rsidRDefault="00674E6A" w:rsidP="00674E6A">
      <w:pPr>
        <w:spacing w:after="0" w:line="240" w:lineRule="auto"/>
        <w:jc w:val="both"/>
        <w:rPr>
          <w:rFonts w:ascii="Times New Roman" w:hAnsi="Times New Roman"/>
          <w:sz w:val="24"/>
        </w:rPr>
      </w:pPr>
      <w:r w:rsidRPr="007F2F7C">
        <w:rPr>
          <w:rFonts w:ascii="Times New Roman" w:hAnsi="Times New Roman"/>
          <w:sz w:val="24"/>
        </w:rPr>
        <w:t>«</w:t>
      </w:r>
      <w:r w:rsidR="007D3584" w:rsidRPr="007F2F7C">
        <w:rPr>
          <w:rFonts w:ascii="Times New Roman" w:hAnsi="Times New Roman"/>
          <w:sz w:val="24"/>
        </w:rPr>
        <w:t>1</w:t>
      </w:r>
      <w:r w:rsidR="00EF1DD7">
        <w:rPr>
          <w:rFonts w:ascii="Times New Roman" w:hAnsi="Times New Roman"/>
          <w:sz w:val="24"/>
        </w:rPr>
        <w:t>6</w:t>
      </w:r>
      <w:r w:rsidRPr="007F2F7C">
        <w:rPr>
          <w:rFonts w:ascii="Times New Roman" w:hAnsi="Times New Roman"/>
          <w:sz w:val="24"/>
        </w:rPr>
        <w:t>» апреля 2015 г</w:t>
      </w:r>
      <w:r w:rsidRPr="006D595C">
        <w:rPr>
          <w:rFonts w:ascii="Times New Roman" w:hAnsi="Times New Roman"/>
          <w:sz w:val="24"/>
        </w:rPr>
        <w:t>.                                                                                          № 01873000058150001</w:t>
      </w:r>
      <w:r w:rsidR="00EF1DD7" w:rsidRPr="006D595C">
        <w:rPr>
          <w:rFonts w:ascii="Times New Roman" w:hAnsi="Times New Roman"/>
          <w:sz w:val="24"/>
        </w:rPr>
        <w:t>62</w:t>
      </w:r>
      <w:r w:rsidRPr="006D595C">
        <w:rPr>
          <w:rFonts w:ascii="Times New Roman" w:hAnsi="Times New Roman"/>
          <w:sz w:val="24"/>
        </w:rPr>
        <w:t>-1</w:t>
      </w:r>
    </w:p>
    <w:p w:rsidR="007D3584" w:rsidRPr="006D595C" w:rsidRDefault="007D3584" w:rsidP="00674E6A">
      <w:pPr>
        <w:spacing w:after="0" w:line="240" w:lineRule="auto"/>
        <w:jc w:val="both"/>
        <w:rPr>
          <w:rFonts w:ascii="Times New Roman" w:hAnsi="Times New Roman"/>
          <w:color w:val="FF0000"/>
          <w:sz w:val="24"/>
        </w:rPr>
      </w:pPr>
    </w:p>
    <w:p w:rsidR="007D3584" w:rsidRPr="006D595C" w:rsidRDefault="007D3584" w:rsidP="007D3584">
      <w:pPr>
        <w:spacing w:after="0" w:line="240" w:lineRule="auto"/>
        <w:jc w:val="both"/>
        <w:rPr>
          <w:rFonts w:ascii="Times New Roman" w:hAnsi="Times New Roman"/>
          <w:noProof/>
          <w:sz w:val="24"/>
          <w:szCs w:val="24"/>
        </w:rPr>
      </w:pPr>
      <w:r w:rsidRPr="006D595C">
        <w:rPr>
          <w:rFonts w:ascii="Times New Roman" w:hAnsi="Times New Roman"/>
          <w:noProof/>
          <w:sz w:val="24"/>
          <w:szCs w:val="24"/>
        </w:rPr>
        <w:t xml:space="preserve">ПРИСУТСТВОВАЛИ: </w:t>
      </w:r>
    </w:p>
    <w:p w:rsidR="007D3584" w:rsidRPr="006D595C" w:rsidRDefault="007D3584" w:rsidP="007D3584">
      <w:pPr>
        <w:spacing w:after="0" w:line="240" w:lineRule="auto"/>
        <w:rPr>
          <w:rFonts w:ascii="Times New Roman" w:hAnsi="Times New Roman"/>
          <w:sz w:val="24"/>
          <w:szCs w:val="24"/>
        </w:rPr>
      </w:pPr>
      <w:r w:rsidRPr="006D595C">
        <w:rPr>
          <w:rFonts w:ascii="Times New Roman" w:hAnsi="Times New Roman"/>
          <w:spacing w:val="-6"/>
          <w:sz w:val="24"/>
          <w:szCs w:val="24"/>
        </w:rPr>
        <w:t xml:space="preserve">Единая комиссия </w:t>
      </w:r>
      <w:r w:rsidRPr="006D595C">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7D3584" w:rsidRPr="006D595C" w:rsidRDefault="007D3584" w:rsidP="00560FD2">
      <w:pPr>
        <w:spacing w:after="0" w:line="240" w:lineRule="auto"/>
        <w:jc w:val="both"/>
        <w:rPr>
          <w:rFonts w:ascii="Times New Roman" w:hAnsi="Times New Roman"/>
          <w:sz w:val="24"/>
          <w:szCs w:val="24"/>
        </w:rPr>
      </w:pPr>
      <w:r w:rsidRPr="006D595C">
        <w:rPr>
          <w:rFonts w:ascii="Times New Roman" w:hAnsi="Times New Roman"/>
          <w:sz w:val="24"/>
          <w:szCs w:val="24"/>
        </w:rPr>
        <w:t xml:space="preserve">1. </w:t>
      </w:r>
      <w:r w:rsidRPr="006D595C">
        <w:rPr>
          <w:rFonts w:ascii="Times New Roman" w:hAnsi="Times New Roman"/>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60FD2" w:rsidRPr="006D595C" w:rsidRDefault="001F6D8D" w:rsidP="001F6D8D">
      <w:pPr>
        <w:spacing w:after="0" w:line="240" w:lineRule="auto"/>
        <w:jc w:val="both"/>
        <w:rPr>
          <w:rFonts w:ascii="Times New Roman" w:hAnsi="Times New Roman"/>
          <w:sz w:val="24"/>
          <w:szCs w:val="24"/>
        </w:rPr>
      </w:pPr>
      <w:r w:rsidRPr="006D595C">
        <w:rPr>
          <w:rFonts w:ascii="Times New Roman" w:hAnsi="Times New Roman"/>
          <w:sz w:val="24"/>
          <w:szCs w:val="24"/>
        </w:rPr>
        <w:t>2.</w:t>
      </w:r>
      <w:r w:rsidR="007D3584" w:rsidRPr="006D595C">
        <w:rPr>
          <w:rFonts w:ascii="Times New Roman" w:hAnsi="Times New Roman"/>
          <w:sz w:val="24"/>
          <w:szCs w:val="24"/>
        </w:rPr>
        <w:t xml:space="preserve">Климин В. А. – заместитель председателя Думы города </w:t>
      </w:r>
      <w:r w:rsidR="007D3584" w:rsidRPr="006D595C">
        <w:rPr>
          <w:rFonts w:ascii="Times New Roman" w:hAnsi="Times New Roman"/>
          <w:spacing w:val="-6"/>
          <w:sz w:val="24"/>
          <w:szCs w:val="24"/>
        </w:rPr>
        <w:t>Югорска;</w:t>
      </w:r>
    </w:p>
    <w:p w:rsidR="007D3584" w:rsidRPr="006D595C" w:rsidRDefault="006D595C" w:rsidP="00560FD2">
      <w:pPr>
        <w:spacing w:after="0" w:line="240" w:lineRule="auto"/>
        <w:rPr>
          <w:rFonts w:ascii="Times New Roman" w:hAnsi="Times New Roman"/>
          <w:sz w:val="24"/>
          <w:szCs w:val="24"/>
        </w:rPr>
      </w:pPr>
      <w:r w:rsidRPr="006D595C">
        <w:rPr>
          <w:rFonts w:ascii="Times New Roman" w:hAnsi="Times New Roman"/>
          <w:spacing w:val="-6"/>
          <w:sz w:val="24"/>
          <w:szCs w:val="24"/>
        </w:rPr>
        <w:t>3</w:t>
      </w:r>
      <w:r w:rsidR="007D3584" w:rsidRPr="006D595C">
        <w:rPr>
          <w:rFonts w:ascii="Times New Roman" w:hAnsi="Times New Roman"/>
          <w:spacing w:val="-6"/>
          <w:sz w:val="24"/>
          <w:szCs w:val="24"/>
        </w:rPr>
        <w:t xml:space="preserve">. </w:t>
      </w:r>
      <w:r w:rsidR="007D3584" w:rsidRPr="006D595C">
        <w:rPr>
          <w:rFonts w:ascii="Times New Roman" w:hAnsi="Times New Roman"/>
          <w:sz w:val="24"/>
          <w:szCs w:val="24"/>
        </w:rPr>
        <w:t>Морозова Н.А. - советник главы города;</w:t>
      </w:r>
    </w:p>
    <w:p w:rsidR="007D3584" w:rsidRPr="006D595C" w:rsidRDefault="006D595C" w:rsidP="00560FD2">
      <w:pPr>
        <w:spacing w:after="0" w:line="240" w:lineRule="auto"/>
        <w:rPr>
          <w:rFonts w:ascii="Times New Roman" w:hAnsi="Times New Roman"/>
          <w:sz w:val="24"/>
          <w:szCs w:val="24"/>
        </w:rPr>
      </w:pPr>
      <w:r w:rsidRPr="006D595C">
        <w:rPr>
          <w:rFonts w:ascii="Times New Roman" w:hAnsi="Times New Roman"/>
          <w:sz w:val="24"/>
          <w:szCs w:val="24"/>
        </w:rPr>
        <w:t>4</w:t>
      </w:r>
      <w:r w:rsidR="007D3584" w:rsidRPr="006D595C">
        <w:rPr>
          <w:rFonts w:ascii="Times New Roman" w:hAnsi="Times New Roman"/>
          <w:sz w:val="24"/>
          <w:szCs w:val="24"/>
        </w:rPr>
        <w:t xml:space="preserve">. </w:t>
      </w:r>
      <w:r w:rsidR="007D3584" w:rsidRPr="006D595C">
        <w:rPr>
          <w:rFonts w:ascii="Times New Roman" w:hAnsi="Times New Roman"/>
          <w:spacing w:val="-6"/>
          <w:sz w:val="24"/>
          <w:szCs w:val="24"/>
        </w:rPr>
        <w:t>Резинкина Ж.В. – заместитель начальника управления экономической политики;</w:t>
      </w:r>
    </w:p>
    <w:p w:rsidR="007D3584" w:rsidRPr="006D595C" w:rsidRDefault="006D595C" w:rsidP="00560FD2">
      <w:pPr>
        <w:spacing w:after="0" w:line="240" w:lineRule="auto"/>
        <w:jc w:val="both"/>
        <w:rPr>
          <w:rFonts w:ascii="Times New Roman" w:hAnsi="Times New Roman"/>
          <w:sz w:val="24"/>
          <w:szCs w:val="24"/>
        </w:rPr>
      </w:pPr>
      <w:r w:rsidRPr="006D595C">
        <w:rPr>
          <w:rFonts w:ascii="Times New Roman" w:hAnsi="Times New Roman"/>
          <w:sz w:val="24"/>
          <w:szCs w:val="24"/>
        </w:rPr>
        <w:t>5</w:t>
      </w:r>
      <w:r w:rsidR="007D3584" w:rsidRPr="006D595C">
        <w:rPr>
          <w:rFonts w:ascii="Times New Roman" w:hAnsi="Times New Roman"/>
          <w:sz w:val="24"/>
          <w:szCs w:val="24"/>
        </w:rPr>
        <w:t xml:space="preserve">. </w:t>
      </w:r>
      <w:r w:rsidR="007D3584" w:rsidRPr="006D595C">
        <w:rPr>
          <w:rFonts w:ascii="Times New Roman" w:hAnsi="Times New Roman"/>
          <w:spacing w:val="-6"/>
          <w:sz w:val="24"/>
          <w:szCs w:val="24"/>
        </w:rPr>
        <w:t xml:space="preserve">Абдуллаев А.Т. </w:t>
      </w:r>
      <w:r w:rsidR="007D3584" w:rsidRPr="006D595C">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D3584" w:rsidRPr="006D595C" w:rsidRDefault="007D3584" w:rsidP="007F2F7C">
      <w:pPr>
        <w:spacing w:after="0" w:line="240" w:lineRule="auto"/>
        <w:ind w:right="-284"/>
        <w:jc w:val="both"/>
        <w:rPr>
          <w:rFonts w:ascii="Times New Roman" w:hAnsi="Times New Roman"/>
          <w:sz w:val="24"/>
          <w:szCs w:val="24"/>
        </w:rPr>
      </w:pPr>
      <w:r w:rsidRPr="006D595C">
        <w:rPr>
          <w:rFonts w:ascii="Times New Roman" w:hAnsi="Times New Roman"/>
          <w:sz w:val="24"/>
          <w:szCs w:val="24"/>
        </w:rPr>
        <w:t xml:space="preserve">Всего присутствовали </w:t>
      </w:r>
      <w:r w:rsidR="006D595C" w:rsidRPr="006D595C">
        <w:rPr>
          <w:rFonts w:ascii="Times New Roman" w:hAnsi="Times New Roman"/>
          <w:sz w:val="24"/>
          <w:szCs w:val="24"/>
        </w:rPr>
        <w:t>5</w:t>
      </w:r>
      <w:r w:rsidR="00D30950" w:rsidRPr="006D595C">
        <w:rPr>
          <w:rFonts w:ascii="Times New Roman" w:hAnsi="Times New Roman"/>
          <w:sz w:val="24"/>
          <w:szCs w:val="24"/>
        </w:rPr>
        <w:t xml:space="preserve"> </w:t>
      </w:r>
      <w:r w:rsidRPr="006D595C">
        <w:rPr>
          <w:rFonts w:ascii="Times New Roman" w:hAnsi="Times New Roman"/>
          <w:sz w:val="24"/>
          <w:szCs w:val="24"/>
        </w:rPr>
        <w:t>членов комиссии из 8.</w:t>
      </w:r>
    </w:p>
    <w:p w:rsidR="007F2F7C" w:rsidRPr="007F2F7C" w:rsidRDefault="00674E6A" w:rsidP="007F2F7C">
      <w:pPr>
        <w:tabs>
          <w:tab w:val="num" w:pos="284"/>
        </w:tabs>
        <w:autoSpaceDE w:val="0"/>
        <w:autoSpaceDN w:val="0"/>
        <w:adjustRightInd w:val="0"/>
        <w:spacing w:after="0" w:line="240" w:lineRule="auto"/>
        <w:jc w:val="both"/>
        <w:rPr>
          <w:rFonts w:ascii="Times New Roman" w:hAnsi="Times New Roman"/>
        </w:rPr>
      </w:pPr>
      <w:r w:rsidRPr="006D595C">
        <w:rPr>
          <w:rFonts w:ascii="Times New Roman" w:hAnsi="Times New Roman"/>
          <w:sz w:val="24"/>
          <w:szCs w:val="24"/>
        </w:rPr>
        <w:t xml:space="preserve">Представитель заказчика: </w:t>
      </w:r>
      <w:r w:rsidR="007F2F7C" w:rsidRPr="007F2F7C">
        <w:rPr>
          <w:rFonts w:ascii="Times New Roman" w:hAnsi="Times New Roman"/>
          <w:sz w:val="24"/>
          <w:szCs w:val="24"/>
        </w:rPr>
        <w:t xml:space="preserve">Скороходова Людмила Сабитовна, заместитель начальника производственно-аналитического отдела </w:t>
      </w:r>
      <w:r w:rsidR="007F2F7C" w:rsidRPr="007F2F7C">
        <w:rPr>
          <w:rFonts w:ascii="Times New Roman" w:hAnsi="Times New Roman"/>
        </w:rPr>
        <w:t>департамента жилищно-коммунального и строительного комплекса администрации города Югорска.</w:t>
      </w:r>
    </w:p>
    <w:p w:rsidR="00674E6A" w:rsidRPr="007F2F7C" w:rsidRDefault="00674E6A" w:rsidP="007F2F7C">
      <w:pPr>
        <w:tabs>
          <w:tab w:val="num" w:pos="567"/>
        </w:tabs>
        <w:autoSpaceDE w:val="0"/>
        <w:autoSpaceDN w:val="0"/>
        <w:adjustRightInd w:val="0"/>
        <w:spacing w:after="0" w:line="240" w:lineRule="auto"/>
        <w:jc w:val="both"/>
      </w:pPr>
      <w:r w:rsidRPr="007F2F7C">
        <w:rPr>
          <w:rFonts w:ascii="Times New Roman" w:hAnsi="Times New Roman"/>
          <w:sz w:val="24"/>
          <w:szCs w:val="24"/>
        </w:rPr>
        <w:t xml:space="preserve">1. </w:t>
      </w:r>
      <w:r w:rsidRPr="00EF1DD7">
        <w:rPr>
          <w:rFonts w:ascii="Times New Roman" w:hAnsi="Times New Roman"/>
          <w:sz w:val="24"/>
          <w:szCs w:val="24"/>
        </w:rPr>
        <w:t>Наименование аукциона: аукцион в электронной форме № 018730000581</w:t>
      </w:r>
      <w:r w:rsidR="00EF1DD7" w:rsidRPr="00EF1DD7">
        <w:rPr>
          <w:rFonts w:ascii="Times New Roman" w:hAnsi="Times New Roman"/>
          <w:sz w:val="24"/>
          <w:szCs w:val="24"/>
        </w:rPr>
        <w:t>5</w:t>
      </w:r>
      <w:r w:rsidRPr="00EF1DD7">
        <w:rPr>
          <w:rFonts w:ascii="Times New Roman" w:hAnsi="Times New Roman"/>
          <w:sz w:val="24"/>
          <w:szCs w:val="24"/>
        </w:rPr>
        <w:t>0001</w:t>
      </w:r>
      <w:r w:rsidR="00EF1DD7" w:rsidRPr="00EF1DD7">
        <w:rPr>
          <w:rFonts w:ascii="Times New Roman" w:hAnsi="Times New Roman"/>
          <w:sz w:val="24"/>
          <w:szCs w:val="24"/>
        </w:rPr>
        <w:t>62</w:t>
      </w:r>
      <w:r w:rsidRPr="00EF1DD7">
        <w:rPr>
          <w:rFonts w:ascii="Times New Roman" w:hAnsi="Times New Roman"/>
          <w:color w:val="FF0000"/>
          <w:sz w:val="24"/>
          <w:szCs w:val="24"/>
        </w:rPr>
        <w:t xml:space="preserve"> </w:t>
      </w:r>
      <w:r w:rsidR="00EF1DD7" w:rsidRPr="00EF1DD7">
        <w:rPr>
          <w:rFonts w:ascii="Times New Roman" w:hAnsi="Times New Roman"/>
          <w:sz w:val="24"/>
          <w:szCs w:val="24"/>
        </w:rPr>
        <w:t xml:space="preserve">на право заключения муниципального </w:t>
      </w:r>
      <w:proofErr w:type="gramStart"/>
      <w:r w:rsidR="00EF1DD7" w:rsidRPr="00EF1DD7">
        <w:rPr>
          <w:rFonts w:ascii="Times New Roman" w:hAnsi="Times New Roman"/>
          <w:sz w:val="24"/>
          <w:szCs w:val="24"/>
        </w:rPr>
        <w:t>контракта</w:t>
      </w:r>
      <w:proofErr w:type="gramEnd"/>
      <w:r w:rsidR="00EF1DD7" w:rsidRPr="00EF1DD7">
        <w:rPr>
          <w:rFonts w:ascii="Times New Roman" w:hAnsi="Times New Roman"/>
          <w:sz w:val="24"/>
          <w:szCs w:val="24"/>
        </w:rPr>
        <w:t xml:space="preserve"> на выполнение работ по восстановлению газонов, уходу и скосу травы в городе Югорске.</w:t>
      </w:r>
    </w:p>
    <w:p w:rsidR="00674E6A" w:rsidRPr="007F2F7C" w:rsidRDefault="00674E6A" w:rsidP="00674E6A">
      <w:pPr>
        <w:tabs>
          <w:tab w:val="num" w:pos="0"/>
          <w:tab w:val="num" w:pos="567"/>
        </w:tabs>
        <w:spacing w:after="0" w:line="240" w:lineRule="auto"/>
        <w:jc w:val="both"/>
        <w:rPr>
          <w:rFonts w:ascii="Times New Roman" w:hAnsi="Times New Roman"/>
          <w:sz w:val="24"/>
          <w:szCs w:val="24"/>
        </w:rPr>
      </w:pPr>
      <w:r w:rsidRPr="007F2F7C">
        <w:rPr>
          <w:rFonts w:ascii="Times New Roman" w:hAnsi="Times New Roman"/>
          <w:sz w:val="24"/>
          <w:szCs w:val="24"/>
        </w:rPr>
        <w:t xml:space="preserve">Номер извещения о проведении торгов на официальном сайте – </w:t>
      </w:r>
      <w:hyperlink r:id="rId5" w:history="1">
        <w:r w:rsidRPr="007F2F7C">
          <w:rPr>
            <w:rFonts w:ascii="Times New Roman" w:hAnsi="Times New Roman"/>
            <w:sz w:val="24"/>
            <w:szCs w:val="24"/>
          </w:rPr>
          <w:t>http://zakupki.gov.ru/</w:t>
        </w:r>
      </w:hyperlink>
      <w:r w:rsidRPr="007F2F7C">
        <w:rPr>
          <w:rFonts w:ascii="Times New Roman" w:hAnsi="Times New Roman"/>
          <w:sz w:val="24"/>
          <w:szCs w:val="24"/>
        </w:rPr>
        <w:t xml:space="preserve">, </w:t>
      </w:r>
      <w:r w:rsidR="007D3584" w:rsidRPr="007F2F7C">
        <w:rPr>
          <w:rFonts w:ascii="Times New Roman" w:hAnsi="Times New Roman"/>
          <w:sz w:val="24"/>
          <w:szCs w:val="24"/>
        </w:rPr>
        <w:t>код аукциона 01873000058150001</w:t>
      </w:r>
      <w:r w:rsidR="00EF1DD7">
        <w:rPr>
          <w:rFonts w:ascii="Times New Roman" w:hAnsi="Times New Roman"/>
          <w:sz w:val="24"/>
          <w:szCs w:val="24"/>
        </w:rPr>
        <w:t>62</w:t>
      </w:r>
      <w:r w:rsidR="007F2F7C" w:rsidRPr="007F2F7C">
        <w:rPr>
          <w:rFonts w:ascii="Times New Roman" w:hAnsi="Times New Roman"/>
          <w:sz w:val="24"/>
          <w:szCs w:val="24"/>
        </w:rPr>
        <w:t xml:space="preserve">, дата публикации </w:t>
      </w:r>
      <w:r w:rsidR="00EF1DD7">
        <w:rPr>
          <w:rFonts w:ascii="Times New Roman" w:hAnsi="Times New Roman"/>
          <w:sz w:val="24"/>
          <w:szCs w:val="24"/>
        </w:rPr>
        <w:t>30.</w:t>
      </w:r>
      <w:r w:rsidRPr="007F2F7C">
        <w:rPr>
          <w:rFonts w:ascii="Times New Roman" w:hAnsi="Times New Roman"/>
          <w:sz w:val="24"/>
          <w:szCs w:val="24"/>
        </w:rPr>
        <w:t xml:space="preserve">03.2015. </w:t>
      </w:r>
    </w:p>
    <w:p w:rsidR="00674E6A" w:rsidRPr="007F2F7C" w:rsidRDefault="00674E6A" w:rsidP="007F2F7C">
      <w:pPr>
        <w:autoSpaceDE w:val="0"/>
        <w:autoSpaceDN w:val="0"/>
        <w:adjustRightInd w:val="0"/>
        <w:spacing w:after="0" w:line="240" w:lineRule="auto"/>
        <w:jc w:val="both"/>
        <w:rPr>
          <w:rFonts w:ascii="Times New Roman" w:hAnsi="Times New Roman"/>
          <w:sz w:val="24"/>
          <w:szCs w:val="24"/>
        </w:rPr>
      </w:pPr>
      <w:r w:rsidRPr="007F2F7C">
        <w:rPr>
          <w:rFonts w:ascii="Times New Roman" w:hAnsi="Times New Roman"/>
          <w:sz w:val="24"/>
          <w:szCs w:val="24"/>
        </w:rPr>
        <w:t xml:space="preserve">2. </w:t>
      </w:r>
      <w:r w:rsidR="007F2F7C" w:rsidRPr="007F2F7C">
        <w:rPr>
          <w:rFonts w:ascii="Times New Roman" w:hAnsi="Times New Roman"/>
          <w:sz w:val="24"/>
          <w:szCs w:val="24"/>
        </w:rPr>
        <w:t xml:space="preserve">Заказчик: Департамент жилищно-коммунального и строительного комплекса администрации города Югорска. </w:t>
      </w:r>
      <w:r w:rsidRPr="007F2F7C">
        <w:rPr>
          <w:rFonts w:ascii="Times New Roman" w:hAnsi="Times New Roman"/>
          <w:sz w:val="24"/>
          <w:szCs w:val="24"/>
        </w:rPr>
        <w:t xml:space="preserve">Почтовый адрес: 628260, Ханты - Мансийский автономный округ - </w:t>
      </w:r>
      <w:proofErr w:type="spellStart"/>
      <w:r w:rsidRPr="007F2F7C">
        <w:rPr>
          <w:rFonts w:ascii="Times New Roman" w:hAnsi="Times New Roman"/>
          <w:sz w:val="24"/>
          <w:szCs w:val="24"/>
        </w:rPr>
        <w:t>Югра</w:t>
      </w:r>
      <w:proofErr w:type="spellEnd"/>
      <w:r w:rsidRPr="007F2F7C">
        <w:rPr>
          <w:rFonts w:ascii="Times New Roman" w:hAnsi="Times New Roman"/>
          <w:sz w:val="24"/>
          <w:szCs w:val="24"/>
        </w:rPr>
        <w:t xml:space="preserve">, Тюменская обл.,  г. Югорск, </w:t>
      </w:r>
      <w:r w:rsidR="008B5EAF" w:rsidRPr="007F2F7C">
        <w:rPr>
          <w:rFonts w:ascii="Times New Roman" w:hAnsi="Times New Roman"/>
          <w:sz w:val="24"/>
          <w:szCs w:val="24"/>
        </w:rPr>
        <w:t xml:space="preserve">ул. </w:t>
      </w:r>
      <w:r w:rsidR="008B5EAF">
        <w:rPr>
          <w:rFonts w:ascii="Times New Roman" w:hAnsi="Times New Roman"/>
          <w:sz w:val="24"/>
          <w:szCs w:val="24"/>
        </w:rPr>
        <w:t>Механизаторов, 22.</w:t>
      </w:r>
    </w:p>
    <w:p w:rsidR="00674E6A" w:rsidRPr="007F2F7C" w:rsidRDefault="00674E6A" w:rsidP="00674E6A">
      <w:pPr>
        <w:spacing w:after="0" w:line="240" w:lineRule="auto"/>
        <w:jc w:val="both"/>
        <w:rPr>
          <w:rFonts w:ascii="Times New Roman" w:hAnsi="Times New Roman"/>
          <w:sz w:val="24"/>
          <w:szCs w:val="24"/>
        </w:rPr>
      </w:pPr>
      <w:r w:rsidRPr="007F2F7C">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w:t>
      </w:r>
      <w:r w:rsidR="007D3584" w:rsidRPr="007F2F7C">
        <w:rPr>
          <w:rFonts w:ascii="Times New Roman" w:hAnsi="Times New Roman"/>
          <w:sz w:val="24"/>
          <w:szCs w:val="24"/>
        </w:rPr>
        <w:t>1</w:t>
      </w:r>
      <w:r w:rsidR="00EF1DD7">
        <w:rPr>
          <w:rFonts w:ascii="Times New Roman" w:hAnsi="Times New Roman"/>
          <w:sz w:val="24"/>
          <w:szCs w:val="24"/>
        </w:rPr>
        <w:t>6</w:t>
      </w:r>
      <w:r w:rsidRPr="007F2F7C">
        <w:rPr>
          <w:rFonts w:ascii="Times New Roman" w:hAnsi="Times New Roman"/>
          <w:sz w:val="24"/>
          <w:szCs w:val="24"/>
        </w:rPr>
        <w:t xml:space="preserve"> апреля 2015 года, по адресу: ул. 40 лет Победы, 11, г. Югорск, Ханты-Мансийский  автономный  округ-Югра, Тюменская область.</w:t>
      </w:r>
    </w:p>
    <w:p w:rsidR="00674E6A" w:rsidRPr="007F2F7C" w:rsidRDefault="00674E6A" w:rsidP="00674E6A">
      <w:pPr>
        <w:spacing w:after="0" w:line="240" w:lineRule="auto"/>
        <w:jc w:val="both"/>
        <w:rPr>
          <w:rFonts w:ascii="Times New Roman" w:hAnsi="Times New Roman"/>
          <w:noProof/>
          <w:sz w:val="24"/>
          <w:szCs w:val="24"/>
        </w:rPr>
      </w:pPr>
      <w:r w:rsidRPr="00014C5B">
        <w:rPr>
          <w:rFonts w:ascii="Times New Roman" w:hAnsi="Times New Roman"/>
          <w:noProof/>
          <w:sz w:val="24"/>
          <w:szCs w:val="24"/>
        </w:rPr>
        <w:t xml:space="preserve">4. Количество поступивших заявок на участие  в аукционе – </w:t>
      </w:r>
      <w:r w:rsidR="00014C5B" w:rsidRPr="00014C5B">
        <w:rPr>
          <w:rFonts w:ascii="Times New Roman" w:hAnsi="Times New Roman"/>
          <w:noProof/>
          <w:sz w:val="24"/>
          <w:szCs w:val="24"/>
        </w:rPr>
        <w:t>3</w:t>
      </w:r>
      <w:r w:rsidRPr="00014C5B">
        <w:rPr>
          <w:rFonts w:ascii="Times New Roman" w:hAnsi="Times New Roman"/>
          <w:noProof/>
          <w:sz w:val="24"/>
          <w:szCs w:val="24"/>
        </w:rPr>
        <w:t>.</w:t>
      </w:r>
      <w:r w:rsidRPr="007F2F7C">
        <w:rPr>
          <w:rFonts w:ascii="Times New Roman" w:hAnsi="Times New Roman"/>
          <w:noProof/>
          <w:sz w:val="24"/>
          <w:szCs w:val="24"/>
        </w:rPr>
        <w:t xml:space="preserve"> </w:t>
      </w:r>
    </w:p>
    <w:p w:rsidR="00674E6A" w:rsidRPr="007F2F7C" w:rsidRDefault="00674E6A" w:rsidP="00674E6A">
      <w:pPr>
        <w:spacing w:after="0" w:line="240" w:lineRule="auto"/>
        <w:jc w:val="both"/>
        <w:rPr>
          <w:rFonts w:ascii="Times New Roman" w:hAnsi="Times New Roman"/>
          <w:noProof/>
          <w:sz w:val="24"/>
          <w:szCs w:val="24"/>
        </w:rPr>
      </w:pPr>
      <w:r w:rsidRPr="007F2F7C">
        <w:rPr>
          <w:rFonts w:ascii="Times New Roman" w:hAnsi="Times New Roman"/>
          <w:noProof/>
          <w:sz w:val="24"/>
          <w:szCs w:val="24"/>
        </w:rPr>
        <w:t xml:space="preserve">5. Комиссия рассмотрела первые части заявок и приняла следующее решение: </w:t>
      </w:r>
    </w:p>
    <w:tbl>
      <w:tblPr>
        <w:tblW w:w="5053" w:type="pct"/>
        <w:tblInd w:w="15" w:type="dxa"/>
        <w:tblLook w:val="00A0"/>
      </w:tblPr>
      <w:tblGrid>
        <w:gridCol w:w="1605"/>
        <w:gridCol w:w="2790"/>
        <w:gridCol w:w="6236"/>
      </w:tblGrid>
      <w:tr w:rsidR="00674E6A" w:rsidRPr="007F2F7C" w:rsidTr="006D595C">
        <w:tc>
          <w:tcPr>
            <w:tcW w:w="7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74E6A" w:rsidRPr="007F2F7C" w:rsidRDefault="00674E6A" w:rsidP="00674E6A">
            <w:pPr>
              <w:pStyle w:val="a4"/>
              <w:spacing w:after="0"/>
              <w:jc w:val="center"/>
              <w:rPr>
                <w:rFonts w:ascii="Times New Roman" w:eastAsia="Times New Roman" w:hAnsi="Times New Roman"/>
                <w:sz w:val="24"/>
                <w:szCs w:val="24"/>
              </w:rPr>
            </w:pPr>
            <w:r w:rsidRPr="007F2F7C">
              <w:rPr>
                <w:rFonts w:ascii="Times New Roman" w:eastAsia="Times New Roman" w:hAnsi="Times New Roman"/>
                <w:sz w:val="24"/>
                <w:szCs w:val="24"/>
              </w:rPr>
              <w:t>Порядковый номер заявки</w:t>
            </w:r>
          </w:p>
        </w:tc>
        <w:tc>
          <w:tcPr>
            <w:tcW w:w="13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74E6A" w:rsidRPr="007F2F7C" w:rsidRDefault="00674E6A" w:rsidP="00674E6A">
            <w:pPr>
              <w:pStyle w:val="a4"/>
              <w:spacing w:after="0"/>
              <w:jc w:val="center"/>
              <w:rPr>
                <w:rFonts w:ascii="Times New Roman" w:eastAsia="Times New Roman" w:hAnsi="Times New Roman"/>
                <w:sz w:val="24"/>
                <w:szCs w:val="24"/>
              </w:rPr>
            </w:pPr>
            <w:r w:rsidRPr="007F2F7C">
              <w:rPr>
                <w:rFonts w:ascii="Times New Roman" w:eastAsia="Times New Roman" w:hAnsi="Times New Roman"/>
                <w:sz w:val="24"/>
                <w:szCs w:val="24"/>
              </w:rPr>
              <w:t>Решение о допуске или об отказе в допуске</w:t>
            </w:r>
          </w:p>
        </w:tc>
        <w:tc>
          <w:tcPr>
            <w:tcW w:w="29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74E6A" w:rsidRPr="007F2F7C" w:rsidRDefault="00674E6A" w:rsidP="00674E6A">
            <w:pPr>
              <w:pStyle w:val="a4"/>
              <w:spacing w:after="0"/>
              <w:jc w:val="center"/>
              <w:rPr>
                <w:rFonts w:ascii="Times New Roman" w:eastAsia="Times New Roman" w:hAnsi="Times New Roman"/>
                <w:sz w:val="24"/>
                <w:szCs w:val="24"/>
              </w:rPr>
            </w:pPr>
            <w:r w:rsidRPr="007F2F7C">
              <w:rPr>
                <w:rFonts w:ascii="Times New Roman" w:eastAsia="Times New Roman" w:hAnsi="Times New Roman"/>
                <w:sz w:val="24"/>
                <w:szCs w:val="24"/>
              </w:rPr>
              <w:t>Причина отказа в допуске</w:t>
            </w:r>
          </w:p>
        </w:tc>
      </w:tr>
      <w:tr w:rsidR="002C5F5F" w:rsidRPr="007F2F7C" w:rsidTr="006D595C">
        <w:trPr>
          <w:trHeight w:val="530"/>
        </w:trPr>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5F5F" w:rsidRPr="002C5F5F" w:rsidRDefault="002C5F5F" w:rsidP="00674E6A">
            <w:pPr>
              <w:spacing w:after="0" w:line="240" w:lineRule="auto"/>
              <w:jc w:val="center"/>
              <w:rPr>
                <w:rFonts w:ascii="Times New Roman" w:hAnsi="Times New Roman"/>
                <w:color w:val="FF0000"/>
                <w:spacing w:val="-6"/>
                <w:sz w:val="18"/>
                <w:szCs w:val="18"/>
                <w:highlight w:val="yellow"/>
              </w:rPr>
            </w:pPr>
            <w:r w:rsidRPr="002C5F5F">
              <w:rPr>
                <w:rFonts w:ascii="Times New Roman" w:eastAsia="Times New Roman" w:hAnsi="Times New Roman"/>
              </w:rPr>
              <w:t>9840233</w:t>
            </w:r>
          </w:p>
        </w:tc>
        <w:tc>
          <w:tcPr>
            <w:tcW w:w="13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5F5F" w:rsidRPr="002C5F5F" w:rsidRDefault="002C5F5F" w:rsidP="002C5F5F">
            <w:pPr>
              <w:spacing w:after="0" w:line="240" w:lineRule="auto"/>
              <w:jc w:val="center"/>
              <w:rPr>
                <w:rFonts w:ascii="Times New Roman" w:hAnsi="Times New Roman"/>
                <w:sz w:val="20"/>
                <w:szCs w:val="20"/>
              </w:rPr>
            </w:pPr>
            <w:r w:rsidRPr="002C5F5F">
              <w:rPr>
                <w:rFonts w:ascii="Times New Roman" w:hAnsi="Times New Roman"/>
                <w:spacing w:val="-6"/>
                <w:sz w:val="20"/>
                <w:szCs w:val="20"/>
              </w:rPr>
              <w:t>отказать в допуске к участию в аукционе</w:t>
            </w:r>
          </w:p>
        </w:tc>
        <w:tc>
          <w:tcPr>
            <w:tcW w:w="29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2C5F5F" w:rsidRPr="002C5F5F" w:rsidRDefault="002C5F5F" w:rsidP="002C5F5F">
            <w:pPr>
              <w:spacing w:after="0" w:line="240" w:lineRule="auto"/>
              <w:jc w:val="both"/>
              <w:rPr>
                <w:rFonts w:ascii="Times New Roman" w:hAnsi="Times New Roman"/>
                <w:noProof/>
                <w:sz w:val="20"/>
                <w:szCs w:val="20"/>
              </w:rPr>
            </w:pPr>
            <w:r w:rsidRPr="002C5F5F">
              <w:rPr>
                <w:rFonts w:ascii="Times New Roman" w:hAnsi="Times New Roman"/>
                <w:noProof/>
                <w:sz w:val="20"/>
                <w:szCs w:val="20"/>
              </w:rPr>
              <w:t>На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w:t>
            </w:r>
          </w:p>
          <w:p w:rsidR="002C5F5F" w:rsidRPr="00014C5B" w:rsidRDefault="002C5F5F" w:rsidP="002C5F5F">
            <w:pPr>
              <w:spacing w:after="0" w:line="240" w:lineRule="auto"/>
              <w:jc w:val="both"/>
              <w:rPr>
                <w:rFonts w:ascii="Times New Roman" w:hAnsi="Times New Roman"/>
                <w:noProof/>
                <w:sz w:val="20"/>
                <w:szCs w:val="20"/>
              </w:rPr>
            </w:pPr>
            <w:r w:rsidRPr="002C5F5F">
              <w:rPr>
                <w:rFonts w:ascii="Times New Roman" w:hAnsi="Times New Roman"/>
                <w:noProof/>
                <w:sz w:val="20"/>
                <w:szCs w:val="20"/>
              </w:rPr>
              <w:t>заявка участника закупки содержит неконкретные показатели предлагаемого товара (конкретные показатели товара не предоставлены):</w:t>
            </w:r>
          </w:p>
          <w:p w:rsidR="002C5F5F" w:rsidRPr="00014C5B" w:rsidRDefault="002C5F5F" w:rsidP="002C5F5F">
            <w:pPr>
              <w:pStyle w:val="Style2"/>
              <w:widowControl/>
              <w:spacing w:line="240" w:lineRule="auto"/>
              <w:ind w:left="113" w:right="113"/>
              <w:jc w:val="left"/>
              <w:rPr>
                <w:sz w:val="20"/>
                <w:szCs w:val="20"/>
              </w:rPr>
            </w:pPr>
            <w:r w:rsidRPr="00014C5B">
              <w:rPr>
                <w:kern w:val="2"/>
                <w:sz w:val="20"/>
                <w:szCs w:val="20"/>
              </w:rPr>
              <w:t>- пункт 1.</w:t>
            </w:r>
            <w:r w:rsidR="00014C5B" w:rsidRPr="00014C5B">
              <w:rPr>
                <w:kern w:val="2"/>
                <w:sz w:val="20"/>
                <w:szCs w:val="20"/>
              </w:rPr>
              <w:t xml:space="preserve"> Семена газонной травы - </w:t>
            </w:r>
            <w:r w:rsidRPr="00014C5B">
              <w:rPr>
                <w:kern w:val="2"/>
                <w:sz w:val="20"/>
                <w:szCs w:val="20"/>
              </w:rPr>
              <w:t xml:space="preserve"> </w:t>
            </w:r>
            <w:r w:rsidR="00014C5B" w:rsidRPr="00014C5B">
              <w:rPr>
                <w:rStyle w:val="FontStyle11"/>
              </w:rPr>
              <w:t>присутствую</w:t>
            </w:r>
            <w:r w:rsidRPr="00014C5B">
              <w:rPr>
                <w:rStyle w:val="FontStyle11"/>
              </w:rPr>
              <w:t>т слова «не менее», «</w:t>
            </w:r>
            <w:r w:rsidRPr="00014C5B">
              <w:rPr>
                <w:sz w:val="20"/>
                <w:szCs w:val="20"/>
              </w:rPr>
              <w:t>не более»</w:t>
            </w:r>
            <w:r w:rsidR="00014C5B" w:rsidRPr="00014C5B">
              <w:rPr>
                <w:sz w:val="20"/>
                <w:szCs w:val="20"/>
              </w:rPr>
              <w:t xml:space="preserve"> (</w:t>
            </w:r>
            <w:r w:rsidR="00014C5B" w:rsidRPr="00014C5B">
              <w:rPr>
                <w:kern w:val="2"/>
                <w:sz w:val="20"/>
                <w:szCs w:val="20"/>
              </w:rPr>
              <w:t>«Н</w:t>
            </w:r>
            <w:r w:rsidR="00014C5B" w:rsidRPr="00014C5B">
              <w:rPr>
                <w:color w:val="000000"/>
                <w:sz w:val="20"/>
                <w:szCs w:val="20"/>
              </w:rPr>
              <w:t>орма высева не менее 3 кг и не более 4 кг на 100 м</w:t>
            </w:r>
            <w:proofErr w:type="gramStart"/>
            <w:r w:rsidR="00014C5B" w:rsidRPr="00014C5B">
              <w:rPr>
                <w:color w:val="000000"/>
                <w:sz w:val="20"/>
                <w:szCs w:val="20"/>
              </w:rPr>
              <w:t>2</w:t>
            </w:r>
            <w:proofErr w:type="gramEnd"/>
            <w:r w:rsidR="00014C5B" w:rsidRPr="00014C5B">
              <w:rPr>
                <w:kern w:val="2"/>
                <w:sz w:val="20"/>
                <w:szCs w:val="20"/>
              </w:rPr>
              <w:t>»)</w:t>
            </w:r>
            <w:r w:rsidRPr="00014C5B">
              <w:rPr>
                <w:sz w:val="20"/>
                <w:szCs w:val="20"/>
              </w:rPr>
              <w:t>;</w:t>
            </w:r>
          </w:p>
          <w:p w:rsidR="002C5F5F" w:rsidRPr="006D595C" w:rsidRDefault="002C5F5F" w:rsidP="002C5F5F">
            <w:pPr>
              <w:pStyle w:val="Style2"/>
              <w:widowControl/>
              <w:spacing w:line="240" w:lineRule="auto"/>
              <w:ind w:left="113" w:right="113"/>
              <w:jc w:val="left"/>
              <w:rPr>
                <w:sz w:val="20"/>
                <w:szCs w:val="20"/>
              </w:rPr>
            </w:pPr>
            <w:r w:rsidRPr="00014C5B">
              <w:rPr>
                <w:sz w:val="20"/>
                <w:szCs w:val="20"/>
              </w:rPr>
              <w:t xml:space="preserve">- пункт 2. </w:t>
            </w:r>
            <w:proofErr w:type="gramStart"/>
            <w:r w:rsidR="00014C5B" w:rsidRPr="00014C5B">
              <w:rPr>
                <w:sz w:val="20"/>
                <w:szCs w:val="20"/>
              </w:rPr>
              <w:t xml:space="preserve">Плодородный грунт  - </w:t>
            </w:r>
            <w:r w:rsidR="00014C5B" w:rsidRPr="00014C5B">
              <w:rPr>
                <w:rStyle w:val="FontStyle11"/>
              </w:rPr>
              <w:t>присутствуют слова «</w:t>
            </w:r>
            <w:r w:rsidR="00014C5B" w:rsidRPr="006D595C">
              <w:rPr>
                <w:rStyle w:val="FontStyle11"/>
              </w:rPr>
              <w:t>или», «</w:t>
            </w:r>
            <w:r w:rsidR="00014C5B" w:rsidRPr="006D595C">
              <w:rPr>
                <w:sz w:val="20"/>
                <w:szCs w:val="20"/>
              </w:rPr>
              <w:t>не менее», «не более» (</w:t>
            </w:r>
            <w:r w:rsidRPr="006D595C">
              <w:rPr>
                <w:sz w:val="20"/>
                <w:szCs w:val="20"/>
              </w:rPr>
              <w:t>«</w:t>
            </w:r>
            <w:r w:rsidRPr="006D595C">
              <w:rPr>
                <w:color w:val="000000"/>
                <w:sz w:val="20"/>
                <w:szCs w:val="20"/>
              </w:rPr>
              <w:t>грунт на основе низинного или переходного торфа.</w:t>
            </w:r>
            <w:proofErr w:type="gramEnd"/>
            <w:r w:rsidRPr="006D595C">
              <w:rPr>
                <w:color w:val="000000"/>
                <w:sz w:val="20"/>
                <w:szCs w:val="20"/>
              </w:rPr>
              <w:t xml:space="preserve"> </w:t>
            </w:r>
            <w:proofErr w:type="gramStart"/>
            <w:r w:rsidRPr="006D595C">
              <w:rPr>
                <w:color w:val="000000"/>
                <w:sz w:val="20"/>
                <w:szCs w:val="20"/>
              </w:rPr>
              <w:t>В составе смеси: торф не менее 60% и не более 70%, песок не менее 30% и не более 40%</w:t>
            </w:r>
            <w:r w:rsidRPr="006D595C">
              <w:rPr>
                <w:kern w:val="2"/>
                <w:sz w:val="20"/>
                <w:szCs w:val="20"/>
              </w:rPr>
              <w:t>»</w:t>
            </w:r>
            <w:r w:rsidR="00014C5B" w:rsidRPr="006D595C">
              <w:rPr>
                <w:kern w:val="2"/>
                <w:sz w:val="20"/>
                <w:szCs w:val="20"/>
              </w:rPr>
              <w:t>)</w:t>
            </w:r>
            <w:proofErr w:type="gramEnd"/>
          </w:p>
          <w:p w:rsidR="002C5F5F" w:rsidRPr="006D595C" w:rsidRDefault="002C5F5F" w:rsidP="002C5F5F">
            <w:pPr>
              <w:keepNext/>
              <w:keepLines/>
              <w:widowControl w:val="0"/>
              <w:suppressLineNumbers/>
              <w:spacing w:after="0" w:line="240" w:lineRule="auto"/>
              <w:ind w:left="114" w:right="114"/>
              <w:rPr>
                <w:rFonts w:ascii="Times New Roman" w:hAnsi="Times New Roman"/>
                <w:color w:val="000000"/>
                <w:sz w:val="20"/>
                <w:szCs w:val="20"/>
              </w:rPr>
            </w:pPr>
            <w:r w:rsidRPr="006D595C">
              <w:rPr>
                <w:rFonts w:ascii="Times New Roman" w:hAnsi="Times New Roman"/>
                <w:sz w:val="20"/>
                <w:szCs w:val="20"/>
              </w:rPr>
              <w:t xml:space="preserve">- пункт 3. </w:t>
            </w:r>
            <w:proofErr w:type="gramStart"/>
            <w:r w:rsidR="00014C5B" w:rsidRPr="006D595C">
              <w:rPr>
                <w:rFonts w:ascii="Times New Roman" w:hAnsi="Times New Roman"/>
                <w:sz w:val="20"/>
                <w:szCs w:val="20"/>
              </w:rPr>
              <w:t xml:space="preserve">Удобрение - </w:t>
            </w:r>
            <w:r w:rsidR="00014C5B" w:rsidRPr="006D595C">
              <w:rPr>
                <w:rStyle w:val="FontStyle11"/>
              </w:rPr>
              <w:t>присутствуют слова «не менее», «</w:t>
            </w:r>
            <w:r w:rsidR="00014C5B" w:rsidRPr="006D595C">
              <w:rPr>
                <w:rFonts w:ascii="Times New Roman" w:hAnsi="Times New Roman"/>
                <w:sz w:val="20"/>
                <w:szCs w:val="20"/>
              </w:rPr>
              <w:t>не более» (</w:t>
            </w:r>
            <w:r w:rsidRPr="006D595C">
              <w:rPr>
                <w:rFonts w:ascii="Times New Roman" w:hAnsi="Times New Roman"/>
                <w:sz w:val="20"/>
                <w:szCs w:val="20"/>
              </w:rPr>
              <w:t>«</w:t>
            </w:r>
            <w:r w:rsidRPr="006D595C">
              <w:rPr>
                <w:rFonts w:ascii="Times New Roman" w:hAnsi="Times New Roman"/>
                <w:color w:val="000000"/>
                <w:sz w:val="20"/>
                <w:szCs w:val="20"/>
              </w:rPr>
              <w:t>Азот не менее 10 % и не более 11%</w:t>
            </w:r>
            <w:proofErr w:type="gramEnd"/>
          </w:p>
          <w:p w:rsidR="002C5F5F" w:rsidRPr="00014C5B" w:rsidRDefault="002C5F5F" w:rsidP="002C5F5F">
            <w:pPr>
              <w:keepNext/>
              <w:keepLines/>
              <w:widowControl w:val="0"/>
              <w:suppressLineNumbers/>
              <w:spacing w:after="0" w:line="240" w:lineRule="auto"/>
              <w:ind w:left="114" w:right="114"/>
              <w:rPr>
                <w:rFonts w:ascii="Times New Roman" w:hAnsi="Times New Roman"/>
                <w:color w:val="000000"/>
                <w:sz w:val="20"/>
                <w:szCs w:val="20"/>
              </w:rPr>
            </w:pPr>
            <w:r w:rsidRPr="00014C5B">
              <w:rPr>
                <w:rFonts w:ascii="Times New Roman" w:hAnsi="Times New Roman"/>
                <w:color w:val="000000"/>
                <w:sz w:val="20"/>
                <w:szCs w:val="20"/>
              </w:rPr>
              <w:t>Фосфор не менее 7% и не более 8%</w:t>
            </w:r>
          </w:p>
          <w:p w:rsidR="002C5F5F" w:rsidRPr="00014C5B" w:rsidRDefault="002C5F5F" w:rsidP="002C5F5F">
            <w:pPr>
              <w:keepNext/>
              <w:keepLines/>
              <w:widowControl w:val="0"/>
              <w:suppressLineNumbers/>
              <w:spacing w:after="0" w:line="240" w:lineRule="auto"/>
              <w:ind w:left="114" w:right="114"/>
              <w:rPr>
                <w:rFonts w:ascii="Times New Roman" w:hAnsi="Times New Roman"/>
                <w:color w:val="000000"/>
                <w:sz w:val="20"/>
                <w:szCs w:val="20"/>
              </w:rPr>
            </w:pPr>
            <w:r w:rsidRPr="00014C5B">
              <w:rPr>
                <w:rFonts w:ascii="Times New Roman" w:hAnsi="Times New Roman"/>
                <w:color w:val="000000"/>
                <w:sz w:val="20"/>
                <w:szCs w:val="20"/>
              </w:rPr>
              <w:t>Калий не менее 20% и не более 21%</w:t>
            </w:r>
          </w:p>
          <w:p w:rsidR="002C5F5F" w:rsidRPr="00014C5B" w:rsidRDefault="002C5F5F" w:rsidP="002C5F5F">
            <w:pPr>
              <w:keepNext/>
              <w:keepLines/>
              <w:widowControl w:val="0"/>
              <w:suppressLineNumbers/>
              <w:spacing w:after="0" w:line="240" w:lineRule="auto"/>
              <w:ind w:left="114" w:right="114"/>
              <w:rPr>
                <w:rFonts w:ascii="Times New Roman" w:hAnsi="Times New Roman"/>
                <w:color w:val="000000"/>
                <w:sz w:val="20"/>
                <w:szCs w:val="20"/>
              </w:rPr>
            </w:pPr>
            <w:r w:rsidRPr="00014C5B">
              <w:rPr>
                <w:rFonts w:ascii="Times New Roman" w:hAnsi="Times New Roman"/>
                <w:color w:val="000000"/>
                <w:sz w:val="20"/>
                <w:szCs w:val="20"/>
              </w:rPr>
              <w:t>Магний не менее 1,5% и не более 1,6%</w:t>
            </w:r>
          </w:p>
          <w:p w:rsidR="002C5F5F" w:rsidRPr="00014C5B" w:rsidRDefault="002C5F5F" w:rsidP="002C5F5F">
            <w:pPr>
              <w:keepNext/>
              <w:keepLines/>
              <w:widowControl w:val="0"/>
              <w:suppressLineNumbers/>
              <w:spacing w:after="0" w:line="240" w:lineRule="auto"/>
              <w:ind w:left="114" w:right="114"/>
              <w:rPr>
                <w:rFonts w:ascii="Times New Roman" w:hAnsi="Times New Roman"/>
                <w:color w:val="000000"/>
                <w:sz w:val="20"/>
                <w:szCs w:val="20"/>
              </w:rPr>
            </w:pPr>
            <w:r w:rsidRPr="00014C5B">
              <w:rPr>
                <w:rFonts w:ascii="Times New Roman" w:hAnsi="Times New Roman"/>
                <w:color w:val="000000"/>
                <w:sz w:val="20"/>
                <w:szCs w:val="20"/>
              </w:rPr>
              <w:t>Марганец не менее 0,07% и не более 0,08%</w:t>
            </w:r>
          </w:p>
          <w:p w:rsidR="002C5F5F" w:rsidRPr="00014C5B" w:rsidRDefault="002C5F5F" w:rsidP="002C5F5F">
            <w:pPr>
              <w:keepNext/>
              <w:keepLines/>
              <w:widowControl w:val="0"/>
              <w:suppressLineNumbers/>
              <w:spacing w:after="0" w:line="240" w:lineRule="auto"/>
              <w:ind w:left="114" w:right="114"/>
              <w:rPr>
                <w:rFonts w:ascii="Times New Roman" w:hAnsi="Times New Roman"/>
                <w:color w:val="000000"/>
                <w:sz w:val="20"/>
                <w:szCs w:val="20"/>
              </w:rPr>
            </w:pPr>
            <w:r w:rsidRPr="00014C5B">
              <w:rPr>
                <w:rFonts w:ascii="Times New Roman" w:hAnsi="Times New Roman"/>
                <w:color w:val="000000"/>
                <w:sz w:val="20"/>
                <w:szCs w:val="20"/>
              </w:rPr>
              <w:t>Медь не менее 0,01% и не более 0,02%</w:t>
            </w:r>
          </w:p>
          <w:p w:rsidR="002C5F5F" w:rsidRPr="00014C5B" w:rsidRDefault="002C5F5F" w:rsidP="002C5F5F">
            <w:pPr>
              <w:keepNext/>
              <w:keepLines/>
              <w:widowControl w:val="0"/>
              <w:suppressLineNumbers/>
              <w:spacing w:after="0" w:line="240" w:lineRule="auto"/>
              <w:ind w:left="114" w:right="114"/>
              <w:rPr>
                <w:rFonts w:ascii="Times New Roman" w:hAnsi="Times New Roman"/>
                <w:color w:val="000000"/>
                <w:sz w:val="20"/>
                <w:szCs w:val="20"/>
              </w:rPr>
            </w:pPr>
            <w:r w:rsidRPr="00014C5B">
              <w:rPr>
                <w:rFonts w:ascii="Times New Roman" w:hAnsi="Times New Roman"/>
                <w:color w:val="000000"/>
                <w:sz w:val="20"/>
                <w:szCs w:val="20"/>
              </w:rPr>
              <w:t>Цинк не менее 0,01% и не более 0,02%</w:t>
            </w:r>
          </w:p>
          <w:p w:rsidR="002C5F5F" w:rsidRPr="00014C5B" w:rsidRDefault="002C5F5F" w:rsidP="002C5F5F">
            <w:pPr>
              <w:keepNext/>
              <w:keepLines/>
              <w:widowControl w:val="0"/>
              <w:suppressLineNumbers/>
              <w:spacing w:after="0" w:line="240" w:lineRule="auto"/>
              <w:ind w:left="114" w:right="114"/>
              <w:rPr>
                <w:rFonts w:ascii="Times New Roman" w:hAnsi="Times New Roman"/>
                <w:color w:val="000000"/>
                <w:sz w:val="20"/>
                <w:szCs w:val="20"/>
              </w:rPr>
            </w:pPr>
            <w:r w:rsidRPr="00014C5B">
              <w:rPr>
                <w:rFonts w:ascii="Times New Roman" w:hAnsi="Times New Roman"/>
                <w:color w:val="000000"/>
                <w:sz w:val="20"/>
                <w:szCs w:val="20"/>
              </w:rPr>
              <w:t>Бор не менее 0,02% и не более 0,03%</w:t>
            </w:r>
          </w:p>
          <w:p w:rsidR="002C5F5F" w:rsidRPr="00014C5B" w:rsidRDefault="002C5F5F" w:rsidP="002C5F5F">
            <w:pPr>
              <w:pStyle w:val="Style2"/>
              <w:widowControl/>
              <w:spacing w:line="240" w:lineRule="auto"/>
              <w:ind w:left="113" w:right="113"/>
              <w:jc w:val="left"/>
              <w:rPr>
                <w:sz w:val="20"/>
                <w:szCs w:val="20"/>
              </w:rPr>
            </w:pPr>
            <w:proofErr w:type="gramStart"/>
            <w:r w:rsidRPr="00014C5B">
              <w:rPr>
                <w:color w:val="000000"/>
                <w:sz w:val="20"/>
                <w:szCs w:val="20"/>
              </w:rPr>
              <w:t>Массовая доля гуминовых соединений не менее 1,9% и не более 2%»</w:t>
            </w:r>
            <w:r w:rsidR="00014C5B" w:rsidRPr="00014C5B">
              <w:rPr>
                <w:color w:val="000000"/>
                <w:sz w:val="20"/>
                <w:szCs w:val="20"/>
              </w:rPr>
              <w:t>)</w:t>
            </w:r>
            <w:r w:rsidRPr="00014C5B">
              <w:rPr>
                <w:sz w:val="20"/>
                <w:szCs w:val="20"/>
              </w:rPr>
              <w:t>;</w:t>
            </w:r>
            <w:proofErr w:type="gramEnd"/>
          </w:p>
          <w:p w:rsidR="002C5F5F" w:rsidRPr="00014C5B" w:rsidRDefault="002C5F5F" w:rsidP="002C5F5F">
            <w:pPr>
              <w:pStyle w:val="Style2"/>
              <w:widowControl/>
              <w:spacing w:line="240" w:lineRule="auto"/>
              <w:ind w:left="113" w:right="113"/>
              <w:jc w:val="left"/>
              <w:rPr>
                <w:sz w:val="20"/>
                <w:szCs w:val="20"/>
              </w:rPr>
            </w:pPr>
            <w:r w:rsidRPr="00014C5B">
              <w:rPr>
                <w:sz w:val="20"/>
                <w:szCs w:val="20"/>
              </w:rPr>
              <w:lastRenderedPageBreak/>
              <w:t xml:space="preserve">- пункт 4. </w:t>
            </w:r>
            <w:r w:rsidR="00014C5B" w:rsidRPr="00014C5B">
              <w:rPr>
                <w:sz w:val="20"/>
                <w:szCs w:val="20"/>
              </w:rPr>
              <w:t>Вода  - присутствуют слова «не менее», «не более» (</w:t>
            </w:r>
            <w:r w:rsidRPr="00014C5B">
              <w:rPr>
                <w:sz w:val="20"/>
                <w:szCs w:val="20"/>
              </w:rPr>
              <w:t>«</w:t>
            </w:r>
            <w:r w:rsidR="006D595C">
              <w:rPr>
                <w:color w:val="000000"/>
                <w:sz w:val="20"/>
                <w:szCs w:val="20"/>
              </w:rPr>
              <w:t>за пре</w:t>
            </w:r>
            <w:r w:rsidRPr="00014C5B">
              <w:rPr>
                <w:color w:val="000000"/>
                <w:sz w:val="20"/>
                <w:szCs w:val="20"/>
              </w:rPr>
              <w:t>делы диапазона электронного измерителя не менее 6 и не более 7,5»</w:t>
            </w:r>
            <w:r w:rsidR="00014C5B" w:rsidRPr="00014C5B">
              <w:rPr>
                <w:color w:val="000000"/>
                <w:sz w:val="20"/>
                <w:szCs w:val="20"/>
              </w:rPr>
              <w:t>).</w:t>
            </w:r>
          </w:p>
          <w:p w:rsidR="002C5F5F" w:rsidRPr="00014C5B" w:rsidRDefault="00014C5B" w:rsidP="00014C5B">
            <w:pPr>
              <w:spacing w:after="0" w:line="240" w:lineRule="auto"/>
              <w:ind w:left="127"/>
              <w:jc w:val="both"/>
              <w:rPr>
                <w:rFonts w:ascii="Times New Roman" w:hAnsi="Times New Roman"/>
                <w:noProof/>
                <w:sz w:val="20"/>
                <w:szCs w:val="20"/>
              </w:rPr>
            </w:pPr>
            <w:r w:rsidRPr="00014C5B">
              <w:rPr>
                <w:rFonts w:ascii="Times New Roman" w:hAnsi="Times New Roman"/>
                <w:kern w:val="2"/>
                <w:sz w:val="20"/>
                <w:szCs w:val="20"/>
              </w:rPr>
              <w:t xml:space="preserve"> - по пунктам 1-4 - о</w:t>
            </w:r>
            <w:r w:rsidR="002C5F5F" w:rsidRPr="00014C5B">
              <w:rPr>
                <w:rFonts w:ascii="Times New Roman" w:hAnsi="Times New Roman"/>
                <w:kern w:val="2"/>
                <w:sz w:val="20"/>
                <w:szCs w:val="20"/>
              </w:rPr>
              <w:t xml:space="preserve">тсутствует </w:t>
            </w:r>
            <w:r w:rsidR="002C5F5F" w:rsidRPr="00014C5B">
              <w:rPr>
                <w:rFonts w:ascii="Times New Roman" w:hAnsi="Times New Roman"/>
                <w:sz w:val="20"/>
                <w:szCs w:val="20"/>
              </w:rPr>
              <w:t>наименование страны происхождения товар</w:t>
            </w:r>
            <w:r w:rsidRPr="00014C5B">
              <w:rPr>
                <w:rFonts w:ascii="Times New Roman" w:hAnsi="Times New Roman"/>
                <w:sz w:val="20"/>
                <w:szCs w:val="20"/>
              </w:rPr>
              <w:t>ов</w:t>
            </w:r>
            <w:r w:rsidR="002C5F5F" w:rsidRPr="00014C5B">
              <w:rPr>
                <w:rFonts w:ascii="Times New Roman" w:hAnsi="Times New Roman"/>
                <w:kern w:val="2"/>
                <w:sz w:val="20"/>
                <w:szCs w:val="20"/>
              </w:rPr>
              <w:t>.</w:t>
            </w:r>
          </w:p>
          <w:p w:rsidR="002C5F5F" w:rsidRPr="00014C5B" w:rsidRDefault="002C5F5F" w:rsidP="00014C5B">
            <w:pPr>
              <w:spacing w:after="0" w:line="240" w:lineRule="auto"/>
              <w:ind w:left="127"/>
              <w:jc w:val="both"/>
              <w:rPr>
                <w:rFonts w:ascii="Times New Roman" w:hAnsi="Times New Roman"/>
                <w:noProof/>
                <w:sz w:val="20"/>
                <w:szCs w:val="20"/>
              </w:rPr>
            </w:pPr>
            <w:r w:rsidRPr="00014C5B">
              <w:rPr>
                <w:rFonts w:ascii="Times New Roman" w:hAnsi="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2C5F5F" w:rsidRPr="002C5F5F" w:rsidRDefault="002C5F5F" w:rsidP="00014C5B">
            <w:pPr>
              <w:spacing w:after="0" w:line="240" w:lineRule="auto"/>
              <w:ind w:left="127"/>
              <w:jc w:val="both"/>
              <w:rPr>
                <w:rFonts w:ascii="Times New Roman" w:hAnsi="Times New Roman"/>
                <w:sz w:val="20"/>
                <w:szCs w:val="20"/>
              </w:rPr>
            </w:pPr>
            <w:r w:rsidRPr="00014C5B">
              <w:rPr>
                <w:rFonts w:ascii="Times New Roman" w:hAnsi="Times New Roman"/>
                <w:noProof/>
                <w:sz w:val="20"/>
                <w:szCs w:val="20"/>
              </w:rPr>
              <w:t>Положения заявки на участие в аукционе</w:t>
            </w:r>
            <w:r w:rsidRPr="002C5F5F">
              <w:rPr>
                <w:rFonts w:ascii="Times New Roman" w:hAnsi="Times New Roman"/>
                <w:noProof/>
                <w:sz w:val="20"/>
                <w:szCs w:val="20"/>
              </w:rPr>
              <w:t>, которые не соответствуют требованиям документации об аукционе: Первая часть заявки на участие в аукционе.</w:t>
            </w:r>
          </w:p>
        </w:tc>
      </w:tr>
      <w:tr w:rsidR="007D3584" w:rsidRPr="007F2F7C" w:rsidTr="006D595C">
        <w:trPr>
          <w:trHeight w:val="258"/>
        </w:trPr>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3584" w:rsidRPr="00014C5B" w:rsidRDefault="00014C5B" w:rsidP="007D3584">
            <w:pPr>
              <w:spacing w:after="0" w:line="240" w:lineRule="auto"/>
              <w:jc w:val="center"/>
              <w:rPr>
                <w:rFonts w:ascii="Times New Roman" w:hAnsi="Times New Roman"/>
                <w:color w:val="FF0000"/>
                <w:highlight w:val="yellow"/>
              </w:rPr>
            </w:pPr>
            <w:r w:rsidRPr="00014C5B">
              <w:rPr>
                <w:rFonts w:ascii="Times New Roman" w:eastAsia="Times New Roman" w:hAnsi="Times New Roman"/>
              </w:rPr>
              <w:lastRenderedPageBreak/>
              <w:t>7805302</w:t>
            </w:r>
          </w:p>
        </w:tc>
        <w:tc>
          <w:tcPr>
            <w:tcW w:w="13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3584" w:rsidRPr="007F2F7C" w:rsidRDefault="007D3584" w:rsidP="007D3584">
            <w:pPr>
              <w:spacing w:after="0" w:line="240" w:lineRule="auto"/>
              <w:ind w:left="81"/>
              <w:jc w:val="center"/>
              <w:rPr>
                <w:rFonts w:ascii="Times New Roman" w:hAnsi="Times New Roman"/>
                <w:spacing w:val="-6"/>
                <w:sz w:val="18"/>
                <w:szCs w:val="18"/>
                <w:highlight w:val="yellow"/>
              </w:rPr>
            </w:pPr>
            <w:r w:rsidRPr="00014C5B">
              <w:rPr>
                <w:rFonts w:ascii="Times New Roman" w:hAnsi="Times New Roman"/>
                <w:bCs/>
                <w:sz w:val="20"/>
                <w:szCs w:val="20"/>
              </w:rPr>
              <w:t>допустить к участию в аукционе и признать участником аукциона</w:t>
            </w:r>
          </w:p>
        </w:tc>
        <w:tc>
          <w:tcPr>
            <w:tcW w:w="29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3584" w:rsidRPr="007F2F7C" w:rsidRDefault="007D3584" w:rsidP="00674E6A">
            <w:pPr>
              <w:spacing w:after="0" w:line="240" w:lineRule="auto"/>
              <w:ind w:left="127" w:right="127"/>
              <w:rPr>
                <w:rFonts w:ascii="Times New Roman" w:hAnsi="Times New Roman"/>
                <w:color w:val="FF0000"/>
                <w:highlight w:val="yellow"/>
              </w:rPr>
            </w:pPr>
          </w:p>
        </w:tc>
      </w:tr>
      <w:tr w:rsidR="00014C5B" w:rsidRPr="007F2F7C" w:rsidTr="006D595C">
        <w:trPr>
          <w:trHeight w:val="530"/>
        </w:trPr>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14C5B" w:rsidRPr="00014C5B" w:rsidRDefault="00014C5B" w:rsidP="00674E6A">
            <w:pPr>
              <w:spacing w:after="0" w:line="240" w:lineRule="auto"/>
              <w:jc w:val="center"/>
              <w:rPr>
                <w:rFonts w:ascii="Times New Roman" w:hAnsi="Times New Roman"/>
                <w:color w:val="FF0000"/>
              </w:rPr>
            </w:pPr>
            <w:r w:rsidRPr="00014C5B">
              <w:rPr>
                <w:rFonts w:ascii="Times New Roman" w:eastAsia="Times New Roman" w:hAnsi="Times New Roman"/>
              </w:rPr>
              <w:t>4652529</w:t>
            </w:r>
          </w:p>
        </w:tc>
        <w:tc>
          <w:tcPr>
            <w:tcW w:w="13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14C5B" w:rsidRPr="00014C5B" w:rsidRDefault="00014C5B" w:rsidP="00014C5B">
            <w:pPr>
              <w:spacing w:after="0" w:line="240" w:lineRule="auto"/>
              <w:jc w:val="center"/>
              <w:rPr>
                <w:rFonts w:ascii="Times New Roman" w:hAnsi="Times New Roman"/>
                <w:spacing w:val="-6"/>
                <w:sz w:val="20"/>
                <w:szCs w:val="20"/>
              </w:rPr>
            </w:pPr>
            <w:r w:rsidRPr="00014C5B">
              <w:rPr>
                <w:rFonts w:ascii="Times New Roman" w:hAnsi="Times New Roman"/>
                <w:spacing w:val="-6"/>
                <w:sz w:val="20"/>
                <w:szCs w:val="20"/>
              </w:rPr>
              <w:t>отказать в допуске к участию в аукционе</w:t>
            </w:r>
          </w:p>
        </w:tc>
        <w:tc>
          <w:tcPr>
            <w:tcW w:w="29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4C5B" w:rsidRDefault="00014C5B" w:rsidP="00014C5B">
            <w:pPr>
              <w:spacing w:after="0" w:line="240" w:lineRule="auto"/>
              <w:jc w:val="both"/>
              <w:rPr>
                <w:rFonts w:ascii="Times New Roman" w:hAnsi="Times New Roman"/>
                <w:noProof/>
                <w:sz w:val="20"/>
                <w:szCs w:val="20"/>
              </w:rPr>
            </w:pPr>
            <w:r w:rsidRPr="00014C5B">
              <w:rPr>
                <w:rFonts w:ascii="Times New Roman" w:hAnsi="Times New Roman"/>
                <w:noProof/>
                <w:sz w:val="20"/>
                <w:szCs w:val="20"/>
              </w:rPr>
              <w:t>На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w:t>
            </w:r>
            <w:r>
              <w:rPr>
                <w:rFonts w:ascii="Times New Roman" w:hAnsi="Times New Roman"/>
                <w:noProof/>
                <w:sz w:val="20"/>
                <w:szCs w:val="20"/>
              </w:rPr>
              <w:t>:</w:t>
            </w:r>
          </w:p>
          <w:p w:rsidR="00014C5B" w:rsidRPr="00014C5B" w:rsidRDefault="00014C5B" w:rsidP="00014C5B">
            <w:pPr>
              <w:spacing w:after="0" w:line="240" w:lineRule="auto"/>
              <w:jc w:val="both"/>
              <w:rPr>
                <w:rFonts w:ascii="Times New Roman" w:hAnsi="Times New Roman"/>
                <w:noProof/>
                <w:sz w:val="20"/>
                <w:szCs w:val="20"/>
              </w:rPr>
            </w:pPr>
            <w:r>
              <w:rPr>
                <w:rFonts w:ascii="Times New Roman" w:hAnsi="Times New Roman"/>
                <w:noProof/>
                <w:sz w:val="20"/>
                <w:szCs w:val="20"/>
              </w:rPr>
              <w:t>-</w:t>
            </w:r>
            <w:r w:rsidRPr="00014C5B">
              <w:rPr>
                <w:rFonts w:ascii="Times New Roman" w:hAnsi="Times New Roman"/>
                <w:noProof/>
                <w:sz w:val="20"/>
                <w:szCs w:val="20"/>
              </w:rPr>
              <w:t xml:space="preserve"> </w:t>
            </w:r>
            <w:r>
              <w:rPr>
                <w:rFonts w:ascii="Times New Roman" w:hAnsi="Times New Roman"/>
                <w:noProof/>
                <w:sz w:val="20"/>
                <w:szCs w:val="20"/>
              </w:rPr>
              <w:t xml:space="preserve">по пунктам 1-4 - </w:t>
            </w:r>
            <w:r w:rsidRPr="00014C5B">
              <w:rPr>
                <w:rFonts w:ascii="Times New Roman" w:hAnsi="Times New Roman"/>
                <w:noProof/>
                <w:sz w:val="20"/>
                <w:szCs w:val="20"/>
              </w:rPr>
              <w:t>отсутствуют конкретные показатели пред</w:t>
            </w:r>
            <w:r>
              <w:rPr>
                <w:rFonts w:ascii="Times New Roman" w:hAnsi="Times New Roman"/>
                <w:noProof/>
                <w:sz w:val="20"/>
                <w:szCs w:val="20"/>
              </w:rPr>
              <w:t xml:space="preserve">лагаемого товара, </w:t>
            </w:r>
            <w:r w:rsidRPr="00014C5B">
              <w:rPr>
                <w:rFonts w:ascii="Times New Roman" w:hAnsi="Times New Roman"/>
                <w:kern w:val="2"/>
                <w:sz w:val="20"/>
                <w:szCs w:val="20"/>
              </w:rPr>
              <w:t xml:space="preserve">отсутствует </w:t>
            </w:r>
            <w:r w:rsidRPr="00014C5B">
              <w:rPr>
                <w:rFonts w:ascii="Times New Roman" w:hAnsi="Times New Roman"/>
                <w:sz w:val="20"/>
                <w:szCs w:val="20"/>
              </w:rPr>
              <w:t>наименование страны происхождения товаров</w:t>
            </w:r>
            <w:r w:rsidRPr="00014C5B">
              <w:rPr>
                <w:rFonts w:ascii="Times New Roman" w:hAnsi="Times New Roman"/>
                <w:kern w:val="2"/>
                <w:sz w:val="20"/>
                <w:szCs w:val="20"/>
              </w:rPr>
              <w:t>.</w:t>
            </w:r>
          </w:p>
          <w:p w:rsidR="00014C5B" w:rsidRPr="00014C5B" w:rsidRDefault="00014C5B" w:rsidP="00014C5B">
            <w:pPr>
              <w:spacing w:after="0" w:line="240" w:lineRule="auto"/>
              <w:jc w:val="both"/>
              <w:rPr>
                <w:rFonts w:ascii="Times New Roman" w:hAnsi="Times New Roman"/>
                <w:noProof/>
                <w:sz w:val="20"/>
                <w:szCs w:val="20"/>
              </w:rPr>
            </w:pPr>
            <w:r w:rsidRPr="00014C5B">
              <w:rPr>
                <w:rFonts w:ascii="Times New Roman" w:hAnsi="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014C5B" w:rsidRPr="00014C5B" w:rsidRDefault="00014C5B" w:rsidP="00014C5B">
            <w:pPr>
              <w:spacing w:after="0" w:line="240" w:lineRule="auto"/>
              <w:jc w:val="both"/>
              <w:rPr>
                <w:rFonts w:ascii="Times New Roman" w:hAnsi="Times New Roman"/>
                <w:color w:val="000000"/>
                <w:kern w:val="2"/>
                <w:sz w:val="20"/>
                <w:szCs w:val="20"/>
                <w:lang w:eastAsia="ar-SA"/>
              </w:rPr>
            </w:pPr>
            <w:r w:rsidRPr="00014C5B">
              <w:rPr>
                <w:rFonts w:ascii="Times New Roman" w:hAnsi="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014C5B" w:rsidRPr="00014C5B" w:rsidRDefault="00674E6A" w:rsidP="00014C5B">
      <w:pPr>
        <w:spacing w:after="0" w:line="240" w:lineRule="auto"/>
        <w:jc w:val="both"/>
        <w:rPr>
          <w:rFonts w:ascii="Times New Roman" w:hAnsi="Times New Roman"/>
          <w:bCs/>
          <w:sz w:val="24"/>
          <w:szCs w:val="24"/>
        </w:rPr>
      </w:pPr>
      <w:r w:rsidRPr="00014C5B">
        <w:rPr>
          <w:rFonts w:ascii="Times New Roman" w:hAnsi="Times New Roman"/>
          <w:sz w:val="24"/>
          <w:szCs w:val="24"/>
        </w:rPr>
        <w:t xml:space="preserve">6. </w:t>
      </w:r>
      <w:r w:rsidR="00014C5B" w:rsidRPr="00014C5B">
        <w:rPr>
          <w:rFonts w:ascii="Times New Roman" w:hAnsi="Times New Roman"/>
          <w:sz w:val="24"/>
          <w:szCs w:val="24"/>
        </w:rPr>
        <w:t>В</w:t>
      </w:r>
      <w:r w:rsidR="00014C5B" w:rsidRPr="00014C5B">
        <w:rPr>
          <w:rFonts w:ascii="Times New Roman" w:hAnsi="Times New Roman"/>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674E6A" w:rsidRPr="00014C5B" w:rsidRDefault="00014C5B" w:rsidP="00014C5B">
      <w:pPr>
        <w:spacing w:after="0" w:line="240" w:lineRule="auto"/>
        <w:jc w:val="both"/>
        <w:rPr>
          <w:rFonts w:ascii="Times New Roman" w:hAnsi="Times New Roman"/>
          <w:bCs/>
          <w:sz w:val="24"/>
          <w:szCs w:val="24"/>
        </w:rPr>
      </w:pPr>
      <w:r w:rsidRPr="00014C5B">
        <w:rPr>
          <w:rFonts w:ascii="Times New Roman" w:hAnsi="Times New Roman"/>
          <w:sz w:val="24"/>
          <w:szCs w:val="24"/>
        </w:rPr>
        <w:t xml:space="preserve">7. </w:t>
      </w:r>
      <w:r w:rsidR="00674E6A" w:rsidRPr="00014C5B">
        <w:rPr>
          <w:rFonts w:ascii="Times New Roman" w:hAnsi="Times New Roman"/>
          <w:sz w:val="24"/>
          <w:szCs w:val="24"/>
        </w:rPr>
        <w:t xml:space="preserve">Настоящий протокол подлежит размещению на сайте оператора электронной площадки </w:t>
      </w:r>
      <w:hyperlink r:id="rId6" w:history="1">
        <w:r w:rsidR="00674E6A" w:rsidRPr="00014C5B">
          <w:rPr>
            <w:rStyle w:val="a6"/>
            <w:color w:val="auto"/>
            <w:sz w:val="24"/>
            <w:szCs w:val="24"/>
          </w:rPr>
          <w:t>http://www.sberbank-ast.ru</w:t>
        </w:r>
      </w:hyperlink>
      <w:r w:rsidR="00674E6A" w:rsidRPr="00014C5B">
        <w:rPr>
          <w:rFonts w:ascii="Times New Roman" w:hAnsi="Times New Roman"/>
        </w:rPr>
        <w:t>.</w:t>
      </w:r>
    </w:p>
    <w:p w:rsidR="00674E6A" w:rsidRPr="007F2F7C" w:rsidRDefault="00674E6A" w:rsidP="00674E6A">
      <w:pPr>
        <w:tabs>
          <w:tab w:val="left" w:pos="426"/>
          <w:tab w:val="left" w:pos="567"/>
        </w:tabs>
        <w:spacing w:after="0" w:line="240" w:lineRule="auto"/>
        <w:jc w:val="both"/>
        <w:rPr>
          <w:rFonts w:ascii="Times New Roman" w:hAnsi="Times New Roman"/>
        </w:rPr>
      </w:pPr>
    </w:p>
    <w:p w:rsidR="00674E6A" w:rsidRPr="007F2F7C" w:rsidRDefault="00674E6A" w:rsidP="00674E6A">
      <w:pPr>
        <w:spacing w:after="0" w:line="240" w:lineRule="auto"/>
        <w:jc w:val="center"/>
        <w:rPr>
          <w:rFonts w:ascii="Times New Roman" w:hAnsi="Times New Roman"/>
          <w:noProof/>
          <w:sz w:val="24"/>
          <w:szCs w:val="24"/>
        </w:rPr>
      </w:pPr>
      <w:r w:rsidRPr="007F2F7C">
        <w:rPr>
          <w:rFonts w:ascii="Times New Roman" w:hAnsi="Times New Roman"/>
          <w:noProof/>
          <w:sz w:val="24"/>
          <w:szCs w:val="24"/>
        </w:rPr>
        <w:t>Сведения о решении</w:t>
      </w:r>
    </w:p>
    <w:p w:rsidR="00674E6A" w:rsidRPr="007F2F7C" w:rsidRDefault="00674E6A" w:rsidP="00674E6A">
      <w:pPr>
        <w:spacing w:after="0" w:line="240" w:lineRule="auto"/>
        <w:jc w:val="center"/>
        <w:rPr>
          <w:rFonts w:ascii="Times New Roman" w:hAnsi="Times New Roman"/>
          <w:noProof/>
          <w:sz w:val="24"/>
          <w:szCs w:val="24"/>
        </w:rPr>
      </w:pPr>
      <w:r w:rsidRPr="007F2F7C">
        <w:rPr>
          <w:rFonts w:ascii="Times New Roman" w:hAnsi="Times New Roman"/>
          <w:noProof/>
          <w:sz w:val="24"/>
          <w:szCs w:val="24"/>
        </w:rPr>
        <w:t xml:space="preserve">членов комиссии о допуске участника закупки к участию в аукционе </w:t>
      </w:r>
    </w:p>
    <w:p w:rsidR="00674E6A" w:rsidRDefault="00674E6A" w:rsidP="00674E6A">
      <w:pPr>
        <w:spacing w:after="0" w:line="240" w:lineRule="auto"/>
        <w:jc w:val="center"/>
        <w:rPr>
          <w:rFonts w:ascii="Times New Roman" w:hAnsi="Times New Roman"/>
          <w:noProof/>
          <w:sz w:val="24"/>
          <w:szCs w:val="24"/>
        </w:rPr>
      </w:pPr>
      <w:r w:rsidRPr="007F2F7C">
        <w:rPr>
          <w:rFonts w:ascii="Times New Roman" w:hAnsi="Times New Roman"/>
          <w:noProof/>
          <w:sz w:val="24"/>
          <w:szCs w:val="24"/>
        </w:rPr>
        <w:t>или об отказе их  в допуске к участию в аукционе</w:t>
      </w:r>
    </w:p>
    <w:p w:rsidR="006D595C" w:rsidRPr="007F2F7C" w:rsidRDefault="006D595C" w:rsidP="00674E6A">
      <w:pPr>
        <w:spacing w:after="0" w:line="240" w:lineRule="auto"/>
        <w:jc w:val="center"/>
        <w:rPr>
          <w:rFonts w:ascii="Times New Roman" w:hAnsi="Times New Roman"/>
          <w:noProof/>
          <w:sz w:val="24"/>
          <w:szCs w:val="24"/>
        </w:rPr>
      </w:pPr>
    </w:p>
    <w:tbl>
      <w:tblPr>
        <w:tblW w:w="10348" w:type="dxa"/>
        <w:tblInd w:w="108" w:type="dxa"/>
        <w:tblLayout w:type="fixed"/>
        <w:tblLook w:val="01E0"/>
      </w:tblPr>
      <w:tblGrid>
        <w:gridCol w:w="5529"/>
        <w:gridCol w:w="2126"/>
        <w:gridCol w:w="2693"/>
      </w:tblGrid>
      <w:tr w:rsidR="00900871" w:rsidRPr="007F2F7C" w:rsidTr="00674E6A">
        <w:tc>
          <w:tcPr>
            <w:tcW w:w="5529" w:type="dxa"/>
            <w:tcBorders>
              <w:top w:val="single" w:sz="4" w:space="0" w:color="auto"/>
              <w:left w:val="single" w:sz="4" w:space="0" w:color="auto"/>
              <w:bottom w:val="single" w:sz="4" w:space="0" w:color="auto"/>
              <w:right w:val="single" w:sz="4" w:space="0" w:color="auto"/>
            </w:tcBorders>
            <w:vAlign w:val="center"/>
            <w:hideMark/>
          </w:tcPr>
          <w:p w:rsidR="00900871" w:rsidRPr="00014C5B" w:rsidRDefault="00900871" w:rsidP="00674E6A">
            <w:pPr>
              <w:spacing w:after="0" w:line="240" w:lineRule="auto"/>
              <w:jc w:val="both"/>
              <w:rPr>
                <w:rFonts w:ascii="Times New Roman" w:hAnsi="Times New Roman"/>
                <w:noProof/>
                <w:sz w:val="16"/>
                <w:szCs w:val="16"/>
              </w:rPr>
            </w:pPr>
            <w:r w:rsidRPr="00014C5B">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00871" w:rsidRPr="007F2F7C" w:rsidRDefault="00900871" w:rsidP="00674E6A">
            <w:pPr>
              <w:spacing w:after="0" w:line="240" w:lineRule="auto"/>
              <w:jc w:val="center"/>
              <w:rPr>
                <w:rFonts w:ascii="Times New Roman" w:hAnsi="Times New Roman"/>
                <w:noProof/>
                <w:highlight w:val="yellow"/>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0871" w:rsidRPr="006D595C" w:rsidRDefault="00900871" w:rsidP="007D3584">
            <w:pPr>
              <w:spacing w:after="0" w:line="240" w:lineRule="auto"/>
              <w:jc w:val="center"/>
              <w:rPr>
                <w:rFonts w:ascii="Times New Roman" w:hAnsi="Times New Roman"/>
                <w:sz w:val="24"/>
                <w:szCs w:val="24"/>
              </w:rPr>
            </w:pPr>
            <w:r w:rsidRPr="006D595C">
              <w:rPr>
                <w:rFonts w:ascii="Times New Roman" w:hAnsi="Times New Roman"/>
                <w:sz w:val="24"/>
                <w:szCs w:val="24"/>
              </w:rPr>
              <w:t>С.Д. Голин</w:t>
            </w:r>
          </w:p>
        </w:tc>
      </w:tr>
      <w:tr w:rsidR="00560FD2" w:rsidRPr="007F2F7C" w:rsidTr="00674E6A">
        <w:tc>
          <w:tcPr>
            <w:tcW w:w="5529" w:type="dxa"/>
            <w:tcBorders>
              <w:top w:val="single" w:sz="4" w:space="0" w:color="auto"/>
              <w:left w:val="single" w:sz="4" w:space="0" w:color="auto"/>
              <w:bottom w:val="single" w:sz="4" w:space="0" w:color="auto"/>
              <w:right w:val="single" w:sz="4" w:space="0" w:color="auto"/>
            </w:tcBorders>
            <w:vAlign w:val="center"/>
            <w:hideMark/>
          </w:tcPr>
          <w:p w:rsidR="00560FD2" w:rsidRPr="00014C5B" w:rsidRDefault="00560FD2" w:rsidP="00674E6A">
            <w:pPr>
              <w:spacing w:after="0" w:line="240" w:lineRule="auto"/>
              <w:jc w:val="both"/>
              <w:rPr>
                <w:rFonts w:ascii="Times New Roman" w:hAnsi="Times New Roman"/>
                <w:noProof/>
                <w:sz w:val="16"/>
                <w:szCs w:val="16"/>
              </w:rPr>
            </w:pPr>
            <w:r w:rsidRPr="00014C5B">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60FD2" w:rsidRPr="007F2F7C" w:rsidRDefault="00560FD2" w:rsidP="00674E6A">
            <w:pPr>
              <w:spacing w:after="0" w:line="240" w:lineRule="auto"/>
              <w:jc w:val="center"/>
              <w:rPr>
                <w:rFonts w:ascii="Times New Roman" w:hAnsi="Times New Roman"/>
                <w:noProof/>
                <w:highlight w:val="yellow"/>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60FD2" w:rsidRPr="006D595C" w:rsidRDefault="00560FD2" w:rsidP="007D3584">
            <w:pPr>
              <w:spacing w:after="0" w:line="240" w:lineRule="auto"/>
              <w:jc w:val="center"/>
              <w:rPr>
                <w:rFonts w:ascii="Times New Roman" w:hAnsi="Times New Roman"/>
                <w:sz w:val="24"/>
                <w:szCs w:val="24"/>
              </w:rPr>
            </w:pPr>
            <w:r w:rsidRPr="006D595C">
              <w:rPr>
                <w:rFonts w:ascii="Times New Roman" w:hAnsi="Times New Roman"/>
                <w:sz w:val="24"/>
                <w:szCs w:val="24"/>
              </w:rPr>
              <w:t>В.А. Климин</w:t>
            </w:r>
          </w:p>
        </w:tc>
      </w:tr>
      <w:tr w:rsidR="00900871" w:rsidRPr="007F2F7C" w:rsidTr="00674E6A">
        <w:tc>
          <w:tcPr>
            <w:tcW w:w="5529" w:type="dxa"/>
            <w:tcBorders>
              <w:top w:val="single" w:sz="4" w:space="0" w:color="auto"/>
              <w:left w:val="single" w:sz="4" w:space="0" w:color="auto"/>
              <w:bottom w:val="single" w:sz="4" w:space="0" w:color="auto"/>
              <w:right w:val="single" w:sz="4" w:space="0" w:color="auto"/>
            </w:tcBorders>
            <w:hideMark/>
          </w:tcPr>
          <w:p w:rsidR="00900871" w:rsidRPr="00014C5B" w:rsidRDefault="00900871" w:rsidP="00674E6A">
            <w:pPr>
              <w:spacing w:after="0" w:line="240" w:lineRule="auto"/>
              <w:jc w:val="both"/>
              <w:rPr>
                <w:rFonts w:ascii="Times New Roman" w:hAnsi="Times New Roman"/>
              </w:rPr>
            </w:pPr>
            <w:r w:rsidRPr="00014C5B">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00871" w:rsidRPr="007F2F7C" w:rsidRDefault="00900871" w:rsidP="00674E6A">
            <w:pPr>
              <w:spacing w:after="0" w:line="240" w:lineRule="auto"/>
              <w:rPr>
                <w:rFonts w:ascii="Times New Roman" w:hAnsi="Times New Roman"/>
                <w:highlight w:val="yellow"/>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0871" w:rsidRPr="006D595C" w:rsidRDefault="00900871" w:rsidP="007D3584">
            <w:pPr>
              <w:spacing w:after="0" w:line="240" w:lineRule="auto"/>
              <w:jc w:val="center"/>
              <w:rPr>
                <w:rFonts w:ascii="Times New Roman" w:hAnsi="Times New Roman"/>
                <w:sz w:val="24"/>
                <w:szCs w:val="24"/>
              </w:rPr>
            </w:pPr>
            <w:r w:rsidRPr="006D595C">
              <w:rPr>
                <w:rFonts w:ascii="Times New Roman" w:hAnsi="Times New Roman"/>
                <w:sz w:val="24"/>
                <w:szCs w:val="24"/>
              </w:rPr>
              <w:t>Н.А.Морозова</w:t>
            </w:r>
          </w:p>
        </w:tc>
      </w:tr>
      <w:tr w:rsidR="00900871" w:rsidRPr="007F2F7C" w:rsidTr="00674E6A">
        <w:tc>
          <w:tcPr>
            <w:tcW w:w="5529" w:type="dxa"/>
            <w:tcBorders>
              <w:top w:val="single" w:sz="4" w:space="0" w:color="auto"/>
              <w:left w:val="single" w:sz="4" w:space="0" w:color="auto"/>
              <w:bottom w:val="single" w:sz="4" w:space="0" w:color="auto"/>
              <w:right w:val="single" w:sz="4" w:space="0" w:color="auto"/>
            </w:tcBorders>
            <w:hideMark/>
          </w:tcPr>
          <w:p w:rsidR="00900871" w:rsidRPr="00014C5B" w:rsidRDefault="00900871" w:rsidP="00674E6A">
            <w:pPr>
              <w:spacing w:after="0" w:line="240" w:lineRule="auto"/>
            </w:pPr>
            <w:r w:rsidRPr="00014C5B">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00871" w:rsidRPr="007F2F7C" w:rsidRDefault="00900871" w:rsidP="00674E6A">
            <w:pPr>
              <w:spacing w:after="0" w:line="240" w:lineRule="auto"/>
              <w:rPr>
                <w:rFonts w:ascii="Times New Roman" w:hAnsi="Times New Roman"/>
                <w:highlight w:val="yellow"/>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0871" w:rsidRPr="006D595C" w:rsidRDefault="00900871" w:rsidP="007D3584">
            <w:pPr>
              <w:spacing w:after="0" w:line="240" w:lineRule="auto"/>
              <w:jc w:val="center"/>
              <w:rPr>
                <w:rFonts w:ascii="Times New Roman" w:hAnsi="Times New Roman"/>
                <w:sz w:val="24"/>
                <w:szCs w:val="24"/>
              </w:rPr>
            </w:pPr>
            <w:r w:rsidRPr="006D595C">
              <w:rPr>
                <w:rFonts w:ascii="Times New Roman" w:hAnsi="Times New Roman"/>
                <w:sz w:val="24"/>
                <w:szCs w:val="24"/>
              </w:rPr>
              <w:t>Ж.В. Резинкина</w:t>
            </w:r>
          </w:p>
        </w:tc>
      </w:tr>
      <w:tr w:rsidR="00900871" w:rsidRPr="007F2F7C" w:rsidTr="00674E6A">
        <w:tc>
          <w:tcPr>
            <w:tcW w:w="5529" w:type="dxa"/>
            <w:tcBorders>
              <w:top w:val="single" w:sz="4" w:space="0" w:color="auto"/>
              <w:left w:val="single" w:sz="4" w:space="0" w:color="auto"/>
              <w:bottom w:val="single" w:sz="4" w:space="0" w:color="auto"/>
              <w:right w:val="single" w:sz="4" w:space="0" w:color="auto"/>
            </w:tcBorders>
            <w:hideMark/>
          </w:tcPr>
          <w:p w:rsidR="00900871" w:rsidRPr="00014C5B" w:rsidRDefault="00900871" w:rsidP="00674E6A">
            <w:pPr>
              <w:spacing w:after="0" w:line="240" w:lineRule="auto"/>
              <w:jc w:val="both"/>
              <w:rPr>
                <w:rFonts w:ascii="Times New Roman" w:hAnsi="Times New Roman"/>
              </w:rPr>
            </w:pPr>
            <w:r w:rsidRPr="00014C5B">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00871" w:rsidRPr="007F2F7C" w:rsidRDefault="00900871" w:rsidP="00674E6A">
            <w:pPr>
              <w:spacing w:after="0" w:line="240" w:lineRule="auto"/>
              <w:jc w:val="center"/>
              <w:rPr>
                <w:rFonts w:ascii="Times New Roman" w:hAnsi="Times New Roman"/>
                <w:noProof/>
                <w:highlight w:val="yellow"/>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0871" w:rsidRPr="006D595C" w:rsidRDefault="00900871" w:rsidP="007D3584">
            <w:pPr>
              <w:spacing w:after="0" w:line="240" w:lineRule="auto"/>
              <w:jc w:val="center"/>
              <w:rPr>
                <w:rFonts w:ascii="Times New Roman" w:hAnsi="Times New Roman"/>
                <w:sz w:val="24"/>
                <w:szCs w:val="24"/>
              </w:rPr>
            </w:pPr>
            <w:r w:rsidRPr="006D595C">
              <w:rPr>
                <w:rFonts w:ascii="Times New Roman" w:hAnsi="Times New Roman"/>
                <w:sz w:val="24"/>
                <w:szCs w:val="24"/>
              </w:rPr>
              <w:t>А.Т. Абдуллаев</w:t>
            </w:r>
          </w:p>
        </w:tc>
      </w:tr>
    </w:tbl>
    <w:p w:rsidR="00674E6A" w:rsidRPr="007F2F7C" w:rsidRDefault="00674E6A" w:rsidP="00674E6A">
      <w:pPr>
        <w:spacing w:after="0" w:line="240" w:lineRule="auto"/>
        <w:jc w:val="both"/>
        <w:rPr>
          <w:rFonts w:ascii="Times New Roman" w:hAnsi="Times New Roman"/>
          <w:b/>
          <w:sz w:val="24"/>
          <w:szCs w:val="24"/>
          <w:highlight w:val="yellow"/>
        </w:rPr>
      </w:pPr>
    </w:p>
    <w:p w:rsidR="00674E6A" w:rsidRPr="006D595C" w:rsidRDefault="00674E6A" w:rsidP="00674E6A">
      <w:pPr>
        <w:spacing w:after="0" w:line="240" w:lineRule="auto"/>
        <w:jc w:val="both"/>
        <w:rPr>
          <w:rFonts w:ascii="Times New Roman" w:hAnsi="Times New Roman"/>
          <w:b/>
          <w:sz w:val="24"/>
          <w:szCs w:val="24"/>
        </w:rPr>
      </w:pPr>
      <w:r w:rsidRPr="006D595C">
        <w:rPr>
          <w:rFonts w:ascii="Times New Roman" w:hAnsi="Times New Roman"/>
          <w:b/>
          <w:sz w:val="24"/>
          <w:szCs w:val="24"/>
        </w:rPr>
        <w:t xml:space="preserve">Председатель комиссии:                                                                </w:t>
      </w:r>
      <w:r w:rsidRPr="006D595C">
        <w:rPr>
          <w:rFonts w:ascii="Times New Roman" w:hAnsi="Times New Roman"/>
          <w:b/>
          <w:sz w:val="24"/>
          <w:szCs w:val="24"/>
        </w:rPr>
        <w:tab/>
      </w:r>
      <w:r w:rsidRPr="006D595C">
        <w:rPr>
          <w:rFonts w:ascii="Times New Roman" w:hAnsi="Times New Roman"/>
          <w:b/>
          <w:sz w:val="24"/>
          <w:szCs w:val="24"/>
        </w:rPr>
        <w:tab/>
        <w:t>С.Д. Голин</w:t>
      </w:r>
    </w:p>
    <w:p w:rsidR="00674E6A" w:rsidRPr="006D595C" w:rsidRDefault="00674E6A" w:rsidP="00674E6A">
      <w:pPr>
        <w:spacing w:after="0" w:line="240" w:lineRule="auto"/>
        <w:jc w:val="both"/>
        <w:rPr>
          <w:rFonts w:ascii="Times New Roman" w:hAnsi="Times New Roman"/>
          <w:sz w:val="24"/>
          <w:szCs w:val="24"/>
        </w:rPr>
      </w:pPr>
      <w:r w:rsidRPr="006D595C">
        <w:rPr>
          <w:rFonts w:ascii="Times New Roman" w:hAnsi="Times New Roman"/>
          <w:b/>
          <w:sz w:val="24"/>
          <w:szCs w:val="24"/>
        </w:rPr>
        <w:t xml:space="preserve">Члены  комиссии                                                                                                                                                                                                </w:t>
      </w:r>
    </w:p>
    <w:p w:rsidR="00560FD2" w:rsidRPr="006D595C" w:rsidRDefault="00674E6A" w:rsidP="00674E6A">
      <w:pPr>
        <w:spacing w:after="0" w:line="240" w:lineRule="auto"/>
        <w:jc w:val="right"/>
        <w:rPr>
          <w:rFonts w:ascii="Times New Roman" w:hAnsi="Times New Roman"/>
          <w:sz w:val="24"/>
          <w:szCs w:val="24"/>
        </w:rPr>
      </w:pPr>
      <w:r w:rsidRPr="006D595C">
        <w:rPr>
          <w:rFonts w:ascii="Times New Roman" w:hAnsi="Times New Roman"/>
          <w:sz w:val="24"/>
          <w:szCs w:val="24"/>
        </w:rPr>
        <w:t xml:space="preserve">                                                                                                     </w:t>
      </w:r>
    </w:p>
    <w:p w:rsidR="00560FD2" w:rsidRPr="006D595C" w:rsidRDefault="00560FD2" w:rsidP="00674E6A">
      <w:pPr>
        <w:spacing w:after="0" w:line="240" w:lineRule="auto"/>
        <w:jc w:val="right"/>
        <w:rPr>
          <w:rFonts w:ascii="Times New Roman" w:hAnsi="Times New Roman"/>
          <w:sz w:val="24"/>
          <w:szCs w:val="24"/>
        </w:rPr>
      </w:pPr>
      <w:r w:rsidRPr="006D595C">
        <w:rPr>
          <w:rFonts w:ascii="Times New Roman" w:hAnsi="Times New Roman"/>
          <w:sz w:val="24"/>
          <w:szCs w:val="24"/>
        </w:rPr>
        <w:t>______________________В.А. Климин</w:t>
      </w:r>
    </w:p>
    <w:p w:rsidR="00674E6A" w:rsidRPr="006D595C" w:rsidRDefault="00560FD2" w:rsidP="00674E6A">
      <w:pPr>
        <w:spacing w:after="0" w:line="240" w:lineRule="auto"/>
        <w:jc w:val="right"/>
        <w:rPr>
          <w:rFonts w:ascii="Times New Roman" w:hAnsi="Times New Roman"/>
          <w:sz w:val="24"/>
          <w:szCs w:val="24"/>
        </w:rPr>
      </w:pPr>
      <w:r w:rsidRPr="006D595C">
        <w:rPr>
          <w:rFonts w:ascii="Times New Roman" w:hAnsi="Times New Roman"/>
          <w:sz w:val="24"/>
          <w:szCs w:val="24"/>
        </w:rPr>
        <w:t>__________________________</w:t>
      </w:r>
      <w:r w:rsidR="00674E6A" w:rsidRPr="006D595C">
        <w:rPr>
          <w:rFonts w:ascii="Times New Roman" w:hAnsi="Times New Roman"/>
          <w:sz w:val="24"/>
          <w:szCs w:val="24"/>
        </w:rPr>
        <w:t xml:space="preserve"> Н.А. Морозова</w:t>
      </w:r>
    </w:p>
    <w:p w:rsidR="00674E6A" w:rsidRPr="006D595C" w:rsidRDefault="00674E6A" w:rsidP="00674E6A">
      <w:pPr>
        <w:spacing w:after="0" w:line="240" w:lineRule="auto"/>
        <w:jc w:val="right"/>
        <w:rPr>
          <w:rFonts w:ascii="Times New Roman" w:hAnsi="Times New Roman"/>
          <w:sz w:val="24"/>
          <w:szCs w:val="24"/>
        </w:rPr>
      </w:pPr>
      <w:r w:rsidRPr="006D595C">
        <w:rPr>
          <w:rFonts w:ascii="Times New Roman" w:hAnsi="Times New Roman"/>
          <w:sz w:val="24"/>
          <w:szCs w:val="24"/>
        </w:rPr>
        <w:t>_____________________Ж.В. Резинкина</w:t>
      </w:r>
    </w:p>
    <w:p w:rsidR="00674E6A" w:rsidRPr="006D595C" w:rsidRDefault="00674E6A" w:rsidP="00674E6A">
      <w:pPr>
        <w:spacing w:after="0" w:line="240" w:lineRule="auto"/>
        <w:jc w:val="right"/>
        <w:rPr>
          <w:rFonts w:ascii="Times New Roman" w:hAnsi="Times New Roman"/>
          <w:sz w:val="24"/>
          <w:szCs w:val="24"/>
        </w:rPr>
      </w:pPr>
      <w:r w:rsidRPr="006D595C">
        <w:rPr>
          <w:rFonts w:ascii="Times New Roman" w:hAnsi="Times New Roman"/>
          <w:sz w:val="24"/>
          <w:szCs w:val="24"/>
        </w:rPr>
        <w:tab/>
      </w:r>
      <w:r w:rsidRPr="006D595C">
        <w:rPr>
          <w:rFonts w:ascii="Times New Roman" w:hAnsi="Times New Roman"/>
          <w:sz w:val="24"/>
          <w:szCs w:val="24"/>
        </w:rPr>
        <w:tab/>
      </w:r>
      <w:r w:rsidRPr="006D595C">
        <w:rPr>
          <w:rFonts w:ascii="Times New Roman" w:hAnsi="Times New Roman"/>
          <w:sz w:val="24"/>
          <w:szCs w:val="24"/>
        </w:rPr>
        <w:tab/>
      </w:r>
      <w:r w:rsidRPr="006D595C">
        <w:rPr>
          <w:rFonts w:ascii="Times New Roman" w:hAnsi="Times New Roman"/>
          <w:sz w:val="24"/>
          <w:szCs w:val="24"/>
        </w:rPr>
        <w:tab/>
      </w:r>
      <w:r w:rsidRPr="006D595C">
        <w:rPr>
          <w:rFonts w:ascii="Times New Roman" w:hAnsi="Times New Roman"/>
          <w:sz w:val="24"/>
          <w:szCs w:val="24"/>
        </w:rPr>
        <w:tab/>
      </w:r>
      <w:r w:rsidRPr="006D595C">
        <w:rPr>
          <w:rFonts w:ascii="Times New Roman" w:hAnsi="Times New Roman"/>
          <w:sz w:val="24"/>
          <w:szCs w:val="24"/>
        </w:rPr>
        <w:tab/>
      </w:r>
      <w:r w:rsidRPr="006D595C">
        <w:rPr>
          <w:rFonts w:ascii="Times New Roman" w:hAnsi="Times New Roman"/>
          <w:sz w:val="24"/>
          <w:szCs w:val="24"/>
        </w:rPr>
        <w:tab/>
        <w:t xml:space="preserve">  ____________________ А.Т. Абдуллаев</w:t>
      </w:r>
    </w:p>
    <w:p w:rsidR="00674E6A" w:rsidRDefault="00674E6A" w:rsidP="00674E6A">
      <w:pPr>
        <w:spacing w:after="0" w:line="240" w:lineRule="auto"/>
        <w:rPr>
          <w:rFonts w:ascii="Times New Roman" w:hAnsi="Times New Roman"/>
          <w:sz w:val="24"/>
        </w:rPr>
      </w:pPr>
      <w:r w:rsidRPr="007F2F7C">
        <w:rPr>
          <w:rFonts w:ascii="Times New Roman" w:hAnsi="Times New Roman"/>
          <w:sz w:val="24"/>
          <w:szCs w:val="24"/>
        </w:rPr>
        <w:t xml:space="preserve">Представитель заказчика </w:t>
      </w:r>
      <w:r w:rsidRPr="007F2F7C">
        <w:rPr>
          <w:rFonts w:ascii="Times New Roman" w:hAnsi="Times New Roman"/>
        </w:rPr>
        <w:t xml:space="preserve">                                                                           ________________</w:t>
      </w:r>
      <w:r w:rsidR="007F2F7C" w:rsidRPr="007F2F7C">
        <w:rPr>
          <w:rFonts w:ascii="Times New Roman" w:hAnsi="Times New Roman"/>
          <w:sz w:val="24"/>
        </w:rPr>
        <w:t>Л.С. Скороходова</w:t>
      </w:r>
    </w:p>
    <w:p w:rsidR="002C5F5F" w:rsidRDefault="002C5F5F" w:rsidP="006D595C">
      <w:pPr>
        <w:spacing w:after="0" w:line="240" w:lineRule="auto"/>
        <w:rPr>
          <w:rFonts w:ascii="Times New Roman" w:hAnsi="Times New Roman"/>
          <w:sz w:val="20"/>
          <w:szCs w:val="20"/>
        </w:rPr>
      </w:pPr>
      <w:r w:rsidRPr="002C5F5F">
        <w:rPr>
          <w:rFonts w:ascii="Times New Roman" w:hAnsi="Times New Roman"/>
          <w:sz w:val="20"/>
          <w:szCs w:val="20"/>
        </w:rPr>
        <w:t xml:space="preserve">                                                                                                                                                                             </w:t>
      </w:r>
    </w:p>
    <w:p w:rsidR="006D595C" w:rsidRDefault="002C5F5F" w:rsidP="002C5F5F">
      <w:pPr>
        <w:spacing w:after="0" w:line="240" w:lineRule="auto"/>
        <w:ind w:hanging="426"/>
        <w:jc w:val="right"/>
        <w:rPr>
          <w:rFonts w:ascii="Times New Roman" w:hAnsi="Times New Roman"/>
          <w:sz w:val="20"/>
          <w:szCs w:val="20"/>
        </w:rPr>
      </w:pPr>
      <w:r w:rsidRPr="002C5F5F">
        <w:rPr>
          <w:rFonts w:ascii="Times New Roman" w:hAnsi="Times New Roman"/>
          <w:sz w:val="20"/>
          <w:szCs w:val="20"/>
        </w:rPr>
        <w:t xml:space="preserve">   </w:t>
      </w:r>
    </w:p>
    <w:p w:rsidR="002C5F5F" w:rsidRPr="002C5F5F" w:rsidRDefault="002C5F5F" w:rsidP="002C5F5F">
      <w:pPr>
        <w:spacing w:after="0" w:line="240" w:lineRule="auto"/>
        <w:ind w:hanging="426"/>
        <w:jc w:val="right"/>
        <w:rPr>
          <w:rFonts w:ascii="Times New Roman" w:hAnsi="Times New Roman"/>
          <w:sz w:val="20"/>
          <w:szCs w:val="20"/>
        </w:rPr>
      </w:pPr>
      <w:r w:rsidRPr="002C5F5F">
        <w:rPr>
          <w:rFonts w:ascii="Times New Roman" w:hAnsi="Times New Roman"/>
          <w:sz w:val="20"/>
          <w:szCs w:val="20"/>
        </w:rPr>
        <w:lastRenderedPageBreak/>
        <w:t xml:space="preserve">   Приложение 1</w:t>
      </w:r>
    </w:p>
    <w:p w:rsidR="002C5F5F" w:rsidRPr="002C5F5F" w:rsidRDefault="002C5F5F" w:rsidP="002C5F5F">
      <w:pPr>
        <w:tabs>
          <w:tab w:val="left" w:pos="3930"/>
          <w:tab w:val="right" w:pos="9355"/>
        </w:tabs>
        <w:spacing w:after="0" w:line="240" w:lineRule="auto"/>
        <w:jc w:val="right"/>
        <w:rPr>
          <w:rFonts w:ascii="Times New Roman" w:hAnsi="Times New Roman"/>
          <w:sz w:val="20"/>
          <w:szCs w:val="20"/>
        </w:rPr>
      </w:pPr>
      <w:r w:rsidRPr="002C5F5F">
        <w:rPr>
          <w:rFonts w:ascii="Times New Roman" w:hAnsi="Times New Roman"/>
          <w:sz w:val="20"/>
          <w:szCs w:val="20"/>
        </w:rPr>
        <w:t xml:space="preserve">                                                                                                                                               к протоколу рассмотрения единственной заявки </w:t>
      </w:r>
    </w:p>
    <w:p w:rsidR="002C5F5F" w:rsidRPr="002C5F5F" w:rsidRDefault="002C5F5F" w:rsidP="002C5F5F">
      <w:pPr>
        <w:tabs>
          <w:tab w:val="left" w:pos="3930"/>
          <w:tab w:val="right" w:pos="9355"/>
        </w:tabs>
        <w:spacing w:after="0" w:line="240" w:lineRule="auto"/>
        <w:jc w:val="right"/>
        <w:rPr>
          <w:rFonts w:ascii="Times New Roman" w:hAnsi="Times New Roman"/>
          <w:sz w:val="20"/>
          <w:szCs w:val="20"/>
        </w:rPr>
      </w:pPr>
      <w:r w:rsidRPr="002C5F5F">
        <w:rPr>
          <w:rFonts w:ascii="Times New Roman" w:hAnsi="Times New Roman"/>
          <w:sz w:val="20"/>
          <w:szCs w:val="20"/>
        </w:rPr>
        <w:t xml:space="preserve">на участие в аукционе в электронной форме                                                                                                                          </w:t>
      </w:r>
    </w:p>
    <w:p w:rsidR="002C5F5F" w:rsidRPr="002C5F5F" w:rsidRDefault="002C5F5F" w:rsidP="002C5F5F">
      <w:pPr>
        <w:tabs>
          <w:tab w:val="left" w:pos="3930"/>
          <w:tab w:val="right" w:pos="9355"/>
        </w:tabs>
        <w:spacing w:after="0" w:line="240" w:lineRule="auto"/>
        <w:jc w:val="right"/>
        <w:rPr>
          <w:rFonts w:ascii="Times New Roman" w:hAnsi="Times New Roman"/>
          <w:sz w:val="20"/>
          <w:szCs w:val="20"/>
        </w:rPr>
      </w:pPr>
      <w:r w:rsidRPr="002C5F5F">
        <w:rPr>
          <w:rFonts w:ascii="Times New Roman" w:hAnsi="Times New Roman"/>
          <w:sz w:val="20"/>
          <w:szCs w:val="20"/>
        </w:rPr>
        <w:t xml:space="preserve"> от «16» апреля 2015  г. № 01873000058150000162-1</w:t>
      </w:r>
    </w:p>
    <w:p w:rsidR="002C5F5F" w:rsidRDefault="002C5F5F" w:rsidP="002C5F5F">
      <w:pPr>
        <w:spacing w:after="0" w:line="240" w:lineRule="auto"/>
        <w:jc w:val="center"/>
        <w:rPr>
          <w:rFonts w:ascii="Times New Roman" w:hAnsi="Times New Roman"/>
          <w:sz w:val="20"/>
          <w:szCs w:val="20"/>
        </w:rPr>
      </w:pPr>
    </w:p>
    <w:p w:rsidR="002C5F5F" w:rsidRPr="002C5F5F" w:rsidRDefault="002C5F5F" w:rsidP="002C5F5F">
      <w:pPr>
        <w:spacing w:after="0" w:line="240" w:lineRule="auto"/>
        <w:jc w:val="center"/>
        <w:rPr>
          <w:rFonts w:ascii="Times New Roman" w:hAnsi="Times New Roman"/>
          <w:sz w:val="20"/>
          <w:szCs w:val="20"/>
        </w:rPr>
      </w:pPr>
      <w:r w:rsidRPr="002C5F5F">
        <w:rPr>
          <w:rFonts w:ascii="Times New Roman" w:hAnsi="Times New Roman"/>
          <w:sz w:val="20"/>
          <w:szCs w:val="20"/>
        </w:rPr>
        <w:t>Таблица рассмотрения  заявок</w:t>
      </w:r>
    </w:p>
    <w:p w:rsidR="002C5F5F" w:rsidRDefault="002C5F5F" w:rsidP="002C5F5F">
      <w:pPr>
        <w:spacing w:after="0" w:line="240" w:lineRule="auto"/>
        <w:jc w:val="center"/>
        <w:rPr>
          <w:rFonts w:ascii="Times New Roman" w:hAnsi="Times New Roman"/>
          <w:sz w:val="20"/>
          <w:szCs w:val="20"/>
        </w:rPr>
      </w:pPr>
      <w:proofErr w:type="gramStart"/>
      <w:r w:rsidRPr="002C5F5F">
        <w:rPr>
          <w:rFonts w:ascii="Times New Roman" w:hAnsi="Times New Roman"/>
          <w:sz w:val="20"/>
          <w:szCs w:val="20"/>
        </w:rPr>
        <w:t xml:space="preserve">на участие в  аукционе в электронной форме </w:t>
      </w:r>
      <w:r w:rsidRPr="002C5F5F">
        <w:rPr>
          <w:rFonts w:ascii="Times New Roman" w:hAnsi="Times New Roman"/>
          <w:bCs/>
          <w:sz w:val="20"/>
          <w:szCs w:val="20"/>
        </w:rPr>
        <w:t xml:space="preserve">на право заключения муниципального контракта на </w:t>
      </w:r>
      <w:r w:rsidRPr="002C5F5F">
        <w:rPr>
          <w:rFonts w:ascii="Times New Roman" w:hAnsi="Times New Roman"/>
          <w:sz w:val="20"/>
          <w:szCs w:val="20"/>
        </w:rPr>
        <w:t>выполнение</w:t>
      </w:r>
      <w:proofErr w:type="gramEnd"/>
      <w:r w:rsidRPr="002C5F5F">
        <w:rPr>
          <w:rFonts w:ascii="Times New Roman" w:hAnsi="Times New Roman"/>
          <w:sz w:val="20"/>
          <w:szCs w:val="20"/>
        </w:rPr>
        <w:t xml:space="preserve"> работ по восстановлению газонов, уходу и скосу травы в городе Югорске</w:t>
      </w:r>
    </w:p>
    <w:p w:rsidR="002C5F5F" w:rsidRPr="002C5F5F" w:rsidRDefault="002C5F5F" w:rsidP="002C5F5F">
      <w:pPr>
        <w:spacing w:after="0" w:line="240" w:lineRule="auto"/>
        <w:jc w:val="center"/>
        <w:rPr>
          <w:rFonts w:ascii="Times New Roman" w:hAnsi="Times New Roman"/>
          <w:sz w:val="20"/>
          <w:szCs w:val="20"/>
        </w:rPr>
      </w:pPr>
    </w:p>
    <w:p w:rsidR="002C5F5F" w:rsidRDefault="002C5F5F" w:rsidP="002C5F5F">
      <w:pPr>
        <w:spacing w:after="0" w:line="240" w:lineRule="auto"/>
        <w:rPr>
          <w:rFonts w:ascii="Times New Roman" w:hAnsi="Times New Roman"/>
          <w:sz w:val="20"/>
          <w:szCs w:val="20"/>
        </w:rPr>
      </w:pPr>
      <w:r w:rsidRPr="002C5F5F">
        <w:rPr>
          <w:rFonts w:ascii="Times New Roman" w:hAnsi="Times New Roman"/>
          <w:sz w:val="20"/>
          <w:szCs w:val="20"/>
        </w:rPr>
        <w:t>Заказчик: Департамент жилищно-коммунального и строительного комплекса администрации города Югорска</w:t>
      </w:r>
    </w:p>
    <w:p w:rsidR="006D595C" w:rsidRDefault="006D595C" w:rsidP="002C5F5F">
      <w:pPr>
        <w:spacing w:after="0" w:line="240" w:lineRule="auto"/>
        <w:rPr>
          <w:rFonts w:ascii="Times New Roman" w:hAnsi="Times New Roman"/>
          <w:sz w:val="20"/>
          <w:szCs w:val="20"/>
        </w:rPr>
      </w:pPr>
    </w:p>
    <w:tbl>
      <w:tblPr>
        <w:tblW w:w="11057" w:type="dxa"/>
        <w:tblInd w:w="-256" w:type="dxa"/>
        <w:tblLayout w:type="fixed"/>
        <w:tblCellMar>
          <w:top w:w="28" w:type="dxa"/>
          <w:left w:w="28" w:type="dxa"/>
          <w:bottom w:w="28" w:type="dxa"/>
          <w:right w:w="28" w:type="dxa"/>
        </w:tblCellMar>
        <w:tblLook w:val="0000"/>
      </w:tblPr>
      <w:tblGrid>
        <w:gridCol w:w="2411"/>
        <w:gridCol w:w="705"/>
        <w:gridCol w:w="2130"/>
        <w:gridCol w:w="2409"/>
        <w:gridCol w:w="1559"/>
        <w:gridCol w:w="1843"/>
      </w:tblGrid>
      <w:tr w:rsidR="002C5F5F" w:rsidRPr="002C5F5F" w:rsidTr="006D595C">
        <w:trPr>
          <w:trHeight w:val="331"/>
        </w:trPr>
        <w:tc>
          <w:tcPr>
            <w:tcW w:w="11057" w:type="dxa"/>
            <w:gridSpan w:val="6"/>
            <w:tcBorders>
              <w:top w:val="single" w:sz="4" w:space="0" w:color="auto"/>
              <w:left w:val="single" w:sz="4" w:space="0" w:color="auto"/>
              <w:bottom w:val="single" w:sz="8" w:space="0" w:color="000000"/>
              <w:right w:val="single" w:sz="4" w:space="0" w:color="auto"/>
            </w:tcBorders>
          </w:tcPr>
          <w:p w:rsidR="002C5F5F" w:rsidRPr="002C5F5F" w:rsidRDefault="002C5F5F" w:rsidP="002C5F5F">
            <w:pPr>
              <w:snapToGrid w:val="0"/>
              <w:spacing w:after="0" w:line="240" w:lineRule="auto"/>
              <w:jc w:val="center"/>
              <w:rPr>
                <w:rFonts w:ascii="Times New Roman" w:hAnsi="Times New Roman"/>
                <w:color w:val="000000"/>
                <w:sz w:val="20"/>
                <w:szCs w:val="20"/>
              </w:rPr>
            </w:pPr>
            <w:r w:rsidRPr="002C5F5F">
              <w:rPr>
                <w:rFonts w:ascii="Times New Roman" w:hAnsi="Times New Roman"/>
                <w:color w:val="000000"/>
                <w:sz w:val="20"/>
                <w:szCs w:val="20"/>
              </w:rPr>
              <w:t>Номер заявки</w:t>
            </w:r>
          </w:p>
        </w:tc>
      </w:tr>
      <w:tr w:rsidR="002C5F5F" w:rsidRPr="002C5F5F" w:rsidTr="006D595C">
        <w:trPr>
          <w:trHeight w:val="745"/>
        </w:trPr>
        <w:tc>
          <w:tcPr>
            <w:tcW w:w="2411" w:type="dxa"/>
            <w:tcBorders>
              <w:left w:val="single" w:sz="4" w:space="0" w:color="auto"/>
              <w:bottom w:val="single" w:sz="8" w:space="0" w:color="000000"/>
            </w:tcBorders>
          </w:tcPr>
          <w:p w:rsidR="002C5F5F" w:rsidRPr="002C5F5F" w:rsidRDefault="002C5F5F" w:rsidP="002C5F5F">
            <w:pPr>
              <w:snapToGrid w:val="0"/>
              <w:spacing w:after="0" w:line="240" w:lineRule="auto"/>
              <w:ind w:left="294" w:hanging="294"/>
              <w:jc w:val="center"/>
              <w:rPr>
                <w:rFonts w:ascii="Times New Roman" w:hAnsi="Times New Roman"/>
                <w:color w:val="000000"/>
                <w:sz w:val="20"/>
                <w:szCs w:val="20"/>
              </w:rPr>
            </w:pPr>
            <w:r w:rsidRPr="002C5F5F">
              <w:rPr>
                <w:rFonts w:ascii="Times New Roman" w:hAnsi="Times New Roman"/>
                <w:color w:val="000000"/>
                <w:sz w:val="20"/>
                <w:szCs w:val="20"/>
              </w:rPr>
              <w:t>Обязательные требования</w:t>
            </w:r>
          </w:p>
        </w:tc>
        <w:tc>
          <w:tcPr>
            <w:tcW w:w="705" w:type="dxa"/>
            <w:tcBorders>
              <w:left w:val="single" w:sz="8" w:space="0" w:color="000000"/>
              <w:bottom w:val="single" w:sz="8" w:space="0" w:color="000000"/>
              <w:right w:val="single" w:sz="8" w:space="0" w:color="000000"/>
            </w:tcBorders>
          </w:tcPr>
          <w:p w:rsidR="002C5F5F" w:rsidRPr="002C5F5F" w:rsidRDefault="002C5F5F" w:rsidP="002C5F5F">
            <w:pPr>
              <w:snapToGrid w:val="0"/>
              <w:spacing w:after="0" w:line="240" w:lineRule="auto"/>
              <w:jc w:val="center"/>
              <w:rPr>
                <w:rFonts w:ascii="Times New Roman" w:hAnsi="Times New Roman"/>
                <w:color w:val="000000"/>
                <w:sz w:val="20"/>
                <w:szCs w:val="20"/>
              </w:rPr>
            </w:pPr>
            <w:r w:rsidRPr="002C5F5F">
              <w:rPr>
                <w:rFonts w:ascii="Times New Roman" w:hAnsi="Times New Roman"/>
                <w:color w:val="000000"/>
                <w:sz w:val="20"/>
                <w:szCs w:val="20"/>
              </w:rPr>
              <w:t xml:space="preserve">№ </w:t>
            </w:r>
            <w:proofErr w:type="spellStart"/>
            <w:proofErr w:type="gramStart"/>
            <w:r w:rsidRPr="002C5F5F">
              <w:rPr>
                <w:rFonts w:ascii="Times New Roman" w:hAnsi="Times New Roman"/>
                <w:color w:val="000000"/>
                <w:sz w:val="20"/>
                <w:szCs w:val="20"/>
              </w:rPr>
              <w:t>п</w:t>
            </w:r>
            <w:proofErr w:type="spellEnd"/>
            <w:proofErr w:type="gramEnd"/>
            <w:r w:rsidRPr="002C5F5F">
              <w:rPr>
                <w:rFonts w:ascii="Times New Roman" w:hAnsi="Times New Roman"/>
                <w:color w:val="000000"/>
                <w:sz w:val="20"/>
                <w:szCs w:val="20"/>
              </w:rPr>
              <w:t>/</w:t>
            </w:r>
            <w:proofErr w:type="spellStart"/>
            <w:r w:rsidRPr="002C5F5F">
              <w:rPr>
                <w:rFonts w:ascii="Times New Roman" w:hAnsi="Times New Roman"/>
                <w:color w:val="000000"/>
                <w:sz w:val="20"/>
                <w:szCs w:val="20"/>
              </w:rPr>
              <w:t>п</w:t>
            </w:r>
            <w:proofErr w:type="spellEnd"/>
          </w:p>
        </w:tc>
        <w:tc>
          <w:tcPr>
            <w:tcW w:w="2130" w:type="dxa"/>
            <w:tcBorders>
              <w:left w:val="single" w:sz="8" w:space="0" w:color="000000"/>
              <w:bottom w:val="single" w:sz="8" w:space="0" w:color="000000"/>
            </w:tcBorders>
          </w:tcPr>
          <w:p w:rsidR="002C5F5F" w:rsidRDefault="002C5F5F" w:rsidP="002C5F5F">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Характери</w:t>
            </w:r>
            <w:r w:rsidRPr="002C5F5F">
              <w:rPr>
                <w:rFonts w:ascii="Times New Roman" w:hAnsi="Times New Roman"/>
                <w:color w:val="000000"/>
                <w:sz w:val="20"/>
                <w:szCs w:val="20"/>
              </w:rPr>
              <w:t>с</w:t>
            </w:r>
            <w:r>
              <w:rPr>
                <w:rFonts w:ascii="Times New Roman" w:hAnsi="Times New Roman"/>
                <w:color w:val="000000"/>
                <w:sz w:val="20"/>
                <w:szCs w:val="20"/>
              </w:rPr>
              <w:t>т</w:t>
            </w:r>
            <w:r w:rsidRPr="002C5F5F">
              <w:rPr>
                <w:rFonts w:ascii="Times New Roman" w:hAnsi="Times New Roman"/>
                <w:color w:val="000000"/>
                <w:sz w:val="20"/>
                <w:szCs w:val="20"/>
              </w:rPr>
              <w:t xml:space="preserve">ика </w:t>
            </w:r>
          </w:p>
          <w:p w:rsidR="002C5F5F" w:rsidRPr="002C5F5F" w:rsidRDefault="002C5F5F" w:rsidP="002C5F5F">
            <w:pPr>
              <w:snapToGrid w:val="0"/>
              <w:spacing w:after="0" w:line="240" w:lineRule="auto"/>
              <w:jc w:val="center"/>
              <w:rPr>
                <w:rFonts w:ascii="Times New Roman" w:hAnsi="Times New Roman"/>
                <w:color w:val="000000"/>
                <w:sz w:val="20"/>
                <w:szCs w:val="20"/>
              </w:rPr>
            </w:pPr>
            <w:r w:rsidRPr="002C5F5F">
              <w:rPr>
                <w:rFonts w:ascii="Times New Roman" w:hAnsi="Times New Roman"/>
                <w:color w:val="000000"/>
                <w:sz w:val="20"/>
                <w:szCs w:val="20"/>
              </w:rPr>
              <w:t>товара</w:t>
            </w:r>
          </w:p>
        </w:tc>
        <w:tc>
          <w:tcPr>
            <w:tcW w:w="2409" w:type="dxa"/>
            <w:tcBorders>
              <w:left w:val="single" w:sz="8" w:space="0" w:color="000000"/>
              <w:bottom w:val="single" w:sz="8" w:space="0" w:color="000000"/>
              <w:right w:val="single" w:sz="4" w:space="0" w:color="auto"/>
            </w:tcBorders>
          </w:tcPr>
          <w:p w:rsidR="002C5F5F" w:rsidRPr="002C5F5F" w:rsidRDefault="002C5F5F" w:rsidP="002C5F5F">
            <w:pPr>
              <w:snapToGrid w:val="0"/>
              <w:spacing w:after="0" w:line="240" w:lineRule="auto"/>
              <w:jc w:val="center"/>
              <w:rPr>
                <w:rFonts w:ascii="Times New Roman" w:hAnsi="Times New Roman"/>
                <w:color w:val="000000"/>
                <w:sz w:val="20"/>
                <w:szCs w:val="20"/>
              </w:rPr>
            </w:pPr>
            <w:r w:rsidRPr="002C5F5F">
              <w:rPr>
                <w:rFonts w:ascii="Times New Roman" w:hAnsi="Times New Roman"/>
                <w:color w:val="000000"/>
                <w:sz w:val="20"/>
                <w:szCs w:val="20"/>
              </w:rPr>
              <w:t>9840233</w:t>
            </w:r>
          </w:p>
        </w:tc>
        <w:tc>
          <w:tcPr>
            <w:tcW w:w="1559" w:type="dxa"/>
            <w:tcBorders>
              <w:left w:val="single" w:sz="8" w:space="0" w:color="000000"/>
              <w:bottom w:val="single" w:sz="8" w:space="0" w:color="000000"/>
              <w:right w:val="single" w:sz="4" w:space="0" w:color="auto"/>
            </w:tcBorders>
          </w:tcPr>
          <w:p w:rsidR="002C5F5F" w:rsidRPr="002C5F5F" w:rsidRDefault="002C5F5F" w:rsidP="002C5F5F">
            <w:pPr>
              <w:snapToGrid w:val="0"/>
              <w:spacing w:after="0" w:line="240" w:lineRule="auto"/>
              <w:jc w:val="center"/>
              <w:rPr>
                <w:rFonts w:ascii="Times New Roman" w:hAnsi="Times New Roman"/>
                <w:color w:val="000000"/>
                <w:sz w:val="20"/>
                <w:szCs w:val="20"/>
              </w:rPr>
            </w:pPr>
            <w:r w:rsidRPr="002C5F5F">
              <w:rPr>
                <w:rFonts w:ascii="Times New Roman" w:hAnsi="Times New Roman"/>
                <w:color w:val="000000"/>
                <w:sz w:val="20"/>
                <w:szCs w:val="20"/>
              </w:rPr>
              <w:t>7805302</w:t>
            </w:r>
          </w:p>
        </w:tc>
        <w:tc>
          <w:tcPr>
            <w:tcW w:w="1843" w:type="dxa"/>
            <w:tcBorders>
              <w:left w:val="single" w:sz="8" w:space="0" w:color="000000"/>
              <w:bottom w:val="single" w:sz="8" w:space="0" w:color="000000"/>
              <w:right w:val="single" w:sz="4" w:space="0" w:color="auto"/>
            </w:tcBorders>
          </w:tcPr>
          <w:p w:rsidR="002C5F5F" w:rsidRPr="002C5F5F" w:rsidRDefault="002C5F5F" w:rsidP="002C5F5F">
            <w:pPr>
              <w:snapToGrid w:val="0"/>
              <w:spacing w:after="0" w:line="240" w:lineRule="auto"/>
              <w:jc w:val="center"/>
              <w:rPr>
                <w:rFonts w:ascii="Times New Roman" w:hAnsi="Times New Roman"/>
                <w:color w:val="000000"/>
                <w:sz w:val="20"/>
                <w:szCs w:val="20"/>
              </w:rPr>
            </w:pPr>
            <w:r w:rsidRPr="002C5F5F">
              <w:rPr>
                <w:rFonts w:ascii="Times New Roman" w:hAnsi="Times New Roman"/>
                <w:color w:val="000000"/>
                <w:sz w:val="20"/>
                <w:szCs w:val="20"/>
              </w:rPr>
              <w:t>4652529</w:t>
            </w:r>
          </w:p>
        </w:tc>
      </w:tr>
      <w:tr w:rsidR="002C5F5F" w:rsidRPr="002C5F5F" w:rsidTr="006D595C">
        <w:trPr>
          <w:trHeight w:val="1088"/>
        </w:trPr>
        <w:tc>
          <w:tcPr>
            <w:tcW w:w="2411" w:type="dxa"/>
            <w:vMerge w:val="restart"/>
            <w:tcBorders>
              <w:left w:val="single" w:sz="4" w:space="0" w:color="auto"/>
              <w:right w:val="single" w:sz="4" w:space="0" w:color="auto"/>
            </w:tcBorders>
          </w:tcPr>
          <w:p w:rsidR="002C5F5F" w:rsidRPr="002C5F5F" w:rsidRDefault="002C5F5F" w:rsidP="002C5F5F">
            <w:pPr>
              <w:snapToGrid w:val="0"/>
              <w:spacing w:after="0" w:line="240" w:lineRule="auto"/>
              <w:ind w:left="108" w:right="119"/>
              <w:rPr>
                <w:rFonts w:ascii="Times New Roman" w:hAnsi="Times New Roman"/>
                <w:color w:val="000000"/>
                <w:sz w:val="20"/>
                <w:szCs w:val="20"/>
              </w:rPr>
            </w:pPr>
            <w:r w:rsidRPr="002C5F5F">
              <w:rPr>
                <w:rFonts w:ascii="Times New Roman" w:hAnsi="Times New Roman"/>
                <w:color w:val="000000"/>
                <w:sz w:val="20"/>
                <w:szCs w:val="20"/>
              </w:rPr>
              <w:t>Первая часть заявки на участие в электронном аукционе должна содержать следующие сведения:</w:t>
            </w:r>
          </w:p>
          <w:p w:rsidR="002C5F5F" w:rsidRPr="002C5F5F" w:rsidRDefault="002C5F5F" w:rsidP="002C5F5F">
            <w:pPr>
              <w:snapToGrid w:val="0"/>
              <w:spacing w:after="0" w:line="240" w:lineRule="auto"/>
              <w:ind w:left="108" w:right="119"/>
              <w:rPr>
                <w:rFonts w:ascii="Times New Roman" w:hAnsi="Times New Roman"/>
                <w:color w:val="000000"/>
                <w:sz w:val="20"/>
                <w:szCs w:val="20"/>
              </w:rPr>
            </w:pPr>
            <w:proofErr w:type="gramStart"/>
            <w:r w:rsidRPr="002C5F5F">
              <w:rPr>
                <w:rFonts w:ascii="Times New Roman" w:hAnsi="Times New Roman"/>
                <w:sz w:val="20"/>
                <w:szCs w:val="20"/>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2C5F5F">
              <w:rPr>
                <w:rFonts w:ascii="Times New Roman" w:hAnsi="Times New Roman"/>
                <w:sz w:val="20"/>
                <w:szCs w:val="20"/>
                <w:lang w:val="en-US"/>
              </w:rPr>
              <w:t>II</w:t>
            </w:r>
            <w:r w:rsidRPr="002C5F5F">
              <w:rPr>
                <w:rFonts w:ascii="Times New Roman" w:hAnsi="Times New Roman"/>
                <w:sz w:val="20"/>
                <w:szCs w:val="20"/>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2C5F5F">
              <w:rPr>
                <w:rFonts w:ascii="Times New Roman" w:hAnsi="Times New Roman"/>
                <w:sz w:val="20"/>
                <w:szCs w:val="20"/>
              </w:rPr>
              <w:t xml:space="preserve"> страны происхождения товара</w:t>
            </w:r>
          </w:p>
        </w:tc>
        <w:tc>
          <w:tcPr>
            <w:tcW w:w="705" w:type="dxa"/>
            <w:tcBorders>
              <w:left w:val="single" w:sz="4" w:space="0" w:color="auto"/>
              <w:bottom w:val="single" w:sz="4" w:space="0" w:color="auto"/>
              <w:right w:val="single" w:sz="4" w:space="0" w:color="auto"/>
            </w:tcBorders>
          </w:tcPr>
          <w:p w:rsidR="002C5F5F" w:rsidRPr="002C5F5F" w:rsidRDefault="002C5F5F" w:rsidP="002C5F5F">
            <w:pPr>
              <w:spacing w:after="0" w:line="240" w:lineRule="auto"/>
              <w:ind w:left="114" w:right="113"/>
              <w:jc w:val="both"/>
              <w:rPr>
                <w:rFonts w:ascii="Times New Roman" w:hAnsi="Times New Roman"/>
                <w:sz w:val="20"/>
                <w:szCs w:val="20"/>
              </w:rPr>
            </w:pPr>
            <w:r w:rsidRPr="002C5F5F">
              <w:rPr>
                <w:rFonts w:ascii="Times New Roman" w:hAnsi="Times New Roman"/>
                <w:sz w:val="20"/>
                <w:szCs w:val="20"/>
              </w:rPr>
              <w:t>1</w:t>
            </w:r>
          </w:p>
        </w:tc>
        <w:tc>
          <w:tcPr>
            <w:tcW w:w="2130" w:type="dxa"/>
            <w:tcBorders>
              <w:left w:val="single" w:sz="4" w:space="0" w:color="auto"/>
              <w:bottom w:val="single" w:sz="4" w:space="0" w:color="auto"/>
            </w:tcBorders>
          </w:tcPr>
          <w:p w:rsidR="002C5F5F" w:rsidRPr="002C5F5F" w:rsidRDefault="002C5F5F" w:rsidP="002C5F5F">
            <w:pPr>
              <w:spacing w:after="0" w:line="240" w:lineRule="auto"/>
              <w:ind w:left="113" w:right="113"/>
              <w:jc w:val="center"/>
              <w:rPr>
                <w:rFonts w:ascii="Times New Roman" w:hAnsi="Times New Roman"/>
                <w:sz w:val="20"/>
                <w:szCs w:val="20"/>
              </w:rPr>
            </w:pPr>
            <w:r w:rsidRPr="002C5F5F">
              <w:rPr>
                <w:rFonts w:ascii="Times New Roman" w:hAnsi="Times New Roman"/>
                <w:sz w:val="20"/>
                <w:szCs w:val="20"/>
              </w:rPr>
              <w:t>Семена газонной травы с характеристиками: универсальная травосмесь предназначена для создания лугового газона на детских площадках, в парках, скверах, а также для благоустройства дворовых территорий в черте города. Должна быстро развиваться, иметь высокую устойчивость к неблагоприятным условиям окружающей среды, зимостойкость и долголетие. Высота скашивания травостоя  не менее 6 см и не более 8 см,</w:t>
            </w:r>
            <w:r w:rsidRPr="002C5F5F">
              <w:rPr>
                <w:rFonts w:ascii="Times New Roman" w:hAnsi="Times New Roman"/>
                <w:b/>
                <w:sz w:val="20"/>
                <w:szCs w:val="20"/>
              </w:rPr>
              <w:t xml:space="preserve"> норма высева не менее 3 кг и не более 4 кг на 100 м</w:t>
            </w:r>
            <w:proofErr w:type="gramStart"/>
            <w:r w:rsidRPr="002C5F5F">
              <w:rPr>
                <w:rFonts w:ascii="Times New Roman" w:hAnsi="Times New Roman"/>
                <w:b/>
                <w:sz w:val="20"/>
                <w:szCs w:val="20"/>
                <w:vertAlign w:val="superscript"/>
              </w:rPr>
              <w:t>2</w:t>
            </w:r>
            <w:proofErr w:type="gramEnd"/>
            <w:r w:rsidRPr="002C5F5F">
              <w:rPr>
                <w:rFonts w:ascii="Times New Roman" w:hAnsi="Times New Roman"/>
                <w:sz w:val="20"/>
                <w:szCs w:val="20"/>
                <w:vertAlign w:val="superscript"/>
              </w:rPr>
              <w:t xml:space="preserve">  </w:t>
            </w:r>
            <w:r w:rsidRPr="002C5F5F">
              <w:rPr>
                <w:rFonts w:ascii="Times New Roman" w:hAnsi="Times New Roman"/>
                <w:sz w:val="20"/>
                <w:szCs w:val="20"/>
              </w:rPr>
              <w:t xml:space="preserve">Подбор травосмеси из многолетних злаков производится с учетом особенностей климатических условий и почвы, с быстрой всхожестью семян, равномерностью развития, долговечностью и устойчивостью к болезням. </w:t>
            </w:r>
            <w:r w:rsidRPr="002C5F5F">
              <w:rPr>
                <w:rFonts w:ascii="Times New Roman" w:hAnsi="Times New Roman"/>
                <w:b/>
                <w:sz w:val="20"/>
                <w:szCs w:val="20"/>
              </w:rPr>
              <w:t>Всхожесть семян должна быть не ниже 80 %</w:t>
            </w:r>
            <w:r w:rsidRPr="002C5F5F">
              <w:rPr>
                <w:rFonts w:ascii="Times New Roman" w:hAnsi="Times New Roman"/>
                <w:sz w:val="20"/>
                <w:szCs w:val="20"/>
              </w:rPr>
              <w:t xml:space="preserve">, быстрое восстановление покрова при скашивании. </w:t>
            </w:r>
            <w:r w:rsidRPr="002C5F5F">
              <w:rPr>
                <w:rFonts w:ascii="Times New Roman" w:hAnsi="Times New Roman"/>
                <w:sz w:val="20"/>
                <w:szCs w:val="20"/>
              </w:rPr>
              <w:lastRenderedPageBreak/>
              <w:t xml:space="preserve">Травостой </w:t>
            </w:r>
            <w:r w:rsidRPr="002C5F5F">
              <w:rPr>
                <w:rFonts w:ascii="Times New Roman" w:hAnsi="Times New Roman"/>
                <w:color w:val="000000"/>
                <w:sz w:val="20"/>
                <w:szCs w:val="20"/>
              </w:rPr>
              <w:t>должен быть плотным, дернина – прочной, упругой, устойчивой к скашиванию и уплотнению почвы.</w:t>
            </w:r>
          </w:p>
        </w:tc>
        <w:tc>
          <w:tcPr>
            <w:tcW w:w="2409" w:type="dxa"/>
            <w:tcBorders>
              <w:left w:val="single" w:sz="8" w:space="0" w:color="000000"/>
              <w:bottom w:val="single" w:sz="4" w:space="0" w:color="auto"/>
              <w:right w:val="single" w:sz="4" w:space="0" w:color="auto"/>
            </w:tcBorders>
          </w:tcPr>
          <w:p w:rsidR="002C5F5F" w:rsidRPr="002C5F5F" w:rsidRDefault="002C5F5F" w:rsidP="002C5F5F">
            <w:pPr>
              <w:snapToGrid w:val="0"/>
              <w:spacing w:after="0" w:line="240" w:lineRule="auto"/>
              <w:ind w:left="113" w:right="113"/>
              <w:jc w:val="center"/>
              <w:rPr>
                <w:rFonts w:ascii="Times New Roman" w:hAnsi="Times New Roman"/>
                <w:color w:val="000000"/>
                <w:sz w:val="20"/>
                <w:szCs w:val="20"/>
              </w:rPr>
            </w:pPr>
            <w:r w:rsidRPr="002C5F5F">
              <w:rPr>
                <w:rFonts w:ascii="Times New Roman" w:hAnsi="Times New Roman"/>
                <w:color w:val="000000"/>
                <w:sz w:val="20"/>
                <w:szCs w:val="20"/>
              </w:rPr>
              <w:lastRenderedPageBreak/>
              <w:t>Семена газонной травы с характеристиками: универсальная травосмесь предназначена для создания лугового газона на детских площадках, в парках, скверах, а так же для благоустройства дворовых территорий в черте города. Должна быстро развиваться, иметь высокую устойчивость к неблагоприятным условиям окружающей среды, зимостойкость и долголетие. Высота скашивания травостоя не менее 6 см и не более 8 см,</w:t>
            </w:r>
            <w:r w:rsidRPr="002C5F5F">
              <w:rPr>
                <w:rFonts w:ascii="Times New Roman" w:hAnsi="Times New Roman"/>
                <w:b/>
                <w:color w:val="000000"/>
                <w:sz w:val="20"/>
                <w:szCs w:val="20"/>
              </w:rPr>
              <w:t xml:space="preserve"> норма высева не менее 3 кг и не более 4 кг на 100 м</w:t>
            </w:r>
            <w:proofErr w:type="gramStart"/>
            <w:r w:rsidRPr="002C5F5F">
              <w:rPr>
                <w:rFonts w:ascii="Times New Roman" w:hAnsi="Times New Roman"/>
                <w:b/>
                <w:color w:val="000000"/>
                <w:sz w:val="20"/>
                <w:szCs w:val="20"/>
              </w:rPr>
              <w:t>2</w:t>
            </w:r>
            <w:proofErr w:type="gramEnd"/>
            <w:r w:rsidRPr="002C5F5F">
              <w:rPr>
                <w:rFonts w:ascii="Times New Roman" w:hAnsi="Times New Roman"/>
                <w:color w:val="000000"/>
                <w:sz w:val="20"/>
                <w:szCs w:val="20"/>
              </w:rPr>
              <w:t xml:space="preserve">. Повтор травосмеси из многолетних злаков производится с учетом особенностей климатических условий и почвы, с быстрой всхожестью семян, равномерностью развития, долговечностью и устойчивостью к болезням. </w:t>
            </w:r>
            <w:r w:rsidRPr="002C5F5F">
              <w:rPr>
                <w:rFonts w:ascii="Times New Roman" w:hAnsi="Times New Roman"/>
                <w:b/>
                <w:color w:val="000000"/>
                <w:sz w:val="20"/>
                <w:szCs w:val="20"/>
              </w:rPr>
              <w:t>Всхожесть семян</w:t>
            </w:r>
            <w:r w:rsidRPr="002C5F5F">
              <w:rPr>
                <w:rFonts w:ascii="Times New Roman" w:hAnsi="Times New Roman"/>
                <w:color w:val="000000"/>
                <w:sz w:val="20"/>
                <w:szCs w:val="20"/>
              </w:rPr>
              <w:t xml:space="preserve"> </w:t>
            </w:r>
            <w:r w:rsidRPr="002C5F5F">
              <w:rPr>
                <w:rFonts w:ascii="Times New Roman" w:hAnsi="Times New Roman"/>
                <w:b/>
                <w:color w:val="000000"/>
                <w:sz w:val="20"/>
                <w:szCs w:val="20"/>
              </w:rPr>
              <w:t>должна быть не ниже 80%,</w:t>
            </w:r>
            <w:r w:rsidRPr="002C5F5F">
              <w:rPr>
                <w:rFonts w:ascii="Times New Roman" w:hAnsi="Times New Roman"/>
                <w:color w:val="000000"/>
                <w:sz w:val="20"/>
                <w:szCs w:val="20"/>
              </w:rPr>
              <w:t xml:space="preserve"> быстрое восстановление покрова при скашивании. Травостой должен быть плотным, дернина – прочной, упругой, устойчивой к скашиванию и уплотнению почвы.</w:t>
            </w:r>
          </w:p>
        </w:tc>
        <w:tc>
          <w:tcPr>
            <w:tcW w:w="1559" w:type="dxa"/>
            <w:tcBorders>
              <w:left w:val="single" w:sz="8" w:space="0" w:color="000000"/>
              <w:bottom w:val="single" w:sz="4" w:space="0" w:color="auto"/>
              <w:right w:val="single" w:sz="4" w:space="0" w:color="auto"/>
            </w:tcBorders>
            <w:vAlign w:val="center"/>
          </w:tcPr>
          <w:p w:rsidR="002C5F5F" w:rsidRPr="002C5F5F" w:rsidRDefault="002C5F5F" w:rsidP="002C5F5F">
            <w:pPr>
              <w:snapToGrid w:val="0"/>
              <w:spacing w:after="0" w:line="240" w:lineRule="auto"/>
              <w:ind w:left="113" w:right="113"/>
              <w:jc w:val="center"/>
              <w:rPr>
                <w:rFonts w:ascii="Times New Roman" w:hAnsi="Times New Roman"/>
                <w:color w:val="000000"/>
                <w:sz w:val="20"/>
                <w:szCs w:val="20"/>
              </w:rPr>
            </w:pPr>
            <w:r w:rsidRPr="002C5F5F">
              <w:rPr>
                <w:rFonts w:ascii="Times New Roman" w:hAnsi="Times New Roman"/>
                <w:color w:val="000000"/>
                <w:sz w:val="20"/>
                <w:szCs w:val="20"/>
              </w:rPr>
              <w:t>соответствует</w:t>
            </w:r>
          </w:p>
        </w:tc>
        <w:tc>
          <w:tcPr>
            <w:tcW w:w="1843" w:type="dxa"/>
            <w:tcBorders>
              <w:left w:val="single" w:sz="8" w:space="0" w:color="000000"/>
              <w:bottom w:val="single" w:sz="4" w:space="0" w:color="auto"/>
              <w:right w:val="single" w:sz="4" w:space="0" w:color="auto"/>
            </w:tcBorders>
            <w:vAlign w:val="center"/>
          </w:tcPr>
          <w:p w:rsidR="002C5F5F" w:rsidRPr="002C5F5F" w:rsidRDefault="002C5F5F" w:rsidP="002C5F5F">
            <w:pPr>
              <w:pStyle w:val="a4"/>
              <w:spacing w:after="0"/>
              <w:jc w:val="center"/>
              <w:rPr>
                <w:rFonts w:ascii="Times New Roman" w:hAnsi="Times New Roman"/>
              </w:rPr>
            </w:pPr>
            <w:r w:rsidRPr="002C5F5F">
              <w:rPr>
                <w:rFonts w:ascii="Times New Roman" w:hAnsi="Times New Roman"/>
              </w:rPr>
              <w:t>не соответствует</w:t>
            </w:r>
          </w:p>
          <w:p w:rsidR="002C5F5F" w:rsidRPr="002C5F5F" w:rsidRDefault="002C5F5F" w:rsidP="002C5F5F">
            <w:pPr>
              <w:pStyle w:val="a4"/>
              <w:spacing w:after="0"/>
              <w:jc w:val="center"/>
              <w:rPr>
                <w:rFonts w:ascii="Times New Roman" w:hAnsi="Times New Roman"/>
                <w:kern w:val="2"/>
              </w:rPr>
            </w:pPr>
            <w:r w:rsidRPr="002C5F5F">
              <w:rPr>
                <w:rFonts w:ascii="Times New Roman" w:hAnsi="Times New Roman"/>
              </w:rPr>
              <w:t>(отсутствуют</w:t>
            </w:r>
            <w:r w:rsidRPr="002C5F5F">
              <w:rPr>
                <w:rFonts w:ascii="Times New Roman" w:hAnsi="Times New Roman"/>
                <w:kern w:val="2"/>
              </w:rPr>
              <w:t xml:space="preserve"> </w:t>
            </w:r>
            <w:r w:rsidRPr="002C5F5F">
              <w:rPr>
                <w:rFonts w:ascii="Times New Roman" w:hAnsi="Times New Roman"/>
              </w:rPr>
              <w:t>конкретные показатели используемого товара и наименование страны происхождения товара)</w:t>
            </w:r>
          </w:p>
          <w:p w:rsidR="002C5F5F" w:rsidRPr="002C5F5F" w:rsidRDefault="002C5F5F" w:rsidP="002C5F5F">
            <w:pPr>
              <w:snapToGrid w:val="0"/>
              <w:spacing w:after="0" w:line="240" w:lineRule="auto"/>
              <w:ind w:left="113" w:right="113"/>
              <w:jc w:val="center"/>
              <w:rPr>
                <w:rFonts w:ascii="Times New Roman" w:hAnsi="Times New Roman"/>
                <w:color w:val="000000"/>
                <w:sz w:val="20"/>
                <w:szCs w:val="20"/>
              </w:rPr>
            </w:pPr>
          </w:p>
        </w:tc>
      </w:tr>
      <w:tr w:rsidR="002C5F5F" w:rsidRPr="002C5F5F" w:rsidTr="006D595C">
        <w:trPr>
          <w:trHeight w:val="1088"/>
        </w:trPr>
        <w:tc>
          <w:tcPr>
            <w:tcW w:w="2411" w:type="dxa"/>
            <w:vMerge/>
            <w:tcBorders>
              <w:left w:val="single" w:sz="4" w:space="0" w:color="auto"/>
              <w:right w:val="single" w:sz="4" w:space="0" w:color="auto"/>
            </w:tcBorders>
          </w:tcPr>
          <w:p w:rsidR="002C5F5F" w:rsidRPr="002C5F5F" w:rsidRDefault="002C5F5F" w:rsidP="002C5F5F">
            <w:pPr>
              <w:snapToGrid w:val="0"/>
              <w:spacing w:after="0" w:line="240" w:lineRule="auto"/>
              <w:ind w:left="108" w:right="119"/>
              <w:jc w:val="both"/>
              <w:rPr>
                <w:rFonts w:ascii="Times New Roman" w:hAnsi="Times New Roman"/>
                <w:color w:val="000000"/>
                <w:sz w:val="20"/>
                <w:szCs w:val="20"/>
              </w:rPr>
            </w:pPr>
          </w:p>
        </w:tc>
        <w:tc>
          <w:tcPr>
            <w:tcW w:w="705" w:type="dxa"/>
            <w:tcBorders>
              <w:top w:val="single" w:sz="4" w:space="0" w:color="auto"/>
              <w:left w:val="single" w:sz="4" w:space="0" w:color="auto"/>
              <w:bottom w:val="single" w:sz="4" w:space="0" w:color="auto"/>
              <w:right w:val="single" w:sz="4" w:space="0" w:color="auto"/>
            </w:tcBorders>
          </w:tcPr>
          <w:p w:rsidR="002C5F5F" w:rsidRPr="002C5F5F" w:rsidRDefault="002C5F5F" w:rsidP="002C5F5F">
            <w:pPr>
              <w:pStyle w:val="a7"/>
              <w:spacing w:before="0" w:beforeAutospacing="0" w:after="0" w:afterAutospacing="0"/>
              <w:ind w:left="114" w:right="113"/>
              <w:jc w:val="both"/>
              <w:rPr>
                <w:sz w:val="20"/>
                <w:szCs w:val="20"/>
              </w:rPr>
            </w:pPr>
            <w:r w:rsidRPr="002C5F5F">
              <w:rPr>
                <w:sz w:val="20"/>
                <w:szCs w:val="20"/>
              </w:rPr>
              <w:t>2</w:t>
            </w:r>
          </w:p>
        </w:tc>
        <w:tc>
          <w:tcPr>
            <w:tcW w:w="2130" w:type="dxa"/>
            <w:tcBorders>
              <w:top w:val="single" w:sz="4" w:space="0" w:color="auto"/>
              <w:left w:val="single" w:sz="4" w:space="0" w:color="auto"/>
              <w:bottom w:val="single" w:sz="4" w:space="0" w:color="auto"/>
            </w:tcBorders>
          </w:tcPr>
          <w:p w:rsidR="002C5F5F" w:rsidRPr="002C5F5F" w:rsidRDefault="002C5F5F" w:rsidP="002C5F5F">
            <w:pPr>
              <w:pStyle w:val="a7"/>
              <w:spacing w:before="0" w:beforeAutospacing="0" w:after="0" w:afterAutospacing="0"/>
              <w:ind w:left="113" w:right="113"/>
              <w:jc w:val="center"/>
              <w:rPr>
                <w:b/>
                <w:bCs/>
                <w:sz w:val="20"/>
                <w:szCs w:val="20"/>
              </w:rPr>
            </w:pPr>
            <w:r w:rsidRPr="002C5F5F">
              <w:rPr>
                <w:sz w:val="20"/>
                <w:szCs w:val="20"/>
              </w:rPr>
              <w:t xml:space="preserve">Плодородный грунт должен иметь следующие характеристики: грунт на основе </w:t>
            </w:r>
            <w:proofErr w:type="spellStart"/>
            <w:r w:rsidRPr="002C5F5F">
              <w:rPr>
                <w:sz w:val="20"/>
                <w:szCs w:val="20"/>
              </w:rPr>
              <w:t>торфо-песчаных</w:t>
            </w:r>
            <w:proofErr w:type="spellEnd"/>
            <w:r w:rsidRPr="002C5F5F">
              <w:rPr>
                <w:sz w:val="20"/>
                <w:szCs w:val="20"/>
              </w:rPr>
              <w:t xml:space="preserve"> смесей - смесь черного цвета </w:t>
            </w:r>
            <w:r w:rsidRPr="002C5F5F">
              <w:rPr>
                <w:b/>
                <w:sz w:val="20"/>
                <w:szCs w:val="20"/>
              </w:rPr>
              <w:t>на основе низинного или переходного торфа</w:t>
            </w:r>
            <w:proofErr w:type="gramStart"/>
            <w:r w:rsidRPr="002C5F5F">
              <w:rPr>
                <w:sz w:val="20"/>
                <w:szCs w:val="20"/>
              </w:rPr>
              <w:t xml:space="preserve"> .</w:t>
            </w:r>
            <w:proofErr w:type="gramEnd"/>
            <w:r w:rsidRPr="002C5F5F">
              <w:rPr>
                <w:sz w:val="20"/>
                <w:szCs w:val="20"/>
              </w:rPr>
              <w:t xml:space="preserve"> </w:t>
            </w:r>
            <w:r w:rsidRPr="002C5F5F">
              <w:rPr>
                <w:b/>
                <w:sz w:val="20"/>
                <w:szCs w:val="20"/>
              </w:rPr>
              <w:t xml:space="preserve">В составе смеси: торф не менее  60% и не более 70%, песок –не менее  30 и не более 40 %. </w:t>
            </w:r>
            <w:r w:rsidRPr="002C5F5F">
              <w:rPr>
                <w:sz w:val="20"/>
                <w:szCs w:val="20"/>
              </w:rPr>
              <w:t>Смесь должна обладать среднесуглинистым составом с повышенным содержанием органики.</w:t>
            </w:r>
          </w:p>
        </w:tc>
        <w:tc>
          <w:tcPr>
            <w:tcW w:w="2409" w:type="dxa"/>
            <w:tcBorders>
              <w:left w:val="single" w:sz="8" w:space="0" w:color="000000"/>
              <w:bottom w:val="single" w:sz="4" w:space="0" w:color="auto"/>
              <w:right w:val="single" w:sz="4" w:space="0" w:color="auto"/>
            </w:tcBorders>
          </w:tcPr>
          <w:p w:rsidR="002C5F5F" w:rsidRPr="002C5F5F" w:rsidRDefault="002C5F5F" w:rsidP="002C5F5F">
            <w:pPr>
              <w:snapToGrid w:val="0"/>
              <w:spacing w:after="0" w:line="240" w:lineRule="auto"/>
              <w:ind w:left="113" w:right="113"/>
              <w:jc w:val="center"/>
              <w:rPr>
                <w:rFonts w:ascii="Times New Roman" w:hAnsi="Times New Roman"/>
                <w:color w:val="000000"/>
                <w:sz w:val="20"/>
                <w:szCs w:val="20"/>
              </w:rPr>
            </w:pPr>
            <w:r w:rsidRPr="002C5F5F">
              <w:rPr>
                <w:rFonts w:ascii="Times New Roman" w:hAnsi="Times New Roman"/>
                <w:color w:val="000000"/>
                <w:sz w:val="20"/>
                <w:szCs w:val="20"/>
              </w:rPr>
              <w:t xml:space="preserve">Плодородный грунт с характеристиками: грунт на основе </w:t>
            </w:r>
            <w:proofErr w:type="spellStart"/>
            <w:r w:rsidRPr="002C5F5F">
              <w:rPr>
                <w:rFonts w:ascii="Times New Roman" w:hAnsi="Times New Roman"/>
                <w:color w:val="000000"/>
                <w:sz w:val="20"/>
                <w:szCs w:val="20"/>
              </w:rPr>
              <w:t>торфо</w:t>
            </w:r>
            <w:proofErr w:type="spellEnd"/>
            <w:r w:rsidRPr="002C5F5F">
              <w:rPr>
                <w:rFonts w:ascii="Times New Roman" w:hAnsi="Times New Roman"/>
                <w:color w:val="000000"/>
                <w:sz w:val="20"/>
                <w:szCs w:val="20"/>
              </w:rPr>
              <w:t xml:space="preserve"> – песчаных смесей – смесь черного цвета </w:t>
            </w:r>
            <w:r w:rsidRPr="002C5F5F">
              <w:rPr>
                <w:rFonts w:ascii="Times New Roman" w:hAnsi="Times New Roman"/>
                <w:b/>
                <w:color w:val="000000"/>
                <w:sz w:val="20"/>
                <w:szCs w:val="20"/>
              </w:rPr>
              <w:t>на основе низинного или переходного торфа</w:t>
            </w:r>
            <w:r w:rsidRPr="002C5F5F">
              <w:rPr>
                <w:rFonts w:ascii="Times New Roman" w:hAnsi="Times New Roman"/>
                <w:color w:val="000000"/>
                <w:sz w:val="20"/>
                <w:szCs w:val="20"/>
              </w:rPr>
              <w:t xml:space="preserve">. </w:t>
            </w:r>
            <w:r w:rsidRPr="002C5F5F">
              <w:rPr>
                <w:rFonts w:ascii="Times New Roman" w:hAnsi="Times New Roman"/>
                <w:b/>
                <w:color w:val="000000"/>
                <w:sz w:val="20"/>
                <w:szCs w:val="20"/>
              </w:rPr>
              <w:t xml:space="preserve">В составе смеси: торф не менее 60% и не более 70%, песок не менее 30% и не более 40%. </w:t>
            </w:r>
            <w:r w:rsidRPr="002C5F5F">
              <w:rPr>
                <w:rFonts w:ascii="Times New Roman" w:hAnsi="Times New Roman"/>
                <w:color w:val="000000"/>
                <w:sz w:val="20"/>
                <w:szCs w:val="20"/>
              </w:rPr>
              <w:t>Смесь должна обладать среднесуглинистым составом с повышенным содержанием органики.</w:t>
            </w:r>
          </w:p>
        </w:tc>
        <w:tc>
          <w:tcPr>
            <w:tcW w:w="1559" w:type="dxa"/>
            <w:tcBorders>
              <w:left w:val="single" w:sz="8" w:space="0" w:color="000000"/>
              <w:bottom w:val="single" w:sz="4" w:space="0" w:color="auto"/>
              <w:right w:val="single" w:sz="4" w:space="0" w:color="auto"/>
            </w:tcBorders>
            <w:vAlign w:val="center"/>
          </w:tcPr>
          <w:p w:rsidR="002C5F5F" w:rsidRPr="002C5F5F" w:rsidRDefault="002C5F5F" w:rsidP="002C5F5F">
            <w:pPr>
              <w:snapToGrid w:val="0"/>
              <w:spacing w:after="0" w:line="240" w:lineRule="auto"/>
              <w:ind w:left="113" w:right="113"/>
              <w:jc w:val="center"/>
              <w:rPr>
                <w:rFonts w:ascii="Times New Roman" w:hAnsi="Times New Roman"/>
                <w:color w:val="000000"/>
                <w:sz w:val="20"/>
                <w:szCs w:val="20"/>
              </w:rPr>
            </w:pPr>
            <w:r w:rsidRPr="002C5F5F">
              <w:rPr>
                <w:rFonts w:ascii="Times New Roman" w:hAnsi="Times New Roman"/>
                <w:color w:val="000000"/>
                <w:sz w:val="20"/>
                <w:szCs w:val="20"/>
              </w:rPr>
              <w:t>соответствует</w:t>
            </w:r>
          </w:p>
        </w:tc>
        <w:tc>
          <w:tcPr>
            <w:tcW w:w="1843" w:type="dxa"/>
            <w:tcBorders>
              <w:left w:val="single" w:sz="8" w:space="0" w:color="000000"/>
              <w:bottom w:val="single" w:sz="4" w:space="0" w:color="auto"/>
              <w:right w:val="single" w:sz="4" w:space="0" w:color="auto"/>
            </w:tcBorders>
            <w:vAlign w:val="center"/>
          </w:tcPr>
          <w:p w:rsidR="002C5F5F" w:rsidRPr="002C5F5F" w:rsidRDefault="002C5F5F" w:rsidP="002C5F5F">
            <w:pPr>
              <w:pStyle w:val="a4"/>
              <w:spacing w:after="0"/>
              <w:jc w:val="center"/>
              <w:rPr>
                <w:rFonts w:ascii="Times New Roman" w:hAnsi="Times New Roman"/>
              </w:rPr>
            </w:pPr>
            <w:r w:rsidRPr="002C5F5F">
              <w:rPr>
                <w:rFonts w:ascii="Times New Roman" w:hAnsi="Times New Roman"/>
              </w:rPr>
              <w:t>не соответствует</w:t>
            </w:r>
          </w:p>
          <w:p w:rsidR="002C5F5F" w:rsidRPr="002C5F5F" w:rsidRDefault="002C5F5F" w:rsidP="002C5F5F">
            <w:pPr>
              <w:pStyle w:val="a4"/>
              <w:spacing w:after="0"/>
              <w:jc w:val="center"/>
              <w:rPr>
                <w:rFonts w:ascii="Times New Roman" w:hAnsi="Times New Roman"/>
                <w:kern w:val="2"/>
              </w:rPr>
            </w:pPr>
            <w:r w:rsidRPr="002C5F5F">
              <w:rPr>
                <w:rFonts w:ascii="Times New Roman" w:hAnsi="Times New Roman"/>
              </w:rPr>
              <w:t>(отсутствуют</w:t>
            </w:r>
            <w:r w:rsidRPr="002C5F5F">
              <w:rPr>
                <w:rFonts w:ascii="Times New Roman" w:hAnsi="Times New Roman"/>
                <w:kern w:val="2"/>
              </w:rPr>
              <w:t xml:space="preserve"> </w:t>
            </w:r>
            <w:r w:rsidRPr="002C5F5F">
              <w:rPr>
                <w:rFonts w:ascii="Times New Roman" w:hAnsi="Times New Roman"/>
              </w:rPr>
              <w:t>конкретные показатели используемого товара и наименование страны происхождения товара)</w:t>
            </w:r>
          </w:p>
          <w:p w:rsidR="002C5F5F" w:rsidRPr="002C5F5F" w:rsidRDefault="002C5F5F" w:rsidP="002C5F5F">
            <w:pPr>
              <w:snapToGrid w:val="0"/>
              <w:spacing w:after="0" w:line="240" w:lineRule="auto"/>
              <w:ind w:left="113" w:right="113"/>
              <w:jc w:val="center"/>
              <w:rPr>
                <w:rFonts w:ascii="Times New Roman" w:hAnsi="Times New Roman"/>
                <w:color w:val="000000"/>
                <w:sz w:val="20"/>
                <w:szCs w:val="20"/>
              </w:rPr>
            </w:pPr>
          </w:p>
        </w:tc>
      </w:tr>
      <w:tr w:rsidR="002C5F5F" w:rsidRPr="002C5F5F" w:rsidTr="006D595C">
        <w:trPr>
          <w:trHeight w:val="1088"/>
        </w:trPr>
        <w:tc>
          <w:tcPr>
            <w:tcW w:w="2411" w:type="dxa"/>
            <w:vMerge/>
            <w:tcBorders>
              <w:left w:val="single" w:sz="4" w:space="0" w:color="auto"/>
              <w:right w:val="single" w:sz="4" w:space="0" w:color="auto"/>
            </w:tcBorders>
          </w:tcPr>
          <w:p w:rsidR="002C5F5F" w:rsidRPr="002C5F5F" w:rsidRDefault="002C5F5F" w:rsidP="002C5F5F">
            <w:pPr>
              <w:snapToGrid w:val="0"/>
              <w:spacing w:after="0" w:line="240" w:lineRule="auto"/>
              <w:ind w:left="108" w:right="119"/>
              <w:jc w:val="both"/>
              <w:rPr>
                <w:rFonts w:ascii="Times New Roman" w:hAnsi="Times New Roman"/>
                <w:color w:val="000000"/>
                <w:sz w:val="20"/>
                <w:szCs w:val="20"/>
              </w:rPr>
            </w:pPr>
          </w:p>
        </w:tc>
        <w:tc>
          <w:tcPr>
            <w:tcW w:w="705" w:type="dxa"/>
            <w:tcBorders>
              <w:left w:val="single" w:sz="4" w:space="0" w:color="auto"/>
              <w:right w:val="single" w:sz="4" w:space="0" w:color="auto"/>
            </w:tcBorders>
          </w:tcPr>
          <w:p w:rsidR="002C5F5F" w:rsidRPr="002C5F5F" w:rsidRDefault="002C5F5F" w:rsidP="002C5F5F">
            <w:pPr>
              <w:spacing w:after="0" w:line="240" w:lineRule="auto"/>
              <w:ind w:left="114" w:right="113"/>
              <w:jc w:val="both"/>
              <w:rPr>
                <w:rFonts w:ascii="Times New Roman" w:hAnsi="Times New Roman"/>
                <w:color w:val="000000"/>
                <w:sz w:val="20"/>
                <w:szCs w:val="20"/>
                <w:lang w:eastAsia="ru-RU"/>
              </w:rPr>
            </w:pPr>
            <w:r w:rsidRPr="002C5F5F">
              <w:rPr>
                <w:rFonts w:ascii="Times New Roman" w:hAnsi="Times New Roman"/>
                <w:color w:val="000000"/>
                <w:sz w:val="20"/>
                <w:szCs w:val="20"/>
                <w:lang w:eastAsia="ru-RU"/>
              </w:rPr>
              <w:t>3</w:t>
            </w:r>
          </w:p>
        </w:tc>
        <w:tc>
          <w:tcPr>
            <w:tcW w:w="2130" w:type="dxa"/>
            <w:tcBorders>
              <w:left w:val="single" w:sz="4" w:space="0" w:color="auto"/>
              <w:bottom w:val="single" w:sz="4" w:space="0" w:color="auto"/>
            </w:tcBorders>
          </w:tcPr>
          <w:p w:rsidR="002C5F5F" w:rsidRPr="002C5F5F" w:rsidRDefault="002C5F5F" w:rsidP="002C5F5F">
            <w:pPr>
              <w:spacing w:after="0" w:line="240" w:lineRule="auto"/>
              <w:ind w:left="113" w:right="113"/>
              <w:jc w:val="center"/>
              <w:rPr>
                <w:rFonts w:ascii="Times New Roman" w:hAnsi="Times New Roman"/>
                <w:color w:val="000000"/>
                <w:sz w:val="20"/>
                <w:szCs w:val="20"/>
                <w:lang w:eastAsia="ru-RU"/>
              </w:rPr>
            </w:pPr>
            <w:r w:rsidRPr="002C5F5F">
              <w:rPr>
                <w:rFonts w:ascii="Times New Roman" w:hAnsi="Times New Roman"/>
                <w:color w:val="000000"/>
                <w:sz w:val="20"/>
                <w:szCs w:val="20"/>
                <w:lang w:eastAsia="ru-RU"/>
              </w:rPr>
              <w:t>Удобрение комплексное универсальное   должно иметь следующие характеристики: удобрение комплексное, гранулированное.</w:t>
            </w:r>
          </w:p>
          <w:p w:rsidR="002C5F5F" w:rsidRPr="002C5F5F" w:rsidRDefault="002C5F5F" w:rsidP="002C5F5F">
            <w:pPr>
              <w:spacing w:after="0" w:line="240" w:lineRule="auto"/>
              <w:ind w:left="113" w:right="113"/>
              <w:jc w:val="center"/>
              <w:rPr>
                <w:rFonts w:ascii="Times New Roman" w:hAnsi="Times New Roman"/>
                <w:color w:val="000000"/>
                <w:sz w:val="20"/>
                <w:szCs w:val="20"/>
                <w:lang w:eastAsia="ru-RU"/>
              </w:rPr>
            </w:pPr>
            <w:r w:rsidRPr="002C5F5F">
              <w:rPr>
                <w:rFonts w:ascii="Times New Roman" w:hAnsi="Times New Roman"/>
                <w:color w:val="000000"/>
                <w:sz w:val="20"/>
                <w:szCs w:val="20"/>
                <w:lang w:eastAsia="ru-RU"/>
              </w:rPr>
              <w:t>Состав должен содержать повышенное количество фосфора и калия, которые  необходимы растениям в осенний период, обеспечивая благоприятные условия для укоренения и дальнейшего развития  газона;</w:t>
            </w:r>
          </w:p>
          <w:p w:rsidR="002C5F5F" w:rsidRPr="002C5F5F" w:rsidRDefault="002C5F5F" w:rsidP="002C5F5F">
            <w:pPr>
              <w:pStyle w:val="a7"/>
              <w:spacing w:before="0" w:beforeAutospacing="0" w:after="0" w:afterAutospacing="0"/>
              <w:ind w:left="113" w:right="113"/>
              <w:jc w:val="center"/>
              <w:rPr>
                <w:color w:val="000000"/>
                <w:sz w:val="20"/>
                <w:szCs w:val="20"/>
              </w:rPr>
            </w:pPr>
            <w:r w:rsidRPr="002C5F5F">
              <w:rPr>
                <w:color w:val="000000"/>
                <w:sz w:val="20"/>
                <w:szCs w:val="20"/>
              </w:rPr>
              <w:t>СОСТАВ удобрения</w:t>
            </w:r>
          </w:p>
          <w:p w:rsidR="002C5F5F" w:rsidRPr="002C5F5F" w:rsidRDefault="002C5F5F" w:rsidP="002C5F5F">
            <w:pPr>
              <w:pStyle w:val="a7"/>
              <w:spacing w:before="0" w:beforeAutospacing="0" w:after="0" w:afterAutospacing="0"/>
              <w:ind w:left="113" w:right="113"/>
              <w:jc w:val="center"/>
              <w:rPr>
                <w:b/>
                <w:color w:val="000000"/>
                <w:sz w:val="20"/>
                <w:szCs w:val="20"/>
              </w:rPr>
            </w:pPr>
            <w:r w:rsidRPr="002C5F5F">
              <w:rPr>
                <w:b/>
                <w:color w:val="000000"/>
                <w:sz w:val="20"/>
                <w:szCs w:val="20"/>
              </w:rPr>
              <w:t>Азот не менее 10% и не более 11%</w:t>
            </w:r>
          </w:p>
          <w:p w:rsidR="002C5F5F" w:rsidRPr="002C5F5F" w:rsidRDefault="002C5F5F" w:rsidP="002C5F5F">
            <w:pPr>
              <w:pStyle w:val="a7"/>
              <w:spacing w:before="0" w:beforeAutospacing="0" w:after="0" w:afterAutospacing="0"/>
              <w:ind w:left="113" w:right="113"/>
              <w:jc w:val="center"/>
              <w:rPr>
                <w:b/>
                <w:color w:val="000000"/>
                <w:sz w:val="20"/>
                <w:szCs w:val="20"/>
              </w:rPr>
            </w:pPr>
            <w:r w:rsidRPr="002C5F5F">
              <w:rPr>
                <w:b/>
                <w:color w:val="000000"/>
                <w:sz w:val="20"/>
                <w:szCs w:val="20"/>
              </w:rPr>
              <w:t>Фосфор не менее 7% и не более 8%</w:t>
            </w:r>
          </w:p>
          <w:p w:rsidR="002C5F5F" w:rsidRPr="002C5F5F" w:rsidRDefault="002C5F5F" w:rsidP="002C5F5F">
            <w:pPr>
              <w:pStyle w:val="a7"/>
              <w:spacing w:before="0" w:beforeAutospacing="0" w:after="0" w:afterAutospacing="0"/>
              <w:ind w:left="113" w:right="113"/>
              <w:jc w:val="center"/>
              <w:rPr>
                <w:b/>
                <w:color w:val="000000"/>
                <w:sz w:val="20"/>
                <w:szCs w:val="20"/>
              </w:rPr>
            </w:pPr>
            <w:r w:rsidRPr="002C5F5F">
              <w:rPr>
                <w:b/>
                <w:color w:val="000000"/>
                <w:sz w:val="20"/>
                <w:szCs w:val="20"/>
              </w:rPr>
              <w:t>Калий не менее 20% и не более 21%</w:t>
            </w:r>
          </w:p>
          <w:p w:rsidR="002C5F5F" w:rsidRPr="002C5F5F" w:rsidRDefault="002C5F5F" w:rsidP="002C5F5F">
            <w:pPr>
              <w:pStyle w:val="a7"/>
              <w:spacing w:before="0" w:beforeAutospacing="0" w:after="0" w:afterAutospacing="0"/>
              <w:ind w:left="113" w:right="113"/>
              <w:jc w:val="center"/>
              <w:rPr>
                <w:b/>
                <w:color w:val="000000"/>
                <w:sz w:val="20"/>
                <w:szCs w:val="20"/>
              </w:rPr>
            </w:pPr>
            <w:r w:rsidRPr="002C5F5F">
              <w:rPr>
                <w:b/>
                <w:color w:val="000000"/>
                <w:sz w:val="20"/>
                <w:szCs w:val="20"/>
              </w:rPr>
              <w:t>Магний не менее 1,5% и не более 1,6%</w:t>
            </w:r>
          </w:p>
          <w:p w:rsidR="002C5F5F" w:rsidRPr="002C5F5F" w:rsidRDefault="002C5F5F" w:rsidP="002C5F5F">
            <w:pPr>
              <w:pStyle w:val="a7"/>
              <w:spacing w:before="0" w:beforeAutospacing="0" w:after="0" w:afterAutospacing="0"/>
              <w:ind w:left="113" w:right="113"/>
              <w:jc w:val="center"/>
              <w:rPr>
                <w:b/>
                <w:color w:val="000000"/>
                <w:sz w:val="20"/>
                <w:szCs w:val="20"/>
              </w:rPr>
            </w:pPr>
            <w:r w:rsidRPr="002C5F5F">
              <w:rPr>
                <w:b/>
                <w:color w:val="000000"/>
                <w:sz w:val="20"/>
                <w:szCs w:val="20"/>
              </w:rPr>
              <w:t>Марганец не менее 0,07% и не более 0,08%</w:t>
            </w:r>
          </w:p>
          <w:p w:rsidR="002C5F5F" w:rsidRPr="002C5F5F" w:rsidRDefault="002C5F5F" w:rsidP="002C5F5F">
            <w:pPr>
              <w:pStyle w:val="a7"/>
              <w:spacing w:before="0" w:beforeAutospacing="0" w:after="0" w:afterAutospacing="0"/>
              <w:ind w:left="113" w:right="113"/>
              <w:jc w:val="center"/>
              <w:rPr>
                <w:b/>
                <w:color w:val="000000"/>
                <w:sz w:val="20"/>
                <w:szCs w:val="20"/>
              </w:rPr>
            </w:pPr>
            <w:r w:rsidRPr="002C5F5F">
              <w:rPr>
                <w:b/>
                <w:color w:val="000000"/>
                <w:sz w:val="20"/>
                <w:szCs w:val="20"/>
              </w:rPr>
              <w:t xml:space="preserve">Медь не менее 0,01% и не более </w:t>
            </w:r>
            <w:r w:rsidRPr="002C5F5F">
              <w:rPr>
                <w:b/>
                <w:color w:val="000000"/>
                <w:sz w:val="20"/>
                <w:szCs w:val="20"/>
              </w:rPr>
              <w:lastRenderedPageBreak/>
              <w:t>0,02%</w:t>
            </w:r>
          </w:p>
          <w:p w:rsidR="002C5F5F" w:rsidRPr="002C5F5F" w:rsidRDefault="002C5F5F" w:rsidP="002C5F5F">
            <w:pPr>
              <w:pStyle w:val="a7"/>
              <w:spacing w:before="0" w:beforeAutospacing="0" w:after="0" w:afterAutospacing="0"/>
              <w:ind w:left="113" w:right="113"/>
              <w:jc w:val="center"/>
              <w:rPr>
                <w:b/>
                <w:color w:val="000000"/>
                <w:sz w:val="20"/>
                <w:szCs w:val="20"/>
              </w:rPr>
            </w:pPr>
            <w:r w:rsidRPr="002C5F5F">
              <w:rPr>
                <w:b/>
                <w:color w:val="000000"/>
                <w:sz w:val="20"/>
                <w:szCs w:val="20"/>
              </w:rPr>
              <w:t>Цинк не менее 0,01% и не более 0,02%</w:t>
            </w:r>
          </w:p>
          <w:p w:rsidR="002C5F5F" w:rsidRPr="002C5F5F" w:rsidRDefault="002C5F5F" w:rsidP="002C5F5F">
            <w:pPr>
              <w:pStyle w:val="a7"/>
              <w:spacing w:before="0" w:beforeAutospacing="0" w:after="0" w:afterAutospacing="0"/>
              <w:ind w:left="113" w:right="113"/>
              <w:jc w:val="center"/>
              <w:rPr>
                <w:b/>
                <w:color w:val="000000"/>
                <w:sz w:val="20"/>
                <w:szCs w:val="20"/>
              </w:rPr>
            </w:pPr>
            <w:r w:rsidRPr="002C5F5F">
              <w:rPr>
                <w:b/>
                <w:color w:val="000000"/>
                <w:sz w:val="20"/>
                <w:szCs w:val="20"/>
              </w:rPr>
              <w:t>Бор не менее 0,02% и не более 0,03%</w:t>
            </w:r>
          </w:p>
          <w:p w:rsidR="002C5F5F" w:rsidRPr="002C5F5F" w:rsidRDefault="002C5F5F" w:rsidP="002C5F5F">
            <w:pPr>
              <w:pStyle w:val="a7"/>
              <w:spacing w:before="0" w:beforeAutospacing="0" w:after="0" w:afterAutospacing="0"/>
              <w:ind w:left="113" w:right="113"/>
              <w:jc w:val="center"/>
              <w:rPr>
                <w:sz w:val="20"/>
                <w:szCs w:val="20"/>
              </w:rPr>
            </w:pPr>
            <w:r w:rsidRPr="002C5F5F">
              <w:rPr>
                <w:b/>
                <w:color w:val="000000"/>
                <w:sz w:val="20"/>
                <w:szCs w:val="20"/>
              </w:rPr>
              <w:t>Массовая доля гуминовых соединений не менее  1.9% и не более 2%</w:t>
            </w:r>
          </w:p>
        </w:tc>
        <w:tc>
          <w:tcPr>
            <w:tcW w:w="2409" w:type="dxa"/>
            <w:tcBorders>
              <w:left w:val="single" w:sz="8" w:space="0" w:color="000000"/>
              <w:bottom w:val="single" w:sz="4" w:space="0" w:color="auto"/>
              <w:right w:val="single" w:sz="4" w:space="0" w:color="auto"/>
            </w:tcBorders>
            <w:vAlign w:val="center"/>
          </w:tcPr>
          <w:p w:rsidR="002C5F5F" w:rsidRPr="002C5F5F" w:rsidRDefault="002C5F5F" w:rsidP="002C5F5F">
            <w:pPr>
              <w:keepNext/>
              <w:keepLines/>
              <w:widowControl w:val="0"/>
              <w:suppressLineNumbers/>
              <w:spacing w:after="0" w:line="240" w:lineRule="auto"/>
              <w:ind w:left="114" w:right="114"/>
              <w:jc w:val="center"/>
              <w:rPr>
                <w:rFonts w:ascii="Times New Roman" w:hAnsi="Times New Roman"/>
                <w:color w:val="000000"/>
                <w:sz w:val="20"/>
                <w:szCs w:val="20"/>
              </w:rPr>
            </w:pPr>
            <w:r w:rsidRPr="002C5F5F">
              <w:rPr>
                <w:rFonts w:ascii="Times New Roman" w:hAnsi="Times New Roman"/>
                <w:color w:val="000000"/>
                <w:sz w:val="20"/>
                <w:szCs w:val="20"/>
              </w:rPr>
              <w:lastRenderedPageBreak/>
              <w:t>Удобрение комплексное универсальное с характеристиками: удобрение комплексное, гранулированное. Состав должен содержать повышенное количество фосфора и калия, которые необходимы растениям в осенний период, обеспечивая благоприятные условия для укоренения и дальнейшего развития газона.</w:t>
            </w:r>
          </w:p>
          <w:p w:rsidR="002C5F5F" w:rsidRPr="002C5F5F" w:rsidRDefault="002C5F5F" w:rsidP="002C5F5F">
            <w:pPr>
              <w:keepNext/>
              <w:keepLines/>
              <w:widowControl w:val="0"/>
              <w:suppressLineNumbers/>
              <w:spacing w:after="0" w:line="240" w:lineRule="auto"/>
              <w:ind w:left="114" w:right="114"/>
              <w:jc w:val="center"/>
              <w:rPr>
                <w:rFonts w:ascii="Times New Roman" w:hAnsi="Times New Roman"/>
                <w:color w:val="000000"/>
                <w:sz w:val="20"/>
                <w:szCs w:val="20"/>
              </w:rPr>
            </w:pPr>
            <w:r w:rsidRPr="002C5F5F">
              <w:rPr>
                <w:rFonts w:ascii="Times New Roman" w:hAnsi="Times New Roman"/>
                <w:color w:val="000000"/>
                <w:sz w:val="20"/>
                <w:szCs w:val="20"/>
              </w:rPr>
              <w:t>Состав удобрения:</w:t>
            </w:r>
          </w:p>
          <w:p w:rsidR="002C5F5F" w:rsidRPr="002C5F5F" w:rsidRDefault="002C5F5F" w:rsidP="002C5F5F">
            <w:pPr>
              <w:keepNext/>
              <w:keepLines/>
              <w:widowControl w:val="0"/>
              <w:suppressLineNumbers/>
              <w:spacing w:after="0" w:line="240" w:lineRule="auto"/>
              <w:ind w:left="114" w:right="114"/>
              <w:jc w:val="center"/>
              <w:rPr>
                <w:rFonts w:ascii="Times New Roman" w:hAnsi="Times New Roman"/>
                <w:b/>
                <w:color w:val="000000"/>
                <w:sz w:val="20"/>
                <w:szCs w:val="20"/>
              </w:rPr>
            </w:pPr>
            <w:r w:rsidRPr="002C5F5F">
              <w:rPr>
                <w:rFonts w:ascii="Times New Roman" w:hAnsi="Times New Roman"/>
                <w:b/>
                <w:color w:val="000000"/>
                <w:sz w:val="20"/>
                <w:szCs w:val="20"/>
              </w:rPr>
              <w:t>Азот не менее 10 % и не более 11%</w:t>
            </w:r>
          </w:p>
          <w:p w:rsidR="002C5F5F" w:rsidRPr="002C5F5F" w:rsidRDefault="002C5F5F" w:rsidP="002C5F5F">
            <w:pPr>
              <w:keepNext/>
              <w:keepLines/>
              <w:widowControl w:val="0"/>
              <w:suppressLineNumbers/>
              <w:spacing w:after="0" w:line="240" w:lineRule="auto"/>
              <w:ind w:left="114" w:right="114"/>
              <w:jc w:val="center"/>
              <w:rPr>
                <w:rFonts w:ascii="Times New Roman" w:hAnsi="Times New Roman"/>
                <w:b/>
                <w:color w:val="000000"/>
                <w:sz w:val="20"/>
                <w:szCs w:val="20"/>
              </w:rPr>
            </w:pPr>
            <w:r w:rsidRPr="002C5F5F">
              <w:rPr>
                <w:rFonts w:ascii="Times New Roman" w:hAnsi="Times New Roman"/>
                <w:b/>
                <w:color w:val="000000"/>
                <w:sz w:val="20"/>
                <w:szCs w:val="20"/>
              </w:rPr>
              <w:t>Фосфор не менее 7% и не более 8%</w:t>
            </w:r>
          </w:p>
          <w:p w:rsidR="002C5F5F" w:rsidRPr="002C5F5F" w:rsidRDefault="002C5F5F" w:rsidP="002C5F5F">
            <w:pPr>
              <w:keepNext/>
              <w:keepLines/>
              <w:widowControl w:val="0"/>
              <w:suppressLineNumbers/>
              <w:spacing w:after="0" w:line="240" w:lineRule="auto"/>
              <w:ind w:left="114" w:right="114"/>
              <w:jc w:val="center"/>
              <w:rPr>
                <w:rFonts w:ascii="Times New Roman" w:hAnsi="Times New Roman"/>
                <w:b/>
                <w:color w:val="000000"/>
                <w:sz w:val="20"/>
                <w:szCs w:val="20"/>
              </w:rPr>
            </w:pPr>
            <w:r w:rsidRPr="002C5F5F">
              <w:rPr>
                <w:rFonts w:ascii="Times New Roman" w:hAnsi="Times New Roman"/>
                <w:b/>
                <w:color w:val="000000"/>
                <w:sz w:val="20"/>
                <w:szCs w:val="20"/>
              </w:rPr>
              <w:t>Калий не менее 20% и не более 21%</w:t>
            </w:r>
          </w:p>
          <w:p w:rsidR="002C5F5F" w:rsidRPr="002C5F5F" w:rsidRDefault="002C5F5F" w:rsidP="002C5F5F">
            <w:pPr>
              <w:keepNext/>
              <w:keepLines/>
              <w:widowControl w:val="0"/>
              <w:suppressLineNumbers/>
              <w:spacing w:after="0" w:line="240" w:lineRule="auto"/>
              <w:ind w:left="114" w:right="114"/>
              <w:jc w:val="center"/>
              <w:rPr>
                <w:rFonts w:ascii="Times New Roman" w:hAnsi="Times New Roman"/>
                <w:b/>
                <w:color w:val="000000"/>
                <w:sz w:val="20"/>
                <w:szCs w:val="20"/>
              </w:rPr>
            </w:pPr>
            <w:r w:rsidRPr="002C5F5F">
              <w:rPr>
                <w:rFonts w:ascii="Times New Roman" w:hAnsi="Times New Roman"/>
                <w:b/>
                <w:color w:val="000000"/>
                <w:sz w:val="20"/>
                <w:szCs w:val="20"/>
              </w:rPr>
              <w:t>Магний не менее 1,5% и не более 1,6%</w:t>
            </w:r>
          </w:p>
          <w:p w:rsidR="002C5F5F" w:rsidRPr="002C5F5F" w:rsidRDefault="002C5F5F" w:rsidP="002C5F5F">
            <w:pPr>
              <w:keepNext/>
              <w:keepLines/>
              <w:widowControl w:val="0"/>
              <w:suppressLineNumbers/>
              <w:spacing w:after="0" w:line="240" w:lineRule="auto"/>
              <w:ind w:left="114" w:right="114"/>
              <w:jc w:val="center"/>
              <w:rPr>
                <w:rFonts w:ascii="Times New Roman" w:hAnsi="Times New Roman"/>
                <w:b/>
                <w:color w:val="000000"/>
                <w:sz w:val="20"/>
                <w:szCs w:val="20"/>
              </w:rPr>
            </w:pPr>
            <w:r w:rsidRPr="002C5F5F">
              <w:rPr>
                <w:rFonts w:ascii="Times New Roman" w:hAnsi="Times New Roman"/>
                <w:b/>
                <w:color w:val="000000"/>
                <w:sz w:val="20"/>
                <w:szCs w:val="20"/>
              </w:rPr>
              <w:t>Марганец не менее 0,07% и не более 0,08%</w:t>
            </w:r>
          </w:p>
          <w:p w:rsidR="002C5F5F" w:rsidRPr="002C5F5F" w:rsidRDefault="002C5F5F" w:rsidP="002C5F5F">
            <w:pPr>
              <w:keepNext/>
              <w:keepLines/>
              <w:widowControl w:val="0"/>
              <w:suppressLineNumbers/>
              <w:spacing w:after="0" w:line="240" w:lineRule="auto"/>
              <w:ind w:left="114" w:right="114"/>
              <w:jc w:val="center"/>
              <w:rPr>
                <w:rFonts w:ascii="Times New Roman" w:hAnsi="Times New Roman"/>
                <w:b/>
                <w:color w:val="000000"/>
                <w:sz w:val="20"/>
                <w:szCs w:val="20"/>
              </w:rPr>
            </w:pPr>
            <w:r w:rsidRPr="002C5F5F">
              <w:rPr>
                <w:rFonts w:ascii="Times New Roman" w:hAnsi="Times New Roman"/>
                <w:b/>
                <w:color w:val="000000"/>
                <w:sz w:val="20"/>
                <w:szCs w:val="20"/>
              </w:rPr>
              <w:t>Медь не менее 0,01% и не более 0,02%</w:t>
            </w:r>
          </w:p>
          <w:p w:rsidR="002C5F5F" w:rsidRPr="002C5F5F" w:rsidRDefault="002C5F5F" w:rsidP="002C5F5F">
            <w:pPr>
              <w:keepNext/>
              <w:keepLines/>
              <w:widowControl w:val="0"/>
              <w:suppressLineNumbers/>
              <w:spacing w:after="0" w:line="240" w:lineRule="auto"/>
              <w:ind w:left="114" w:right="114"/>
              <w:jc w:val="center"/>
              <w:rPr>
                <w:rFonts w:ascii="Times New Roman" w:hAnsi="Times New Roman"/>
                <w:b/>
                <w:color w:val="000000"/>
                <w:sz w:val="20"/>
                <w:szCs w:val="20"/>
              </w:rPr>
            </w:pPr>
            <w:r w:rsidRPr="002C5F5F">
              <w:rPr>
                <w:rFonts w:ascii="Times New Roman" w:hAnsi="Times New Roman"/>
                <w:b/>
                <w:color w:val="000000"/>
                <w:sz w:val="20"/>
                <w:szCs w:val="20"/>
              </w:rPr>
              <w:t>Цинк не менее 0,01% и не более 0,02%</w:t>
            </w:r>
          </w:p>
          <w:p w:rsidR="002C5F5F" w:rsidRPr="002C5F5F" w:rsidRDefault="002C5F5F" w:rsidP="002C5F5F">
            <w:pPr>
              <w:keepNext/>
              <w:keepLines/>
              <w:widowControl w:val="0"/>
              <w:suppressLineNumbers/>
              <w:spacing w:after="0" w:line="240" w:lineRule="auto"/>
              <w:ind w:left="114" w:right="114"/>
              <w:jc w:val="center"/>
              <w:rPr>
                <w:rFonts w:ascii="Times New Roman" w:hAnsi="Times New Roman"/>
                <w:b/>
                <w:color w:val="000000"/>
                <w:sz w:val="20"/>
                <w:szCs w:val="20"/>
              </w:rPr>
            </w:pPr>
            <w:r w:rsidRPr="002C5F5F">
              <w:rPr>
                <w:rFonts w:ascii="Times New Roman" w:hAnsi="Times New Roman"/>
                <w:b/>
                <w:color w:val="000000"/>
                <w:sz w:val="20"/>
                <w:szCs w:val="20"/>
              </w:rPr>
              <w:t>Бор не менее 0,02% и не более 0,03%</w:t>
            </w:r>
          </w:p>
          <w:p w:rsidR="002C5F5F" w:rsidRPr="002C5F5F" w:rsidRDefault="002C5F5F" w:rsidP="002C5F5F">
            <w:pPr>
              <w:snapToGrid w:val="0"/>
              <w:spacing w:after="0" w:line="240" w:lineRule="auto"/>
              <w:ind w:left="114" w:right="114"/>
              <w:jc w:val="center"/>
              <w:rPr>
                <w:rFonts w:ascii="Times New Roman" w:hAnsi="Times New Roman"/>
                <w:b/>
                <w:color w:val="000000"/>
                <w:sz w:val="20"/>
                <w:szCs w:val="20"/>
              </w:rPr>
            </w:pPr>
            <w:r w:rsidRPr="002C5F5F">
              <w:rPr>
                <w:rFonts w:ascii="Times New Roman" w:hAnsi="Times New Roman"/>
                <w:b/>
                <w:color w:val="000000"/>
                <w:sz w:val="20"/>
                <w:szCs w:val="20"/>
              </w:rPr>
              <w:t>Массовая доля гуминовых соединений не менее 1,9% и не более 2%.</w:t>
            </w:r>
          </w:p>
        </w:tc>
        <w:tc>
          <w:tcPr>
            <w:tcW w:w="1559" w:type="dxa"/>
            <w:tcBorders>
              <w:left w:val="single" w:sz="8" w:space="0" w:color="000000"/>
              <w:bottom w:val="single" w:sz="4" w:space="0" w:color="auto"/>
              <w:right w:val="single" w:sz="4" w:space="0" w:color="auto"/>
            </w:tcBorders>
            <w:vAlign w:val="center"/>
          </w:tcPr>
          <w:p w:rsidR="002C5F5F" w:rsidRPr="002C5F5F" w:rsidRDefault="002C5F5F" w:rsidP="002C5F5F">
            <w:pPr>
              <w:snapToGrid w:val="0"/>
              <w:spacing w:after="0" w:line="240" w:lineRule="auto"/>
              <w:ind w:left="113" w:right="113"/>
              <w:jc w:val="center"/>
              <w:rPr>
                <w:rFonts w:ascii="Times New Roman" w:hAnsi="Times New Roman"/>
                <w:color w:val="000000"/>
                <w:sz w:val="20"/>
                <w:szCs w:val="20"/>
              </w:rPr>
            </w:pPr>
            <w:r w:rsidRPr="002C5F5F">
              <w:rPr>
                <w:rFonts w:ascii="Times New Roman" w:hAnsi="Times New Roman"/>
                <w:color w:val="000000"/>
                <w:sz w:val="20"/>
                <w:szCs w:val="20"/>
              </w:rPr>
              <w:t>соответствует</w:t>
            </w:r>
          </w:p>
        </w:tc>
        <w:tc>
          <w:tcPr>
            <w:tcW w:w="1843" w:type="dxa"/>
            <w:tcBorders>
              <w:left w:val="single" w:sz="8" w:space="0" w:color="000000"/>
              <w:bottom w:val="single" w:sz="4" w:space="0" w:color="auto"/>
              <w:right w:val="single" w:sz="4" w:space="0" w:color="auto"/>
            </w:tcBorders>
            <w:vAlign w:val="center"/>
          </w:tcPr>
          <w:p w:rsidR="002C5F5F" w:rsidRPr="002C5F5F" w:rsidRDefault="002C5F5F" w:rsidP="002C5F5F">
            <w:pPr>
              <w:pStyle w:val="a4"/>
              <w:spacing w:after="0"/>
              <w:jc w:val="center"/>
              <w:rPr>
                <w:rFonts w:ascii="Times New Roman" w:hAnsi="Times New Roman"/>
              </w:rPr>
            </w:pPr>
            <w:r w:rsidRPr="002C5F5F">
              <w:rPr>
                <w:rFonts w:ascii="Times New Roman" w:hAnsi="Times New Roman"/>
              </w:rPr>
              <w:t>не соответствует</w:t>
            </w:r>
          </w:p>
          <w:p w:rsidR="002C5F5F" w:rsidRPr="002C5F5F" w:rsidRDefault="002C5F5F" w:rsidP="002C5F5F">
            <w:pPr>
              <w:pStyle w:val="a4"/>
              <w:spacing w:after="0"/>
              <w:jc w:val="center"/>
              <w:rPr>
                <w:rFonts w:ascii="Times New Roman" w:hAnsi="Times New Roman"/>
                <w:kern w:val="2"/>
              </w:rPr>
            </w:pPr>
            <w:r w:rsidRPr="002C5F5F">
              <w:rPr>
                <w:rFonts w:ascii="Times New Roman" w:hAnsi="Times New Roman"/>
              </w:rPr>
              <w:t>(отсутствуют</w:t>
            </w:r>
            <w:r w:rsidRPr="002C5F5F">
              <w:rPr>
                <w:rFonts w:ascii="Times New Roman" w:hAnsi="Times New Roman"/>
                <w:kern w:val="2"/>
              </w:rPr>
              <w:t xml:space="preserve"> </w:t>
            </w:r>
            <w:r w:rsidRPr="002C5F5F">
              <w:rPr>
                <w:rFonts w:ascii="Times New Roman" w:hAnsi="Times New Roman"/>
              </w:rPr>
              <w:t>конкретные показатели используемого товара и наименование страны происхождения товара)</w:t>
            </w:r>
          </w:p>
          <w:p w:rsidR="002C5F5F" w:rsidRPr="002C5F5F" w:rsidRDefault="002C5F5F" w:rsidP="002C5F5F">
            <w:pPr>
              <w:snapToGrid w:val="0"/>
              <w:spacing w:after="0" w:line="240" w:lineRule="auto"/>
              <w:ind w:left="113" w:right="113"/>
              <w:jc w:val="center"/>
              <w:rPr>
                <w:rFonts w:ascii="Times New Roman" w:hAnsi="Times New Roman"/>
                <w:color w:val="000000"/>
                <w:sz w:val="20"/>
                <w:szCs w:val="20"/>
              </w:rPr>
            </w:pPr>
          </w:p>
        </w:tc>
      </w:tr>
      <w:tr w:rsidR="002C5F5F" w:rsidRPr="002C5F5F" w:rsidTr="006D595C">
        <w:trPr>
          <w:trHeight w:val="1649"/>
        </w:trPr>
        <w:tc>
          <w:tcPr>
            <w:tcW w:w="2411" w:type="dxa"/>
            <w:vMerge/>
            <w:tcBorders>
              <w:left w:val="single" w:sz="4" w:space="0" w:color="auto"/>
              <w:bottom w:val="single" w:sz="4" w:space="0" w:color="auto"/>
              <w:right w:val="single" w:sz="4" w:space="0" w:color="auto"/>
            </w:tcBorders>
          </w:tcPr>
          <w:p w:rsidR="002C5F5F" w:rsidRPr="002C5F5F" w:rsidRDefault="002C5F5F" w:rsidP="002C5F5F">
            <w:pPr>
              <w:snapToGrid w:val="0"/>
              <w:spacing w:after="0" w:line="240" w:lineRule="auto"/>
              <w:ind w:left="108" w:right="119"/>
              <w:jc w:val="both"/>
              <w:rPr>
                <w:rFonts w:ascii="Times New Roman" w:hAnsi="Times New Roman"/>
                <w:color w:val="000000"/>
                <w:sz w:val="20"/>
                <w:szCs w:val="20"/>
              </w:rPr>
            </w:pPr>
          </w:p>
        </w:tc>
        <w:tc>
          <w:tcPr>
            <w:tcW w:w="705" w:type="dxa"/>
            <w:tcBorders>
              <w:top w:val="single" w:sz="4" w:space="0" w:color="auto"/>
              <w:left w:val="single" w:sz="4" w:space="0" w:color="auto"/>
              <w:bottom w:val="single" w:sz="4" w:space="0" w:color="auto"/>
              <w:right w:val="single" w:sz="4" w:space="0" w:color="auto"/>
            </w:tcBorders>
          </w:tcPr>
          <w:p w:rsidR="002C5F5F" w:rsidRPr="002C5F5F" w:rsidRDefault="002C5F5F" w:rsidP="002C5F5F">
            <w:pPr>
              <w:spacing w:after="0" w:line="240" w:lineRule="auto"/>
              <w:ind w:left="114" w:right="113"/>
              <w:jc w:val="both"/>
              <w:rPr>
                <w:rFonts w:ascii="Times New Roman" w:hAnsi="Times New Roman"/>
                <w:sz w:val="20"/>
                <w:szCs w:val="20"/>
                <w:lang w:eastAsia="ru-RU"/>
              </w:rPr>
            </w:pPr>
            <w:r w:rsidRPr="002C5F5F">
              <w:rPr>
                <w:rFonts w:ascii="Times New Roman" w:hAnsi="Times New Roman"/>
                <w:sz w:val="20"/>
                <w:szCs w:val="20"/>
                <w:lang w:eastAsia="ru-RU"/>
              </w:rPr>
              <w:t>4</w:t>
            </w:r>
          </w:p>
        </w:tc>
        <w:tc>
          <w:tcPr>
            <w:tcW w:w="2130" w:type="dxa"/>
            <w:tcBorders>
              <w:top w:val="single" w:sz="4" w:space="0" w:color="auto"/>
              <w:left w:val="single" w:sz="4" w:space="0" w:color="auto"/>
              <w:bottom w:val="single" w:sz="4" w:space="0" w:color="auto"/>
            </w:tcBorders>
          </w:tcPr>
          <w:p w:rsidR="002C5F5F" w:rsidRPr="002C5F5F" w:rsidRDefault="002C5F5F" w:rsidP="002C5F5F">
            <w:pPr>
              <w:spacing w:after="0" w:line="240" w:lineRule="auto"/>
              <w:ind w:left="113" w:right="113"/>
              <w:jc w:val="center"/>
              <w:rPr>
                <w:rFonts w:ascii="Times New Roman" w:hAnsi="Times New Roman"/>
                <w:sz w:val="20"/>
                <w:szCs w:val="20"/>
              </w:rPr>
            </w:pPr>
            <w:r w:rsidRPr="002C5F5F">
              <w:rPr>
                <w:rFonts w:ascii="Times New Roman" w:hAnsi="Times New Roman"/>
                <w:sz w:val="20"/>
                <w:szCs w:val="20"/>
                <w:lang w:eastAsia="ru-RU"/>
              </w:rPr>
              <w:t xml:space="preserve">Вода для полива должна иметь </w:t>
            </w:r>
            <w:r w:rsidRPr="002C5F5F">
              <w:rPr>
                <w:rFonts w:ascii="Times New Roman" w:hAnsi="Times New Roman"/>
                <w:bCs/>
                <w:sz w:val="20"/>
                <w:szCs w:val="20"/>
                <w:lang w:eastAsia="ru-RU"/>
              </w:rPr>
              <w:t>нейтральный кислотно-щелочной баланс и минимальное количество токсичных примесей</w:t>
            </w:r>
            <w:r w:rsidRPr="002C5F5F">
              <w:rPr>
                <w:rFonts w:ascii="Times New Roman" w:hAnsi="Times New Roman"/>
                <w:sz w:val="20"/>
                <w:szCs w:val="20"/>
                <w:lang w:eastAsia="ru-RU"/>
              </w:rPr>
              <w:t xml:space="preserve"> (хлора, фтора, тяжелых металлов и т.д.). </w:t>
            </w:r>
            <w:r w:rsidRPr="002C5F5F">
              <w:rPr>
                <w:rFonts w:ascii="Times New Roman" w:hAnsi="Times New Roman"/>
                <w:b/>
                <w:bCs/>
                <w:sz w:val="20"/>
                <w:szCs w:val="20"/>
                <w:lang w:eastAsia="ru-RU"/>
              </w:rPr>
              <w:t xml:space="preserve">Кислотно-щелочной баланс </w:t>
            </w:r>
            <w:r w:rsidRPr="002C5F5F">
              <w:rPr>
                <w:rFonts w:ascii="Times New Roman" w:hAnsi="Times New Roman"/>
                <w:b/>
                <w:sz w:val="20"/>
                <w:szCs w:val="20"/>
              </w:rPr>
              <w:t>не должен выходить за пределы диапазона электронного измерителя не менее 6 и не более 7,5.</w:t>
            </w:r>
          </w:p>
        </w:tc>
        <w:tc>
          <w:tcPr>
            <w:tcW w:w="2409" w:type="dxa"/>
            <w:tcBorders>
              <w:top w:val="single" w:sz="4" w:space="0" w:color="auto"/>
              <w:left w:val="single" w:sz="8" w:space="0" w:color="000000"/>
              <w:bottom w:val="single" w:sz="4" w:space="0" w:color="auto"/>
              <w:right w:val="single" w:sz="4" w:space="0" w:color="auto"/>
            </w:tcBorders>
          </w:tcPr>
          <w:p w:rsidR="002C5F5F" w:rsidRPr="002C5F5F" w:rsidRDefault="002C5F5F" w:rsidP="002C5F5F">
            <w:pPr>
              <w:snapToGrid w:val="0"/>
              <w:spacing w:after="0" w:line="240" w:lineRule="auto"/>
              <w:ind w:left="113" w:right="113"/>
              <w:jc w:val="center"/>
              <w:rPr>
                <w:rFonts w:ascii="Times New Roman" w:hAnsi="Times New Roman"/>
                <w:color w:val="000000"/>
                <w:sz w:val="20"/>
                <w:szCs w:val="20"/>
              </w:rPr>
            </w:pPr>
            <w:r w:rsidRPr="002C5F5F">
              <w:rPr>
                <w:rFonts w:ascii="Times New Roman" w:hAnsi="Times New Roman"/>
                <w:color w:val="000000"/>
                <w:sz w:val="20"/>
                <w:szCs w:val="20"/>
              </w:rPr>
              <w:t xml:space="preserve">Вода для полива должна иметь нейтральный </w:t>
            </w:r>
            <w:proofErr w:type="spellStart"/>
            <w:r w:rsidRPr="002C5F5F">
              <w:rPr>
                <w:rFonts w:ascii="Times New Roman" w:hAnsi="Times New Roman"/>
                <w:color w:val="000000"/>
                <w:sz w:val="20"/>
                <w:szCs w:val="20"/>
              </w:rPr>
              <w:t>кислотно</w:t>
            </w:r>
            <w:proofErr w:type="spellEnd"/>
            <w:r w:rsidRPr="002C5F5F">
              <w:rPr>
                <w:rFonts w:ascii="Times New Roman" w:hAnsi="Times New Roman"/>
                <w:color w:val="000000"/>
                <w:sz w:val="20"/>
                <w:szCs w:val="20"/>
              </w:rPr>
              <w:t xml:space="preserve"> – щелочной баланс и минимальное количество токсичных примесей (хлора, фтора, тяжелых металлов и т.д.) </w:t>
            </w:r>
            <w:proofErr w:type="spellStart"/>
            <w:r w:rsidRPr="002C5F5F">
              <w:rPr>
                <w:rFonts w:ascii="Times New Roman" w:hAnsi="Times New Roman"/>
                <w:b/>
                <w:color w:val="000000"/>
                <w:sz w:val="20"/>
                <w:szCs w:val="20"/>
              </w:rPr>
              <w:t>Кислотно</w:t>
            </w:r>
            <w:proofErr w:type="spellEnd"/>
            <w:r w:rsidRPr="002C5F5F">
              <w:rPr>
                <w:rFonts w:ascii="Times New Roman" w:hAnsi="Times New Roman"/>
                <w:b/>
                <w:color w:val="000000"/>
                <w:sz w:val="20"/>
                <w:szCs w:val="20"/>
              </w:rPr>
              <w:t xml:space="preserve"> – щелочной баланс не должен выходить за приделы диапазона электронного измерителя не менее 6 и не более 7,5.</w:t>
            </w:r>
          </w:p>
        </w:tc>
        <w:tc>
          <w:tcPr>
            <w:tcW w:w="1559" w:type="dxa"/>
            <w:tcBorders>
              <w:top w:val="single" w:sz="4" w:space="0" w:color="auto"/>
              <w:left w:val="single" w:sz="8" w:space="0" w:color="000000"/>
              <w:bottom w:val="single" w:sz="4" w:space="0" w:color="auto"/>
              <w:right w:val="single" w:sz="4" w:space="0" w:color="auto"/>
            </w:tcBorders>
            <w:vAlign w:val="center"/>
          </w:tcPr>
          <w:p w:rsidR="002C5F5F" w:rsidRPr="002C5F5F" w:rsidRDefault="002C5F5F" w:rsidP="002C5F5F">
            <w:pPr>
              <w:snapToGrid w:val="0"/>
              <w:spacing w:after="0" w:line="240" w:lineRule="auto"/>
              <w:ind w:left="113" w:right="113"/>
              <w:jc w:val="center"/>
              <w:rPr>
                <w:rFonts w:ascii="Times New Roman" w:hAnsi="Times New Roman"/>
                <w:color w:val="000000"/>
                <w:sz w:val="20"/>
                <w:szCs w:val="20"/>
              </w:rPr>
            </w:pPr>
            <w:r w:rsidRPr="002C5F5F">
              <w:rPr>
                <w:rFonts w:ascii="Times New Roman" w:hAnsi="Times New Roman"/>
                <w:color w:val="000000"/>
                <w:sz w:val="20"/>
                <w:szCs w:val="20"/>
              </w:rPr>
              <w:t>соответствует</w:t>
            </w:r>
          </w:p>
        </w:tc>
        <w:tc>
          <w:tcPr>
            <w:tcW w:w="1843" w:type="dxa"/>
            <w:tcBorders>
              <w:top w:val="single" w:sz="4" w:space="0" w:color="auto"/>
              <w:left w:val="single" w:sz="8" w:space="0" w:color="000000"/>
              <w:bottom w:val="single" w:sz="4" w:space="0" w:color="auto"/>
              <w:right w:val="single" w:sz="4" w:space="0" w:color="auto"/>
            </w:tcBorders>
            <w:vAlign w:val="center"/>
          </w:tcPr>
          <w:p w:rsidR="002C5F5F" w:rsidRPr="002C5F5F" w:rsidRDefault="002C5F5F" w:rsidP="002C5F5F">
            <w:pPr>
              <w:pStyle w:val="a4"/>
              <w:spacing w:after="0"/>
              <w:jc w:val="center"/>
              <w:rPr>
                <w:rFonts w:ascii="Times New Roman" w:hAnsi="Times New Roman"/>
              </w:rPr>
            </w:pPr>
            <w:r w:rsidRPr="002C5F5F">
              <w:rPr>
                <w:rFonts w:ascii="Times New Roman" w:hAnsi="Times New Roman"/>
              </w:rPr>
              <w:t>не соответствует</w:t>
            </w:r>
          </w:p>
          <w:p w:rsidR="002C5F5F" w:rsidRPr="002C5F5F" w:rsidRDefault="002C5F5F" w:rsidP="002C5F5F">
            <w:pPr>
              <w:pStyle w:val="a4"/>
              <w:spacing w:after="0"/>
              <w:jc w:val="center"/>
              <w:rPr>
                <w:rFonts w:ascii="Times New Roman" w:hAnsi="Times New Roman"/>
                <w:kern w:val="2"/>
              </w:rPr>
            </w:pPr>
            <w:r w:rsidRPr="002C5F5F">
              <w:rPr>
                <w:rFonts w:ascii="Times New Roman" w:hAnsi="Times New Roman"/>
              </w:rPr>
              <w:t>(отсутствуют</w:t>
            </w:r>
            <w:r w:rsidRPr="002C5F5F">
              <w:rPr>
                <w:rFonts w:ascii="Times New Roman" w:hAnsi="Times New Roman"/>
                <w:kern w:val="2"/>
              </w:rPr>
              <w:t xml:space="preserve"> </w:t>
            </w:r>
            <w:r w:rsidRPr="002C5F5F">
              <w:rPr>
                <w:rFonts w:ascii="Times New Roman" w:hAnsi="Times New Roman"/>
              </w:rPr>
              <w:t>конкретные показатели используемого товара и наименование страны происхождения товара)</w:t>
            </w:r>
          </w:p>
          <w:p w:rsidR="002C5F5F" w:rsidRPr="002C5F5F" w:rsidRDefault="002C5F5F" w:rsidP="002C5F5F">
            <w:pPr>
              <w:snapToGrid w:val="0"/>
              <w:spacing w:after="0" w:line="240" w:lineRule="auto"/>
              <w:ind w:left="113" w:right="113"/>
              <w:jc w:val="center"/>
              <w:rPr>
                <w:rFonts w:ascii="Times New Roman" w:hAnsi="Times New Roman"/>
                <w:color w:val="000000"/>
                <w:sz w:val="20"/>
                <w:szCs w:val="20"/>
              </w:rPr>
            </w:pPr>
          </w:p>
        </w:tc>
      </w:tr>
    </w:tbl>
    <w:p w:rsidR="002C5F5F" w:rsidRPr="002C5F5F" w:rsidRDefault="002C5F5F" w:rsidP="002C5F5F">
      <w:pPr>
        <w:spacing w:after="0" w:line="240" w:lineRule="auto"/>
        <w:rPr>
          <w:rFonts w:ascii="Times New Roman" w:hAnsi="Times New Roman"/>
          <w:sz w:val="20"/>
          <w:szCs w:val="20"/>
        </w:rPr>
      </w:pPr>
    </w:p>
    <w:sectPr w:rsidR="002C5F5F" w:rsidRPr="002C5F5F" w:rsidSect="00560FD2">
      <w:pgSz w:w="11906" w:h="16838"/>
      <w:pgMar w:top="426" w:right="566"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446D"/>
    <w:multiLevelType w:val="multilevel"/>
    <w:tmpl w:val="CBE22DF4"/>
    <w:lvl w:ilvl="0">
      <w:start w:val="1"/>
      <w:numFmt w:val="decimal"/>
      <w:lvlText w:val="%1."/>
      <w:lvlJc w:val="left"/>
      <w:pPr>
        <w:tabs>
          <w:tab w:val="num" w:pos="927"/>
        </w:tabs>
        <w:ind w:left="927" w:hanging="360"/>
      </w:pPr>
      <w:rPr>
        <w:color w:val="auto"/>
      </w:rPr>
    </w:lvl>
    <w:lvl w:ilvl="1">
      <w:start w:val="1"/>
      <w:numFmt w:val="decimal"/>
      <w:lvlText w:val="%2."/>
      <w:lvlJc w:val="left"/>
      <w:pPr>
        <w:tabs>
          <w:tab w:val="num" w:pos="574"/>
        </w:tabs>
        <w:ind w:left="574"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418230F"/>
    <w:multiLevelType w:val="multilevel"/>
    <w:tmpl w:val="CBE22DF4"/>
    <w:lvl w:ilvl="0">
      <w:start w:val="1"/>
      <w:numFmt w:val="decimal"/>
      <w:lvlText w:val="%1."/>
      <w:lvlJc w:val="left"/>
      <w:pPr>
        <w:tabs>
          <w:tab w:val="num" w:pos="927"/>
        </w:tabs>
        <w:ind w:left="927" w:hanging="360"/>
      </w:pPr>
      <w:rPr>
        <w:color w:val="auto"/>
      </w:rPr>
    </w:lvl>
    <w:lvl w:ilvl="1">
      <w:start w:val="1"/>
      <w:numFmt w:val="decimal"/>
      <w:lvlText w:val="%2."/>
      <w:lvlJc w:val="left"/>
      <w:pPr>
        <w:tabs>
          <w:tab w:val="num" w:pos="574"/>
        </w:tabs>
        <w:ind w:left="574"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565F"/>
    <w:rsid w:val="00014C5B"/>
    <w:rsid w:val="001061F7"/>
    <w:rsid w:val="00131E18"/>
    <w:rsid w:val="001F6D8D"/>
    <w:rsid w:val="00266C45"/>
    <w:rsid w:val="002C5F5F"/>
    <w:rsid w:val="002F3CA1"/>
    <w:rsid w:val="003C3CFB"/>
    <w:rsid w:val="00481966"/>
    <w:rsid w:val="00560FD2"/>
    <w:rsid w:val="00570942"/>
    <w:rsid w:val="00674E6A"/>
    <w:rsid w:val="006D595C"/>
    <w:rsid w:val="00710067"/>
    <w:rsid w:val="00763DEC"/>
    <w:rsid w:val="007C4E2D"/>
    <w:rsid w:val="007D3584"/>
    <w:rsid w:val="007F2F7C"/>
    <w:rsid w:val="008B5EAF"/>
    <w:rsid w:val="00900871"/>
    <w:rsid w:val="009266E0"/>
    <w:rsid w:val="009C5EF6"/>
    <w:rsid w:val="00A64F1A"/>
    <w:rsid w:val="00AE7290"/>
    <w:rsid w:val="00B453DF"/>
    <w:rsid w:val="00CD0D7A"/>
    <w:rsid w:val="00CE005D"/>
    <w:rsid w:val="00CE0791"/>
    <w:rsid w:val="00CF2F73"/>
    <w:rsid w:val="00D2565F"/>
    <w:rsid w:val="00D30950"/>
    <w:rsid w:val="00D61E4C"/>
    <w:rsid w:val="00E165B0"/>
    <w:rsid w:val="00EE690D"/>
    <w:rsid w:val="00EF1DD7"/>
    <w:rsid w:val="00F72C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65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locked/>
    <w:rsid w:val="00D2565F"/>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D2565F"/>
    <w:pPr>
      <w:widowControl w:val="0"/>
      <w:spacing w:after="120" w:line="240" w:lineRule="auto"/>
    </w:pPr>
    <w:rPr>
      <w:sz w:val="20"/>
      <w:szCs w:val="20"/>
      <w:lang w:eastAsia="ru-RU"/>
    </w:rPr>
  </w:style>
  <w:style w:type="character" w:customStyle="1" w:styleId="1">
    <w:name w:val="Основной текст Знак1"/>
    <w:basedOn w:val="a0"/>
    <w:link w:val="a4"/>
    <w:uiPriority w:val="99"/>
    <w:semiHidden/>
    <w:rsid w:val="00D2565F"/>
    <w:rPr>
      <w:rFonts w:ascii="Calibri" w:eastAsia="Calibri" w:hAnsi="Calibri" w:cs="Times New Roman"/>
    </w:rPr>
  </w:style>
  <w:style w:type="paragraph" w:styleId="a5">
    <w:name w:val="List Paragraph"/>
    <w:basedOn w:val="a"/>
    <w:uiPriority w:val="34"/>
    <w:qFormat/>
    <w:rsid w:val="00D2565F"/>
    <w:pPr>
      <w:ind w:left="720"/>
      <w:contextualSpacing/>
    </w:pPr>
  </w:style>
  <w:style w:type="character" w:styleId="a6">
    <w:name w:val="Hyperlink"/>
    <w:semiHidden/>
    <w:unhideWhenUsed/>
    <w:rsid w:val="00EE690D"/>
    <w:rPr>
      <w:rFonts w:ascii="Times New Roman" w:hAnsi="Times New Roman" w:cs="Times New Roman" w:hint="default"/>
      <w:color w:val="0000FF"/>
      <w:u w:val="single"/>
    </w:rPr>
  </w:style>
  <w:style w:type="paragraph" w:styleId="a7">
    <w:name w:val="Normal (Web)"/>
    <w:basedOn w:val="a"/>
    <w:uiPriority w:val="99"/>
    <w:unhideWhenUsed/>
    <w:rsid w:val="002C5F5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
    <w:name w:val="Style2"/>
    <w:basedOn w:val="a"/>
    <w:uiPriority w:val="99"/>
    <w:rsid w:val="002C5F5F"/>
    <w:pPr>
      <w:widowControl w:val="0"/>
      <w:autoSpaceDE w:val="0"/>
      <w:autoSpaceDN w:val="0"/>
      <w:adjustRightInd w:val="0"/>
      <w:spacing w:after="0" w:line="247" w:lineRule="exact"/>
      <w:jc w:val="center"/>
    </w:pPr>
    <w:rPr>
      <w:rFonts w:ascii="Times New Roman" w:eastAsia="Times New Roman" w:hAnsi="Times New Roman"/>
      <w:sz w:val="24"/>
      <w:szCs w:val="24"/>
      <w:lang w:eastAsia="ru-RU"/>
    </w:rPr>
  </w:style>
  <w:style w:type="character" w:customStyle="1" w:styleId="FontStyle11">
    <w:name w:val="Font Style11"/>
    <w:uiPriority w:val="99"/>
    <w:rsid w:val="002C5F5F"/>
    <w:rPr>
      <w:rFonts w:ascii="Times New Roman"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1991</Words>
  <Characters>11354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15</cp:revision>
  <cp:lastPrinted>2015-04-16T03:09:00Z</cp:lastPrinted>
  <dcterms:created xsi:type="dcterms:W3CDTF">2015-04-02T10:04:00Z</dcterms:created>
  <dcterms:modified xsi:type="dcterms:W3CDTF">2015-04-16T05:34:00Z</dcterms:modified>
</cp:coreProperties>
</file>