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bookmarkStart w:id="0" w:name="_GoBack"/>
      <w:bookmarkEnd w:id="0"/>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D7520E" w:rsidRPr="00E67488">
        <w:rPr>
          <w:rFonts w:ascii="PT Astra Serif" w:eastAsia="Times New Roman" w:hAnsi="PT Astra Serif" w:cs="Times New Roman"/>
          <w:sz w:val="28"/>
          <w:szCs w:val="28"/>
          <w:lang w:eastAsia="ru-RU"/>
        </w:rPr>
        <w:t>213862200236886220100101590010000244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w:t>
      </w:r>
      <w:proofErr w:type="gramStart"/>
      <w:r w:rsidRPr="00E67488">
        <w:rPr>
          <w:rFonts w:ascii="PT Astra Serif" w:eastAsia="Times New Roman" w:hAnsi="PT Astra Serif" w:cs="Times New Roman"/>
          <w:color w:val="00000A"/>
          <w:sz w:val="28"/>
          <w:szCs w:val="28"/>
          <w:lang w:eastAsia="ru-RU"/>
        </w:rPr>
        <w:t>от</w:t>
      </w:r>
      <w:proofErr w:type="gramEnd"/>
      <w:r w:rsidRPr="00E67488">
        <w:rPr>
          <w:rFonts w:ascii="PT Astra Serif" w:eastAsia="Times New Roman" w:hAnsi="PT Astra Serif" w:cs="Times New Roman"/>
          <w:color w:val="00000A"/>
          <w:sz w:val="28"/>
          <w:szCs w:val="28"/>
          <w:lang w:eastAsia="ru-RU"/>
        </w:rPr>
        <w:t xml:space="preserve"> _____ № _____)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 xml:space="preserve">решения Заказчика </w:t>
      </w:r>
      <w:proofErr w:type="gramStart"/>
      <w:r w:rsidRPr="00E67488">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E67488">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E67488"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27337B" w:rsidRPr="00E67488">
        <w:rPr>
          <w:rFonts w:ascii="PT Astra Serif" w:eastAsia="Times New Roman" w:hAnsi="PT Astra Serif" w:cs="Times New Roman"/>
          <w:bCs/>
          <w:color w:val="000000"/>
          <w:sz w:val="28"/>
          <w:szCs w:val="28"/>
          <w:lang w:eastAsia="ru-RU"/>
        </w:rPr>
        <w:t xml:space="preserve">услуги </w:t>
      </w:r>
      <w:r w:rsidR="00747446" w:rsidRPr="00E67488">
        <w:rPr>
          <w:rFonts w:ascii="PT Astra Serif" w:eastAsia="Times New Roman" w:hAnsi="PT Astra Serif" w:cs="Times New Roman"/>
          <w:bCs/>
          <w:color w:val="000000"/>
          <w:sz w:val="28"/>
          <w:szCs w:val="28"/>
          <w:lang w:eastAsia="ru-RU"/>
        </w:rPr>
        <w:t xml:space="preserve">по </w:t>
      </w:r>
      <w:r w:rsidR="00D7520E" w:rsidRPr="00E67488">
        <w:rPr>
          <w:rFonts w:ascii="PT Astra Serif" w:eastAsia="Times New Roman" w:hAnsi="PT Astra Serif" w:cs="Times New Roman"/>
          <w:bCs/>
          <w:color w:val="000000"/>
          <w:sz w:val="28"/>
          <w:szCs w:val="28"/>
          <w:lang w:eastAsia="ru-RU"/>
        </w:rPr>
        <w:t>изготовлению флагов и флагштоков</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w:t>
      </w:r>
      <w:proofErr w:type="gramStart"/>
      <w:r w:rsidRPr="00E67488">
        <w:rPr>
          <w:rFonts w:ascii="PT Astra Serif" w:eastAsia="Times New Roman" w:hAnsi="PT Astra Serif" w:cs="Times New Roman"/>
          <w:color w:val="000000"/>
          <w:sz w:val="28"/>
          <w:szCs w:val="28"/>
          <w:lang w:eastAsia="ru-RU"/>
        </w:rPr>
        <w:t>принять и оплатить</w:t>
      </w:r>
      <w:proofErr w:type="gramEnd"/>
      <w:r w:rsidRPr="00E67488">
        <w:rPr>
          <w:rFonts w:ascii="PT Astra Serif" w:eastAsia="Times New Roman" w:hAnsi="PT Astra Serif" w:cs="Times New Roman"/>
          <w:color w:val="000000"/>
          <w:sz w:val="28"/>
          <w:szCs w:val="28"/>
          <w:lang w:eastAsia="ru-RU"/>
        </w:rPr>
        <w:t xml:space="preserve"> их.</w:t>
      </w:r>
    </w:p>
    <w:p w:rsidR="00407514" w:rsidRPr="00E67488"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D7520E" w:rsidRPr="00E67488" w:rsidRDefault="00407514" w:rsidP="00D7520E">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E67488">
        <w:rPr>
          <w:rFonts w:ascii="PT Astra Serif" w:eastAsia="Times New Roman" w:hAnsi="PT Astra Serif" w:cs="Times New Roman"/>
          <w:color w:val="000000"/>
          <w:sz w:val="28"/>
          <w:szCs w:val="28"/>
          <w:lang w:eastAsia="ru-RU"/>
        </w:rPr>
        <w:t xml:space="preserve">  1.3. </w:t>
      </w:r>
      <w:r w:rsidR="00401C7D" w:rsidRPr="00E67488">
        <w:rPr>
          <w:rFonts w:ascii="PT Astra Serif" w:eastAsia="Times New Roman" w:hAnsi="PT Astra Serif" w:cs="Times New Roman"/>
          <w:color w:val="000000"/>
          <w:sz w:val="28"/>
          <w:szCs w:val="28"/>
          <w:lang w:eastAsia="ru-RU"/>
        </w:rPr>
        <w:t xml:space="preserve">Место оказания услуг: </w:t>
      </w:r>
      <w:r w:rsidR="00D7520E" w:rsidRPr="00E67488">
        <w:rPr>
          <w:rFonts w:ascii="PT Astra Serif" w:eastAsia="Times New Roman" w:hAnsi="PT Astra Serif" w:cs="Times New Roman"/>
          <w:color w:val="000000"/>
          <w:sz w:val="28"/>
          <w:szCs w:val="28"/>
          <w:lang w:eastAsia="ru-RU"/>
        </w:rPr>
        <w:t>- место оказания услуг по изготовлению товара - место нахождения организации;</w:t>
      </w:r>
    </w:p>
    <w:p w:rsidR="00796E05" w:rsidRPr="00E67488" w:rsidRDefault="00D7520E" w:rsidP="00D7520E">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E67488">
        <w:rPr>
          <w:rFonts w:ascii="PT Astra Serif" w:eastAsia="Times New Roman" w:hAnsi="PT Astra Serif" w:cs="Times New Roman"/>
          <w:color w:val="000000"/>
          <w:sz w:val="28"/>
          <w:szCs w:val="28"/>
          <w:lang w:eastAsia="ru-RU"/>
        </w:rPr>
        <w:t>- место доставки товара: 628260,   г.  Югорск ул.40 лет Победы, дом 11.</w:t>
      </w:r>
    </w:p>
    <w:p w:rsidR="00D7520E" w:rsidRPr="00E67488" w:rsidRDefault="00D7520E" w:rsidP="00D7520E">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Источник финансирования: бюджет города </w:t>
      </w:r>
      <w:proofErr w:type="spellStart"/>
      <w:r w:rsidRPr="00E67488">
        <w:rPr>
          <w:rFonts w:ascii="PT Astra Serif" w:eastAsia="Times New Roman" w:hAnsi="PT Astra Serif" w:cs="Times New Roman"/>
          <w:sz w:val="28"/>
          <w:szCs w:val="28"/>
          <w:lang w:eastAsia="ru-RU"/>
        </w:rPr>
        <w:t>Югорска</w:t>
      </w:r>
      <w:proofErr w:type="spellEnd"/>
      <w:r w:rsidRPr="00E67488">
        <w:rPr>
          <w:rFonts w:ascii="PT Astra Serif" w:eastAsia="Times New Roman" w:hAnsi="PT Astra Serif" w:cs="Times New Roman"/>
          <w:sz w:val="28"/>
          <w:szCs w:val="28"/>
          <w:lang w:eastAsia="ru-RU"/>
        </w:rPr>
        <w:t xml:space="preserve"> на 202</w:t>
      </w:r>
      <w:r w:rsidR="00120FF1" w:rsidRPr="00E67488">
        <w:rPr>
          <w:rFonts w:ascii="PT Astra Serif" w:eastAsia="Times New Roman" w:hAnsi="PT Astra Serif" w:cs="Times New Roman"/>
          <w:sz w:val="28"/>
          <w:szCs w:val="28"/>
          <w:lang w:eastAsia="ru-RU"/>
        </w:rPr>
        <w:t>1</w:t>
      </w:r>
      <w:r w:rsidRPr="00E67488">
        <w:rPr>
          <w:rFonts w:ascii="PT Astra Serif" w:eastAsia="Times New Roman" w:hAnsi="PT Astra Serif" w:cs="Times New Roman"/>
          <w:sz w:val="28"/>
          <w:szCs w:val="28"/>
          <w:lang w:eastAsia="ru-RU"/>
        </w:rPr>
        <w:t xml:space="preserve"> год.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w:t>
      </w:r>
      <w:r w:rsidRPr="00E67488">
        <w:rPr>
          <w:rFonts w:ascii="PT Astra Serif" w:eastAsia="Times New Roman" w:hAnsi="PT Astra Serif" w:cs="Times New Roman"/>
          <w:sz w:val="28"/>
          <w:szCs w:val="28"/>
          <w:lang w:eastAsia="ru-RU"/>
        </w:rPr>
        <w:lastRenderedPageBreak/>
        <w:t xml:space="preserve">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F966B0" w:rsidRPr="00E67488">
        <w:rPr>
          <w:rFonts w:ascii="PT Astra Serif" w:eastAsia="Times New Roman" w:hAnsi="PT Astra Serif" w:cs="Times New Roman"/>
          <w:color w:val="00000A"/>
          <w:sz w:val="28"/>
          <w:szCs w:val="28"/>
          <w:lang w:eastAsia="ru-RU"/>
        </w:rPr>
        <w:t>единовременным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E67488">
        <w:rPr>
          <w:rFonts w:ascii="PT Astra Serif" w:eastAsia="Times New Roman" w:hAnsi="PT Astra Serif" w:cs="Times New Roman"/>
          <w:color w:val="00000A"/>
          <w:sz w:val="28"/>
          <w:szCs w:val="28"/>
          <w:lang w:eastAsia="ru-RU"/>
        </w:rPr>
        <w:t>о</w:t>
      </w:r>
      <w:proofErr w:type="gramEnd"/>
      <w:r w:rsidRPr="00E67488">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E67488"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401C7D">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3.1.5. Осуществлять иные права, предусмотренные Контрактом и законодательством Российской Федерации.</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3.2.1. Обеспечить приемку </w:t>
      </w:r>
      <w:proofErr w:type="gramStart"/>
      <w:r w:rsidRPr="00E67488">
        <w:rPr>
          <w:rFonts w:ascii="PT Astra Serif" w:eastAsia="Times New Roman" w:hAnsi="PT Astra Serif" w:cs="Times New Roman"/>
          <w:sz w:val="28"/>
          <w:szCs w:val="28"/>
          <w:lang w:eastAsia="ru-RU"/>
        </w:rPr>
        <w:t>оказанных</w:t>
      </w:r>
      <w:proofErr w:type="gramEnd"/>
      <w:r w:rsidRPr="00E67488">
        <w:rPr>
          <w:rFonts w:ascii="PT Astra Serif" w:eastAsia="Times New Roman" w:hAnsi="PT Astra Serif" w:cs="Times New Roman"/>
          <w:sz w:val="28"/>
          <w:szCs w:val="28"/>
          <w:lang w:eastAsia="ru-RU"/>
        </w:rPr>
        <w:t xml:space="preserve"> по Контракту услуг по объему и качеству.</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220BF7">
      <w:pPr>
        <w:shd w:val="clear" w:color="auto" w:fill="FFFFFF"/>
        <w:tabs>
          <w:tab w:val="left" w:pos="1498"/>
        </w:tabs>
        <w:spacing w:line="240" w:lineRule="auto"/>
        <w:ind w:firstLine="709"/>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E176B4" w:rsidRPr="00E67488" w:rsidRDefault="00E176B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786427"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CB67DF" w:rsidRPr="00E67488">
        <w:rPr>
          <w:rFonts w:ascii="PT Astra Serif" w:eastAsia="Times New Roman" w:hAnsi="PT Astra Serif" w:cs="Times New Roman"/>
          <w:color w:val="000099"/>
          <w:sz w:val="28"/>
          <w:szCs w:val="28"/>
          <w:lang w:eastAsia="ru-RU"/>
        </w:rPr>
        <w:t>с момента подписания муниципального контракта по 30.</w:t>
      </w:r>
      <w:r w:rsidR="00D7520E" w:rsidRPr="00E67488">
        <w:rPr>
          <w:rFonts w:ascii="PT Astra Serif" w:eastAsia="Times New Roman" w:hAnsi="PT Astra Serif" w:cs="Times New Roman"/>
          <w:color w:val="000099"/>
          <w:sz w:val="28"/>
          <w:szCs w:val="28"/>
          <w:lang w:eastAsia="ru-RU"/>
        </w:rPr>
        <w:t>09</w:t>
      </w:r>
      <w:r w:rsidR="00CB67DF" w:rsidRPr="00E67488">
        <w:rPr>
          <w:rFonts w:ascii="PT Astra Serif" w:eastAsia="Times New Roman" w:hAnsi="PT Astra Serif" w:cs="Times New Roman"/>
          <w:color w:val="000099"/>
          <w:sz w:val="28"/>
          <w:szCs w:val="28"/>
          <w:lang w:eastAsia="ru-RU"/>
        </w:rPr>
        <w:t>.202</w:t>
      </w:r>
      <w:r w:rsidR="005A6541" w:rsidRPr="00E67488">
        <w:rPr>
          <w:rFonts w:ascii="PT Astra Serif" w:eastAsia="Times New Roman" w:hAnsi="PT Astra Serif" w:cs="Times New Roman"/>
          <w:color w:val="000099"/>
          <w:sz w:val="28"/>
          <w:szCs w:val="28"/>
          <w:lang w:eastAsia="ru-RU"/>
        </w:rPr>
        <w:t>1</w:t>
      </w:r>
      <w:r w:rsidR="00CB67DF" w:rsidRPr="00E67488">
        <w:rPr>
          <w:rFonts w:ascii="PT Astra Serif" w:eastAsia="Times New Roman" w:hAnsi="PT Astra Serif" w:cs="Times New Roman"/>
          <w:color w:val="000099"/>
          <w:sz w:val="28"/>
          <w:szCs w:val="28"/>
          <w:lang w:eastAsia="ru-RU"/>
        </w:rPr>
        <w:t>.</w:t>
      </w:r>
    </w:p>
    <w:p w:rsidR="00D70EE8" w:rsidRPr="00E67488" w:rsidRDefault="00407514" w:rsidP="00D70EE8">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D70EE8">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E67488"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 и счет-фактуру.</w:t>
      </w:r>
    </w:p>
    <w:p w:rsidR="00C35899" w:rsidRPr="00E67488"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Акты об оказанных услугах в течение 3 дней со дня  их получения.</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67488">
        <w:rPr>
          <w:rFonts w:ascii="PT Astra Serif" w:eastAsia="Times New Roman" w:hAnsi="PT Astra Serif" w:cs="Times New Roman"/>
          <w:kern w:val="16"/>
          <w:sz w:val="28"/>
          <w:szCs w:val="28"/>
          <w:lang w:eastAsia="ru-RU"/>
        </w:rPr>
        <w:t>осуществляется Исполнителем и согласовывается</w:t>
      </w:r>
      <w:proofErr w:type="gramEnd"/>
      <w:r w:rsidRPr="00E67488">
        <w:rPr>
          <w:rFonts w:ascii="PT Astra Serif" w:eastAsia="Times New Roman" w:hAnsi="PT Astra Serif" w:cs="Times New Roman"/>
          <w:kern w:val="16"/>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35899">
      <w:pPr>
        <w:tabs>
          <w:tab w:val="left" w:pos="709"/>
        </w:tabs>
        <w:spacing w:after="0" w:line="240" w:lineRule="auto"/>
        <w:ind w:firstLine="709"/>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Pr="00E67488"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E67488">
        <w:rPr>
          <w:rFonts w:ascii="PT Astra Serif" w:eastAsia="Times New Roman" w:hAnsi="PT Astra Serif" w:cs="Times New Roman"/>
          <w:kern w:val="16"/>
          <w:sz w:val="28"/>
          <w:szCs w:val="28"/>
          <w:lang w:eastAsia="ru-RU"/>
        </w:rPr>
        <w:t>возмещении</w:t>
      </w:r>
      <w:proofErr w:type="gramEnd"/>
      <w:r w:rsidRPr="00E67488">
        <w:rPr>
          <w:rFonts w:ascii="PT Astra Serif" w:eastAsia="Times New Roman" w:hAnsi="PT Astra Serif" w:cs="Times New Roman"/>
          <w:kern w:val="16"/>
          <w:sz w:val="28"/>
          <w:szCs w:val="28"/>
          <w:lang w:eastAsia="ru-RU"/>
        </w:rPr>
        <w:t xml:space="preserve"> своих расходов на устранение недостатков услуг</w:t>
      </w:r>
      <w:r w:rsidRPr="00E67488">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 xml:space="preserve">6. Обеспечение исполнения контракта, обеспечение гарантийных </w:t>
      </w:r>
      <w:r w:rsidRPr="00E67488">
        <w:rPr>
          <w:rFonts w:ascii="PT Astra Serif" w:eastAsia="Times New Roman" w:hAnsi="PT Astra Serif" w:cs="Times New Roman"/>
          <w:b/>
          <w:color w:val="00000A"/>
          <w:sz w:val="28"/>
          <w:szCs w:val="28"/>
          <w:lang w:eastAsia="ru-RU"/>
        </w:rPr>
        <w:lastRenderedPageBreak/>
        <w:t>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6.1. </w:t>
      </w:r>
      <w:proofErr w:type="gramStart"/>
      <w:r w:rsidRPr="00E67488">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w:t>
      </w:r>
      <w:proofErr w:type="gramStart"/>
      <w:r w:rsidRPr="00E67488">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67488">
        <w:rPr>
          <w:rFonts w:ascii="PT Astra Serif" w:eastAsia="Times New Roman" w:hAnsi="PT Astra Serif" w:cs="Times New Roman"/>
          <w:color w:val="00000A"/>
          <w:sz w:val="28"/>
          <w:szCs w:val="28"/>
          <w:lang w:eastAsia="ru-RU"/>
        </w:rPr>
        <w:t xml:space="preserve"> муниципальных нужд».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w:t>
      </w:r>
      <w:proofErr w:type="gramStart"/>
      <w:r w:rsidRPr="00E67488">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 xml:space="preserve">6.5. По Контракту должны быть обеспечены обязательства Исполнителя </w:t>
      </w:r>
      <w:r w:rsidRPr="00E67488">
        <w:rPr>
          <w:rFonts w:ascii="PT Astra Serif" w:eastAsia="Times New Roman" w:hAnsi="PT Astra Serif" w:cs="Times New Roman"/>
          <w:color w:val="000000"/>
          <w:kern w:val="2"/>
          <w:sz w:val="28"/>
          <w:szCs w:val="28"/>
          <w:lang w:eastAsia="ru-RU"/>
        </w:rPr>
        <w:lastRenderedPageBreak/>
        <w:t>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proofErr w:type="gramStart"/>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E67488">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67488">
        <w:rPr>
          <w:rFonts w:ascii="PT Astra Serif" w:eastAsia="Times New Roman" w:hAnsi="PT Astra Serif" w:cs="Times New Roman"/>
          <w:color w:val="00000A"/>
          <w:sz w:val="28"/>
          <w:szCs w:val="28"/>
          <w:lang w:eastAsia="ru-RU"/>
        </w:rPr>
        <w:t>срок</w:t>
      </w:r>
      <w:proofErr w:type="gramEnd"/>
      <w:r w:rsidRPr="00E67488">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w:t>
      </w:r>
      <w:proofErr w:type="gramStart"/>
      <w:r w:rsidRPr="00E67488">
        <w:rPr>
          <w:rFonts w:ascii="PT Astra Serif" w:eastAsia="Times New Roman" w:hAnsi="PT Astra Serif" w:cs="Times New Roman"/>
          <w:sz w:val="28"/>
          <w:szCs w:val="28"/>
          <w:lang w:eastAsia="ru-RU"/>
        </w:rPr>
        <w:t xml:space="preserve">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E67488">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w:t>
      </w:r>
      <w:proofErr w:type="gramStart"/>
      <w:r w:rsidRPr="00E67488">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E67488">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w:t>
      </w:r>
      <w:r w:rsidRPr="00E67488">
        <w:rPr>
          <w:rFonts w:ascii="PT Astra Serif" w:eastAsia="Times New Roman" w:hAnsi="PT Astra Serif" w:cs="Times New Roman"/>
          <w:sz w:val="28"/>
          <w:szCs w:val="28"/>
          <w:lang w:eastAsia="ru-RU"/>
        </w:rPr>
        <w:lastRenderedPageBreak/>
        <w:t xml:space="preserve">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E67488">
        <w:rPr>
          <w:rFonts w:ascii="PT Astra Serif" w:eastAsia="Times New Roman" w:hAnsi="PT Astra Serif" w:cs="Times New Roman"/>
          <w:sz w:val="28"/>
          <w:szCs w:val="28"/>
          <w:lang w:eastAsia="ru-RU"/>
        </w:rPr>
        <w:t>менее начальной</w:t>
      </w:r>
      <w:proofErr w:type="gramEnd"/>
      <w:r w:rsidRPr="00E67488">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E67488">
        <w:rPr>
          <w:rFonts w:ascii="PT Astra Serif" w:eastAsia="Times New Roman" w:hAnsi="PT Astra Serif" w:cs="Times New Roman"/>
          <w:sz w:val="28"/>
          <w:szCs w:val="28"/>
          <w:lang w:eastAsia="ru-RU"/>
        </w:rPr>
        <w:t>порядке</w:t>
      </w:r>
      <w:proofErr w:type="gramEnd"/>
      <w:r w:rsidRPr="00E67488">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57"/>
      <w:bookmarkEnd w:id="1"/>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7.3. </w:t>
      </w:r>
      <w:proofErr w:type="gramStart"/>
      <w:r w:rsidRPr="00E67488">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E67488">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7.4. </w:t>
      </w:r>
      <w:proofErr w:type="gramStart"/>
      <w:r w:rsidRPr="00E67488">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2" w:name="P82"/>
      <w:bookmarkEnd w:id="2"/>
      <w:r w:rsidRPr="00E67488">
        <w:rPr>
          <w:rFonts w:ascii="PT Astra Serif" w:eastAsia="Times New Roman" w:hAnsi="PT Astra Serif" w:cs="Times New Roman"/>
          <w:color w:val="00000A"/>
          <w:sz w:val="28"/>
          <w:szCs w:val="28"/>
          <w:lang w:eastAsia="ru-RU"/>
        </w:rPr>
        <w:t xml:space="preserve">7.6. </w:t>
      </w:r>
      <w:proofErr w:type="gramStart"/>
      <w:r w:rsidRPr="00E67488">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E67488">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7.8. </w:t>
      </w:r>
      <w:proofErr w:type="gramStart"/>
      <w:r w:rsidRPr="00E67488">
        <w:rPr>
          <w:rFonts w:ascii="PT Astra Serif" w:eastAsia="Times New Roman" w:hAnsi="PT Astra Serif" w:cs="Times New Roman"/>
          <w:color w:val="00000A"/>
          <w:sz w:val="28"/>
          <w:szCs w:val="28"/>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E67488" w:rsidRDefault="00407514" w:rsidP="008C423C">
      <w:pPr>
        <w:widowControl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67488">
        <w:rPr>
          <w:rFonts w:ascii="PT Astra Serif" w:eastAsia="Times New Roman" w:hAnsi="PT Astra Serif" w:cs="Times New Roman"/>
          <w:sz w:val="28"/>
          <w:szCs w:val="28"/>
          <w:lang w:eastAsia="ru-RU"/>
        </w:rPr>
        <w:t>и</w:t>
      </w:r>
      <w:proofErr w:type="gramEnd"/>
      <w:r w:rsidRPr="00E67488">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E67488"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lastRenderedPageBreak/>
        <w:t>9. Порядок разрешения споров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p>
    <w:p w:rsidR="00407514" w:rsidRPr="00E67488"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10.4. Требование о </w:t>
      </w:r>
      <w:proofErr w:type="gramStart"/>
      <w:r w:rsidRPr="00E67488">
        <w:rPr>
          <w:rFonts w:ascii="PT Astra Serif" w:eastAsia="Times New Roman" w:hAnsi="PT Astra Serif" w:cs="Times New Roman"/>
          <w:sz w:val="28"/>
          <w:szCs w:val="28"/>
          <w:lang w:eastAsia="ru-RU"/>
        </w:rPr>
        <w:t>расторжении</w:t>
      </w:r>
      <w:proofErr w:type="gramEnd"/>
      <w:r w:rsidRPr="00E67488">
        <w:rPr>
          <w:rFonts w:ascii="PT Astra Serif" w:eastAsia="Times New Roman" w:hAnsi="PT Astra Serif" w:cs="Times New Roman"/>
          <w:sz w:val="28"/>
          <w:szCs w:val="28"/>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E67488">
        <w:rPr>
          <w:rFonts w:ascii="PT Astra Serif" w:eastAsia="Times New Roman" w:hAnsi="PT Astra Serif" w:cs="Times New Roman"/>
          <w:sz w:val="28"/>
          <w:szCs w:val="28"/>
          <w:lang w:eastAsia="ru-RU"/>
        </w:rPr>
        <w:t>и</w:t>
      </w:r>
      <w:proofErr w:type="gramEnd"/>
      <w:r w:rsidRPr="00E67488">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10.7. </w:t>
      </w:r>
      <w:proofErr w:type="gramStart"/>
      <w:r w:rsidRPr="00E67488">
        <w:rPr>
          <w:rFonts w:ascii="PT Astra Serif" w:eastAsia="Times New Roman" w:hAnsi="PT Astra Serif" w:cs="Times New Roman"/>
          <w:sz w:val="28"/>
          <w:szCs w:val="28"/>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E67488">
        <w:rPr>
          <w:rFonts w:ascii="PT Astra Serif" w:eastAsia="Times New Roman" w:hAnsi="PT Astra Serif" w:cs="Times New Roman"/>
          <w:sz w:val="28"/>
          <w:szCs w:val="28"/>
          <w:lang w:eastAsia="ru-RU"/>
        </w:rPr>
        <w:t xml:space="preserve"> связи и доставки, </w:t>
      </w:r>
      <w:proofErr w:type="gramStart"/>
      <w:r w:rsidRPr="00E67488">
        <w:rPr>
          <w:rFonts w:ascii="PT Astra Serif" w:eastAsia="Times New Roman" w:hAnsi="PT Astra Serif" w:cs="Times New Roman"/>
          <w:sz w:val="28"/>
          <w:szCs w:val="28"/>
          <w:lang w:eastAsia="ru-RU"/>
        </w:rPr>
        <w:lastRenderedPageBreak/>
        <w:t>обеспечивающих</w:t>
      </w:r>
      <w:proofErr w:type="gramEnd"/>
      <w:r w:rsidRPr="00E67488">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w:t>
      </w:r>
      <w:proofErr w:type="gramStart"/>
      <w:r w:rsidRPr="00E67488">
        <w:rPr>
          <w:rFonts w:ascii="PT Astra Serif" w:eastAsia="Times New Roman" w:hAnsi="PT Astra Serif" w:cs="Times New Roman"/>
          <w:sz w:val="28"/>
          <w:szCs w:val="28"/>
          <w:lang w:eastAsia="ru-RU"/>
        </w:rPr>
        <w:t>вручении</w:t>
      </w:r>
      <w:proofErr w:type="gramEnd"/>
      <w:r w:rsidRPr="00E67488">
        <w:rPr>
          <w:rFonts w:ascii="PT Astra Serif" w:eastAsia="Times New Roman" w:hAnsi="PT Astra Serif" w:cs="Times New Roman"/>
          <w:sz w:val="28"/>
          <w:szCs w:val="28"/>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67488">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67488">
        <w:rPr>
          <w:rFonts w:ascii="PT Astra Serif" w:eastAsia="Times New Roman" w:hAnsi="PT Astra Serif" w:cs="Times New Roman"/>
          <w:sz w:val="28"/>
          <w:szCs w:val="28"/>
          <w:lang w:eastAsia="ru-RU"/>
        </w:rPr>
        <w:t>.</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67488">
        <w:rPr>
          <w:rFonts w:ascii="PT Astra Serif" w:eastAsia="Times New Roman" w:hAnsi="PT Astra Serif" w:cs="Times New Roman"/>
          <w:sz w:val="28"/>
          <w:szCs w:val="28"/>
          <w:lang w:eastAsia="ru-RU"/>
        </w:rPr>
        <w:t>с даты</w:t>
      </w:r>
      <w:proofErr w:type="gramEnd"/>
      <w:r w:rsidRPr="00E67488">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10.9. </w:t>
      </w:r>
      <w:proofErr w:type="gramStart"/>
      <w:r w:rsidRPr="00E67488">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E67488">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E67488">
        <w:rPr>
          <w:rFonts w:ascii="PT Astra Serif" w:eastAsia="Times New Roman" w:hAnsi="PT Astra Serif" w:cs="Times New Roman"/>
          <w:sz w:val="28"/>
          <w:szCs w:val="28"/>
          <w:lang w:eastAsia="ru-RU"/>
        </w:rPr>
        <w:t>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вручении</w:t>
      </w:r>
      <w:proofErr w:type="gramEnd"/>
      <w:r w:rsidRPr="00E67488">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w:t>
      </w:r>
      <w:r w:rsidRPr="00E67488">
        <w:rPr>
          <w:rFonts w:ascii="PT Astra Serif" w:eastAsia="Times New Roman" w:hAnsi="PT Astra Serif" w:cs="Times New Roman"/>
          <w:sz w:val="28"/>
          <w:szCs w:val="28"/>
          <w:lang w:eastAsia="ru-RU"/>
        </w:rPr>
        <w:lastRenderedPageBreak/>
        <w:t xml:space="preserve">исполнения Контракта. Датой такого надлежащего уведомления признается дата получения Исполнителем подтверждения о </w:t>
      </w:r>
      <w:proofErr w:type="gramStart"/>
      <w:r w:rsidRPr="00E67488">
        <w:rPr>
          <w:rFonts w:ascii="PT Astra Serif" w:eastAsia="Times New Roman" w:hAnsi="PT Astra Serif" w:cs="Times New Roman"/>
          <w:sz w:val="28"/>
          <w:szCs w:val="28"/>
          <w:lang w:eastAsia="ru-RU"/>
        </w:rPr>
        <w:t>вручении</w:t>
      </w:r>
      <w:proofErr w:type="gramEnd"/>
      <w:r w:rsidRPr="00E67488">
        <w:rPr>
          <w:rFonts w:ascii="PT Astra Serif" w:eastAsia="Times New Roman" w:hAnsi="PT Astra Serif" w:cs="Times New Roman"/>
          <w:sz w:val="28"/>
          <w:szCs w:val="28"/>
          <w:lang w:eastAsia="ru-RU"/>
        </w:rPr>
        <w:t xml:space="preserve"> Заказчику указанного уведомления.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67488">
        <w:rPr>
          <w:rFonts w:ascii="PT Astra Serif" w:eastAsia="Times New Roman" w:hAnsi="PT Astra Serif" w:cs="Times New Roman"/>
          <w:sz w:val="28"/>
          <w:szCs w:val="28"/>
          <w:lang w:eastAsia="ru-RU"/>
        </w:rPr>
        <w:t>с даты</w:t>
      </w:r>
      <w:proofErr w:type="gramEnd"/>
      <w:r w:rsidRPr="00E67488">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E67488">
        <w:rPr>
          <w:rFonts w:ascii="PT Astra Serif" w:eastAsia="Times New Roman" w:hAnsi="PT Astra Serif" w:cs="Times New Roman"/>
          <w:sz w:val="28"/>
          <w:szCs w:val="28"/>
          <w:lang w:eastAsia="ru-RU"/>
        </w:rPr>
        <w:t>с даты</w:t>
      </w:r>
      <w:proofErr w:type="gramEnd"/>
      <w:r w:rsidRPr="00E67488">
        <w:rPr>
          <w:rFonts w:ascii="PT Astra Serif" w:eastAsia="Times New Roman" w:hAnsi="PT Astra Serif" w:cs="Times New Roman"/>
          <w:sz w:val="28"/>
          <w:szCs w:val="28"/>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со дня подписания его Сторонами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D7520E" w:rsidRPr="00E67488">
        <w:rPr>
          <w:rFonts w:ascii="PT Astra Serif" w:eastAsia="Times New Roman" w:hAnsi="PT Astra Serif" w:cs="Times New Roman"/>
          <w:color w:val="00000A"/>
          <w:sz w:val="28"/>
          <w:szCs w:val="28"/>
          <w:lang w:eastAsia="ru-RU"/>
        </w:rPr>
        <w:t>0</w:t>
      </w:r>
      <w:r w:rsidR="00CB67DF" w:rsidRPr="00E67488">
        <w:rPr>
          <w:rFonts w:ascii="PT Astra Serif" w:eastAsia="Times New Roman" w:hAnsi="PT Astra Serif" w:cs="Times New Roman"/>
          <w:color w:val="00000A"/>
          <w:sz w:val="28"/>
          <w:szCs w:val="28"/>
          <w:lang w:eastAsia="ru-RU"/>
        </w:rPr>
        <w:t>.202</w:t>
      </w:r>
      <w:r w:rsidR="008E796F" w:rsidRPr="00E67488">
        <w:rPr>
          <w:rFonts w:ascii="PT Astra Serif" w:eastAsia="Times New Roman" w:hAnsi="PT Astra Serif" w:cs="Times New Roman"/>
          <w:color w:val="00000A"/>
          <w:sz w:val="28"/>
          <w:szCs w:val="28"/>
          <w:lang w:eastAsia="ru-RU"/>
        </w:rPr>
        <w:t>1</w:t>
      </w:r>
      <w:r w:rsidRPr="00E67488">
        <w:rPr>
          <w:rFonts w:ascii="PT Astra Serif" w:eastAsia="Times New Roman" w:hAnsi="PT Astra Serif" w:cs="Times New Roman"/>
          <w:color w:val="000099"/>
          <w:sz w:val="28"/>
          <w:szCs w:val="28"/>
          <w:lang w:eastAsia="ru-RU"/>
        </w:rPr>
        <w:t xml:space="preserve">. </w:t>
      </w:r>
    </w:p>
    <w:p w:rsidR="00407514" w:rsidRPr="00E67488" w:rsidRDefault="00E176B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D7520E" w:rsidRPr="00E67488">
        <w:rPr>
          <w:rFonts w:ascii="PT Astra Serif" w:eastAsia="Times New Roman" w:hAnsi="PT Astra Serif" w:cs="Times New Roman"/>
          <w:color w:val="000099"/>
          <w:sz w:val="28"/>
          <w:szCs w:val="28"/>
          <w:lang w:eastAsia="ru-RU"/>
        </w:rPr>
        <w:t>1</w:t>
      </w:r>
      <w:r w:rsidR="00747446" w:rsidRPr="00E67488">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21</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Спецификация (Приложение 2);</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67488">
        <w:rPr>
          <w:rFonts w:ascii="PT Astra Serif" w:eastAsia="Times New Roman" w:hAnsi="PT Astra Serif" w:cs="Times New Roman"/>
          <w:color w:val="00000A"/>
          <w:sz w:val="28"/>
          <w:szCs w:val="28"/>
          <w:lang w:eastAsia="ru-RU"/>
        </w:rPr>
        <w:t>с даты</w:t>
      </w:r>
      <w:proofErr w:type="gramEnd"/>
      <w:r w:rsidRPr="00E67488">
        <w:rPr>
          <w:rFonts w:ascii="PT Astra Serif" w:eastAsia="Times New Roman" w:hAnsi="PT Astra Serif" w:cs="Times New Roman"/>
          <w:color w:val="00000A"/>
          <w:sz w:val="28"/>
          <w:szCs w:val="28"/>
          <w:lang w:eastAsia="ru-RU"/>
        </w:rPr>
        <w:t xml:space="preserve"> такого изменения.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w:t>
      </w:r>
      <w:r w:rsidRPr="00E67488">
        <w:rPr>
          <w:rFonts w:ascii="PT Astra Serif" w:eastAsia="Times New Roman" w:hAnsi="PT Astra Serif" w:cs="Times New Roman"/>
          <w:color w:val="00000A"/>
          <w:sz w:val="28"/>
          <w:szCs w:val="28"/>
          <w:lang w:eastAsia="ru-RU"/>
        </w:rPr>
        <w:lastRenderedPageBreak/>
        <w:t xml:space="preserve">Сторон допускается изменение с учётом </w:t>
      </w:r>
      <w:proofErr w:type="gramStart"/>
      <w:r w:rsidRPr="00E67488">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E67488">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E67488">
        <w:rPr>
          <w:rFonts w:ascii="PT Astra Serif" w:eastAsia="Calibri" w:hAnsi="PT Astra Serif" w:cs="Times New Roman"/>
          <w:sz w:val="28"/>
          <w:szCs w:val="28"/>
        </w:rPr>
        <w:t>Юридическое управление                                                                   Д. С. Плотников</w:t>
      </w: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D7520E" w:rsidRPr="00E67488"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D7520E" w:rsidRPr="00E67488"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Pr="00E67488">
        <w:rPr>
          <w:rFonts w:ascii="PT Astra Serif" w:eastAsia="Times New Roman" w:hAnsi="PT Astra Serif" w:cs="Times New Roman"/>
          <w:color w:val="00000A"/>
          <w:sz w:val="28"/>
          <w:szCs w:val="28"/>
          <w:lang w:eastAsia="ru-RU"/>
        </w:rPr>
        <w:t xml:space="preserve">Л.А. Михайлова </w:t>
      </w:r>
    </w:p>
    <w:p w:rsidR="00786427" w:rsidRPr="00E67488"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D7520E" w:rsidRPr="00E67488"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D7520E" w:rsidRPr="00E67488"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C64572" w:rsidRPr="00E67488" w:rsidRDefault="00AF49CA" w:rsidP="00AD7908">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Заведующий по АХР </w:t>
      </w:r>
      <w:r w:rsidR="00AD7908" w:rsidRPr="00E67488">
        <w:rPr>
          <w:rFonts w:ascii="PT Astra Serif" w:eastAsia="Times New Roman" w:hAnsi="PT Astra Serif" w:cs="Times New Roman"/>
          <w:sz w:val="28"/>
          <w:szCs w:val="28"/>
          <w:lang w:eastAsia="ru-RU"/>
        </w:rPr>
        <w:t xml:space="preserve">                                                       </w:t>
      </w:r>
      <w:r w:rsidRPr="00E67488">
        <w:rPr>
          <w:rFonts w:ascii="PT Astra Serif" w:eastAsia="Times New Roman" w:hAnsi="PT Astra Serif" w:cs="Times New Roman"/>
          <w:sz w:val="28"/>
          <w:szCs w:val="28"/>
          <w:lang w:eastAsia="ru-RU"/>
        </w:rPr>
        <w:t xml:space="preserve">                     А.И. Брусникин</w:t>
      </w:r>
    </w:p>
    <w:p w:rsidR="008C423C" w:rsidRPr="00E67488" w:rsidRDefault="008C423C"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AF49CA" w:rsidRPr="00E67488" w:rsidRDefault="00AF49CA"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Адрес электронной площадки http://www.zakupki.gov.ru</w:t>
      </w: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407514" w:rsidRPr="00E67488" w:rsidRDefault="00407514" w:rsidP="00407514">
      <w:pPr>
        <w:spacing w:after="0" w:line="240" w:lineRule="auto"/>
        <w:jc w:val="center"/>
        <w:rPr>
          <w:rFonts w:ascii="PT Astra Serif" w:eastAsia="Times New Roman" w:hAnsi="PT Astra Serif" w:cs="Times New Roman"/>
          <w:sz w:val="28"/>
          <w:szCs w:val="28"/>
          <w:lang w:eastAsia="zh-CN"/>
        </w:rPr>
      </w:pPr>
    </w:p>
    <w:p w:rsidR="00E67488" w:rsidRPr="00E67488" w:rsidRDefault="00E67488" w:rsidP="00E67488">
      <w:pPr>
        <w:spacing w:after="60" w:line="240" w:lineRule="auto"/>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Техническое задание на оказание услуг  по изготовлению флагов и флагштоков</w:t>
      </w:r>
    </w:p>
    <w:p w:rsidR="00E67488" w:rsidRPr="00E67488" w:rsidRDefault="00E67488" w:rsidP="00E67488">
      <w:pPr>
        <w:spacing w:after="60" w:line="240" w:lineRule="auto"/>
        <w:jc w:val="center"/>
        <w:rPr>
          <w:rFonts w:ascii="PT Astra Serif" w:eastAsia="Times New Roman" w:hAnsi="PT Astra Serif" w:cs="Times New Roman"/>
          <w:b/>
          <w:sz w:val="28"/>
          <w:szCs w:val="28"/>
          <w:lang w:eastAsia="ru-RU"/>
        </w:rPr>
      </w:pP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b/>
          <w:sz w:val="28"/>
          <w:szCs w:val="28"/>
          <w:lang w:eastAsia="ru-RU"/>
        </w:rPr>
        <w:t>1</w:t>
      </w:r>
      <w:r w:rsidRPr="00E67488">
        <w:rPr>
          <w:rFonts w:ascii="PT Astra Serif" w:eastAsia="Times New Roman" w:hAnsi="PT Astra Serif" w:cs="Times New Roman"/>
          <w:sz w:val="28"/>
          <w:szCs w:val="28"/>
          <w:lang w:eastAsia="ru-RU"/>
        </w:rPr>
        <w:t xml:space="preserve">.Муниципальный заказчик:   Администрация города </w:t>
      </w:r>
      <w:proofErr w:type="spellStart"/>
      <w:r w:rsidRPr="00E67488">
        <w:rPr>
          <w:rFonts w:ascii="PT Astra Serif" w:eastAsia="Times New Roman" w:hAnsi="PT Astra Serif" w:cs="Times New Roman"/>
          <w:sz w:val="28"/>
          <w:szCs w:val="28"/>
          <w:lang w:eastAsia="ru-RU"/>
        </w:rPr>
        <w:t>Югорска</w:t>
      </w:r>
      <w:proofErr w:type="spellEnd"/>
      <w:r w:rsidRPr="00E67488">
        <w:rPr>
          <w:rFonts w:ascii="PT Astra Serif" w:eastAsia="Times New Roman" w:hAnsi="PT Astra Serif" w:cs="Times New Roman"/>
          <w:sz w:val="28"/>
          <w:szCs w:val="28"/>
          <w:lang w:eastAsia="ru-RU"/>
        </w:rPr>
        <w:t xml:space="preserve">.   </w:t>
      </w: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b/>
          <w:sz w:val="28"/>
          <w:szCs w:val="28"/>
          <w:lang w:eastAsia="ru-RU"/>
        </w:rPr>
        <w:t>2.</w:t>
      </w:r>
      <w:r w:rsidRPr="00E67488">
        <w:rPr>
          <w:rFonts w:ascii="PT Astra Serif" w:eastAsia="Times New Roman" w:hAnsi="PT Astra Serif" w:cs="Times New Roman"/>
          <w:sz w:val="28"/>
          <w:szCs w:val="28"/>
          <w:lang w:eastAsia="ru-RU"/>
        </w:rPr>
        <w:t xml:space="preserve"> Срок и условия оплаты: Расчёт за поставленный товар осуществляется в течение 15 (пятнадцати) рабочих дней </w:t>
      </w:r>
      <w:proofErr w:type="gramStart"/>
      <w:r w:rsidRPr="00E67488">
        <w:rPr>
          <w:rFonts w:ascii="PT Astra Serif" w:eastAsia="Times New Roman" w:hAnsi="PT Astra Serif" w:cs="Times New Roman"/>
          <w:sz w:val="28"/>
          <w:szCs w:val="28"/>
          <w:lang w:eastAsia="ru-RU"/>
        </w:rPr>
        <w:t>с даты подписания</w:t>
      </w:r>
      <w:proofErr w:type="gramEnd"/>
      <w:r w:rsidRPr="00E67488">
        <w:rPr>
          <w:rFonts w:ascii="PT Astra Serif" w:eastAsia="Times New Roman" w:hAnsi="PT Astra Serif" w:cs="Times New Roman"/>
          <w:sz w:val="28"/>
          <w:szCs w:val="28"/>
          <w:lang w:eastAsia="ru-RU"/>
        </w:rPr>
        <w:t xml:space="preserve"> Заказчиком документа о приёмке, предусмотренного Контрактом.</w:t>
      </w: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b/>
          <w:sz w:val="28"/>
          <w:szCs w:val="28"/>
          <w:lang w:eastAsia="ru-RU"/>
        </w:rPr>
        <w:t>3.</w:t>
      </w:r>
      <w:r w:rsidRPr="00E67488">
        <w:rPr>
          <w:rFonts w:ascii="PT Astra Serif" w:eastAsia="Times New Roman" w:hAnsi="PT Astra Serif" w:cs="Times New Roman"/>
          <w:sz w:val="28"/>
          <w:szCs w:val="28"/>
          <w:lang w:eastAsia="ru-RU"/>
        </w:rPr>
        <w:t xml:space="preserve"> Место поставки: Ханты-Мансийский автономный округ – Югра, Тюменская область, г. Югорск, ул.40 лет Победы, д.11.</w:t>
      </w:r>
    </w:p>
    <w:p w:rsidR="00E67488" w:rsidRPr="00E67488" w:rsidRDefault="00E67488" w:rsidP="00E67488">
      <w:pPr>
        <w:spacing w:after="60" w:line="240" w:lineRule="auto"/>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
          <w:bCs/>
          <w:sz w:val="28"/>
          <w:szCs w:val="28"/>
          <w:lang w:eastAsia="ru-RU"/>
        </w:rPr>
        <w:t>4.</w:t>
      </w:r>
      <w:r w:rsidRPr="00E67488">
        <w:rPr>
          <w:rFonts w:ascii="PT Astra Serif" w:eastAsia="Times New Roman" w:hAnsi="PT Astra Serif" w:cs="Times New Roman"/>
          <w:bCs/>
          <w:sz w:val="28"/>
          <w:szCs w:val="28"/>
          <w:lang w:eastAsia="ru-RU"/>
        </w:rPr>
        <w:t xml:space="preserve"> Порядок и условия оказания Услуг:</w:t>
      </w:r>
    </w:p>
    <w:p w:rsidR="00E67488" w:rsidRPr="00E67488" w:rsidRDefault="00E67488" w:rsidP="00E67488">
      <w:pPr>
        <w:spacing w:after="60" w:line="240" w:lineRule="auto"/>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
          <w:bCs/>
          <w:sz w:val="28"/>
          <w:szCs w:val="28"/>
          <w:lang w:eastAsia="ru-RU"/>
        </w:rPr>
        <w:t>4.1</w:t>
      </w:r>
      <w:r w:rsidRPr="00E67488">
        <w:rPr>
          <w:rFonts w:ascii="PT Astra Serif" w:eastAsia="Times New Roman" w:hAnsi="PT Astra Serif" w:cs="Times New Roman"/>
          <w:bCs/>
          <w:sz w:val="28"/>
          <w:szCs w:val="28"/>
          <w:lang w:eastAsia="ru-RU"/>
        </w:rPr>
        <w:t>. Разработка дизайн – макетов флагов, согласно (Спецификации).</w:t>
      </w:r>
    </w:p>
    <w:p w:rsidR="00E67488" w:rsidRPr="00E67488" w:rsidRDefault="00E67488" w:rsidP="00E67488">
      <w:pPr>
        <w:spacing w:after="60" w:line="240" w:lineRule="auto"/>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 xml:space="preserve">Исполнитель предоставляет Заказчику материалы (порядок </w:t>
      </w:r>
      <w:proofErr w:type="spellStart"/>
      <w:r w:rsidRPr="00E67488">
        <w:rPr>
          <w:rFonts w:ascii="PT Astra Serif" w:eastAsia="Times New Roman" w:hAnsi="PT Astra Serif" w:cs="Times New Roman"/>
          <w:bCs/>
          <w:sz w:val="28"/>
          <w:szCs w:val="28"/>
          <w:lang w:eastAsia="ru-RU"/>
        </w:rPr>
        <w:t>цветокомпозиции</w:t>
      </w:r>
      <w:proofErr w:type="spellEnd"/>
      <w:r w:rsidRPr="00E67488">
        <w:rPr>
          <w:rFonts w:ascii="PT Astra Serif" w:eastAsia="Times New Roman" w:hAnsi="PT Astra Serif" w:cs="Times New Roman"/>
          <w:bCs/>
          <w:sz w:val="28"/>
          <w:szCs w:val="28"/>
          <w:lang w:eastAsia="ru-RU"/>
        </w:rPr>
        <w:t xml:space="preserve">, элементы геральдики) в электронной форме в формате файлов </w:t>
      </w:r>
      <w:proofErr w:type="spellStart"/>
      <w:r w:rsidRPr="00E67488">
        <w:rPr>
          <w:rFonts w:ascii="PT Astra Serif" w:eastAsia="Times New Roman" w:hAnsi="PT Astra Serif" w:cs="Times New Roman"/>
          <w:bCs/>
          <w:sz w:val="28"/>
          <w:szCs w:val="28"/>
          <w:lang w:eastAsia="ru-RU"/>
        </w:rPr>
        <w:t>jp</w:t>
      </w:r>
      <w:proofErr w:type="spellEnd"/>
      <w:r w:rsidRPr="00E67488">
        <w:rPr>
          <w:rFonts w:ascii="PT Astra Serif" w:eastAsia="Times New Roman" w:hAnsi="PT Astra Serif" w:cs="Times New Roman"/>
          <w:bCs/>
          <w:sz w:val="28"/>
          <w:szCs w:val="28"/>
          <w:lang w:val="en-US" w:eastAsia="ru-RU"/>
        </w:rPr>
        <w:t>e</w:t>
      </w:r>
      <w:r w:rsidRPr="00E67488">
        <w:rPr>
          <w:rFonts w:ascii="PT Astra Serif" w:eastAsia="Times New Roman" w:hAnsi="PT Astra Serif" w:cs="Times New Roman"/>
          <w:bCs/>
          <w:sz w:val="28"/>
          <w:szCs w:val="28"/>
          <w:lang w:eastAsia="ru-RU"/>
        </w:rPr>
        <w:t>g, в течение 2 рабочих дней с момента заключения контракта.</w:t>
      </w:r>
    </w:p>
    <w:p w:rsidR="00E67488" w:rsidRPr="00E67488" w:rsidRDefault="00E67488" w:rsidP="00E67488">
      <w:pPr>
        <w:spacing w:after="60" w:line="240" w:lineRule="auto"/>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Заказчик в течение 1 рабочего дня вносит корректировки в представленные дизайн – макеты или согласовывает окончательные варианты. Общий срок согласования не превышает 6 рабочих дней.</w:t>
      </w: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bCs/>
          <w:sz w:val="28"/>
          <w:szCs w:val="28"/>
          <w:lang w:eastAsia="ru-RU"/>
        </w:rPr>
        <w:t xml:space="preserve">Исполнитель в течение 1 дня со дня согласования дизайн – макетов предоставляет Заказчику для согласования </w:t>
      </w:r>
      <w:proofErr w:type="spellStart"/>
      <w:r w:rsidRPr="00E67488">
        <w:rPr>
          <w:rFonts w:ascii="PT Astra Serif" w:eastAsia="Times New Roman" w:hAnsi="PT Astra Serif" w:cs="Times New Roman"/>
          <w:bCs/>
          <w:sz w:val="28"/>
          <w:szCs w:val="28"/>
          <w:lang w:eastAsia="ru-RU"/>
        </w:rPr>
        <w:t>цветопробы</w:t>
      </w:r>
      <w:proofErr w:type="spellEnd"/>
      <w:r w:rsidRPr="00E67488">
        <w:rPr>
          <w:rFonts w:ascii="PT Astra Serif" w:eastAsia="Times New Roman" w:hAnsi="PT Astra Serif" w:cs="Times New Roman"/>
          <w:bCs/>
          <w:sz w:val="28"/>
          <w:szCs w:val="28"/>
          <w:lang w:eastAsia="ru-RU"/>
        </w:rPr>
        <w:t xml:space="preserve"> печати флагов</w:t>
      </w:r>
      <w:r w:rsidRPr="00E67488">
        <w:rPr>
          <w:rFonts w:ascii="PT Astra Serif" w:eastAsia="Times New Roman" w:hAnsi="PT Astra Serif" w:cs="Times New Roman"/>
          <w:sz w:val="28"/>
          <w:szCs w:val="28"/>
          <w:lang w:eastAsia="ru-RU"/>
        </w:rPr>
        <w:t>.</w:t>
      </w: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b/>
          <w:sz w:val="28"/>
          <w:szCs w:val="28"/>
          <w:lang w:eastAsia="ru-RU"/>
        </w:rPr>
        <w:t>5</w:t>
      </w:r>
      <w:r w:rsidRPr="00E67488">
        <w:rPr>
          <w:rFonts w:ascii="PT Astra Serif" w:eastAsia="Times New Roman" w:hAnsi="PT Astra Serif" w:cs="Times New Roman"/>
          <w:sz w:val="28"/>
          <w:szCs w:val="28"/>
          <w:lang w:eastAsia="ru-RU"/>
        </w:rPr>
        <w:t>.Флаги должны соответствовать требованиям:</w:t>
      </w: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Федерального конституционного закона от 25.12.2000  № 1-ФКЗ «О Государственном флаге Российской Федерации»;</w:t>
      </w: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Закона Ханты-Мансийского АО - Югры от 20.09.1995 № 8-оз «О гербе и флаге Ханты-Мансийского автономного округа – Югры»;</w:t>
      </w: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решения Думы города </w:t>
      </w:r>
      <w:proofErr w:type="spellStart"/>
      <w:r w:rsidRPr="00E67488">
        <w:rPr>
          <w:rFonts w:ascii="PT Astra Serif" w:eastAsia="Times New Roman" w:hAnsi="PT Astra Serif" w:cs="Times New Roman"/>
          <w:sz w:val="28"/>
          <w:szCs w:val="28"/>
          <w:lang w:eastAsia="ru-RU"/>
        </w:rPr>
        <w:t>Югорска</w:t>
      </w:r>
      <w:proofErr w:type="spellEnd"/>
      <w:r w:rsidRPr="00E67488">
        <w:rPr>
          <w:rFonts w:ascii="PT Astra Serif" w:eastAsia="Times New Roman" w:hAnsi="PT Astra Serif" w:cs="Times New Roman"/>
          <w:sz w:val="28"/>
          <w:szCs w:val="28"/>
          <w:lang w:eastAsia="ru-RU"/>
        </w:rPr>
        <w:t xml:space="preserve"> от 28.05.2004  № 617 «О флаге города </w:t>
      </w:r>
      <w:proofErr w:type="spellStart"/>
      <w:r w:rsidRPr="00E67488">
        <w:rPr>
          <w:rFonts w:ascii="PT Astra Serif" w:eastAsia="Times New Roman" w:hAnsi="PT Astra Serif" w:cs="Times New Roman"/>
          <w:sz w:val="28"/>
          <w:szCs w:val="28"/>
          <w:lang w:eastAsia="ru-RU"/>
        </w:rPr>
        <w:t>Югорска</w:t>
      </w:r>
      <w:proofErr w:type="spellEnd"/>
      <w:r w:rsidRPr="00E67488">
        <w:rPr>
          <w:rFonts w:ascii="PT Astra Serif" w:eastAsia="Times New Roman" w:hAnsi="PT Astra Serif" w:cs="Times New Roman"/>
          <w:sz w:val="28"/>
          <w:szCs w:val="28"/>
          <w:lang w:eastAsia="ru-RU"/>
        </w:rPr>
        <w:t>».</w:t>
      </w: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b/>
          <w:sz w:val="28"/>
          <w:szCs w:val="28"/>
          <w:lang w:eastAsia="ru-RU"/>
        </w:rPr>
        <w:t>6.</w:t>
      </w:r>
      <w:r w:rsidRPr="00E67488">
        <w:rPr>
          <w:rFonts w:ascii="PT Astra Serif" w:eastAsia="Times New Roman" w:hAnsi="PT Astra Serif" w:cs="Times New Roman"/>
          <w:sz w:val="28"/>
          <w:szCs w:val="28"/>
          <w:lang w:eastAsia="ru-RU"/>
        </w:rPr>
        <w:t>Цена контракта включает в себя: расходы на изготовление товара, упаковку, маркировку, транспортные расходы по доставке товара до места назначения, стоимость погрузочно-разгрузочных работ, установленные налоги, сборы и иные расходы, связанные с исполнением контракта.</w:t>
      </w: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p>
    <w:p w:rsidR="00E67488" w:rsidRPr="00E67488" w:rsidRDefault="00E67488" w:rsidP="00E67488">
      <w:pPr>
        <w:spacing w:after="60" w:line="240" w:lineRule="auto"/>
        <w:jc w:val="both"/>
        <w:rPr>
          <w:rFonts w:ascii="PT Astra Serif" w:eastAsia="Times New Roman" w:hAnsi="PT Astra Serif" w:cs="Times New Roman"/>
          <w:sz w:val="28"/>
          <w:szCs w:val="28"/>
          <w:lang w:eastAsia="ru-RU"/>
        </w:rPr>
      </w:pPr>
    </w:p>
    <w:p w:rsidR="00E67488" w:rsidRPr="00E67488" w:rsidRDefault="00E67488" w:rsidP="00E67488">
      <w:pPr>
        <w:spacing w:after="60" w:line="240" w:lineRule="auto"/>
        <w:jc w:val="center"/>
        <w:rPr>
          <w:rFonts w:ascii="PT Astra Serif" w:eastAsia="Times New Roman" w:hAnsi="PT Astra Serif" w:cs="Times New Roman"/>
          <w:sz w:val="28"/>
          <w:szCs w:val="28"/>
          <w:lang w:eastAsia="ru-RU"/>
        </w:rPr>
      </w:pPr>
    </w:p>
    <w:tbl>
      <w:tblPr>
        <w:tblW w:w="10490" w:type="dxa"/>
        <w:tblInd w:w="-459" w:type="dxa"/>
        <w:tblLayout w:type="fixed"/>
        <w:tblLook w:val="0000" w:firstRow="0" w:lastRow="0" w:firstColumn="0" w:lastColumn="0" w:noHBand="0" w:noVBand="0"/>
      </w:tblPr>
      <w:tblGrid>
        <w:gridCol w:w="1560"/>
        <w:gridCol w:w="5953"/>
        <w:gridCol w:w="992"/>
        <w:gridCol w:w="1985"/>
      </w:tblGrid>
      <w:tr w:rsidR="00E67488" w:rsidRPr="00E67488" w:rsidTr="00023DD5">
        <w:tc>
          <w:tcPr>
            <w:tcW w:w="1560" w:type="dxa"/>
            <w:tcBorders>
              <w:top w:val="single" w:sz="4" w:space="0" w:color="000000"/>
              <w:left w:val="single" w:sz="4" w:space="0" w:color="000000"/>
              <w:bottom w:val="single" w:sz="4" w:space="0" w:color="000000"/>
            </w:tcBorders>
            <w:shd w:val="clear" w:color="auto" w:fill="auto"/>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lastRenderedPageBreak/>
              <w:t>Код КТРУ или</w:t>
            </w:r>
          </w:p>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ОКПД</w:t>
            </w:r>
            <w:proofErr w:type="gramStart"/>
            <w:r w:rsidRPr="00E67488">
              <w:rPr>
                <w:rFonts w:ascii="PT Astra Serif" w:eastAsia="Times New Roman" w:hAnsi="PT Astra Serif" w:cs="Times New Roman"/>
                <w:sz w:val="24"/>
                <w:szCs w:val="24"/>
                <w:lang w:val="en-US" w:eastAsia="zh-CN"/>
              </w:rPr>
              <w:t>2</w:t>
            </w:r>
            <w:proofErr w:type="gramEnd"/>
          </w:p>
        </w:tc>
        <w:tc>
          <w:tcPr>
            <w:tcW w:w="5953" w:type="dxa"/>
            <w:tcBorders>
              <w:top w:val="single" w:sz="4" w:space="0" w:color="000000"/>
              <w:left w:val="single" w:sz="4" w:space="0" w:color="000000"/>
              <w:bottom w:val="single" w:sz="4" w:space="0" w:color="000000"/>
            </w:tcBorders>
            <w:shd w:val="clear" w:color="auto" w:fill="auto"/>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Наименование и</w:t>
            </w:r>
          </w:p>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описание объекта закупки</w:t>
            </w:r>
          </w:p>
        </w:tc>
        <w:tc>
          <w:tcPr>
            <w:tcW w:w="992" w:type="dxa"/>
            <w:tcBorders>
              <w:top w:val="single" w:sz="4" w:space="0" w:color="000000"/>
              <w:left w:val="single" w:sz="4" w:space="0" w:color="000000"/>
              <w:bottom w:val="single" w:sz="4" w:space="0" w:color="000000"/>
            </w:tcBorders>
            <w:shd w:val="clear" w:color="auto" w:fill="auto"/>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Ед.</w:t>
            </w:r>
          </w:p>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Изм.</w:t>
            </w:r>
          </w:p>
        </w:tc>
        <w:tc>
          <w:tcPr>
            <w:tcW w:w="1985" w:type="dxa"/>
            <w:tcBorders>
              <w:top w:val="single" w:sz="4" w:space="0" w:color="000000"/>
              <w:left w:val="single" w:sz="4" w:space="0" w:color="000000"/>
              <w:bottom w:val="single" w:sz="4" w:space="0" w:color="000000"/>
              <w:right w:val="single" w:sz="4" w:space="0" w:color="000000"/>
            </w:tcBorders>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 xml:space="preserve">Количество </w:t>
            </w:r>
            <w:proofErr w:type="gramStart"/>
            <w:r w:rsidRPr="00E67488">
              <w:rPr>
                <w:rFonts w:ascii="PT Astra Serif" w:eastAsia="Times New Roman" w:hAnsi="PT Astra Serif" w:cs="Times New Roman"/>
                <w:sz w:val="24"/>
                <w:szCs w:val="24"/>
                <w:lang w:eastAsia="zh-CN"/>
              </w:rPr>
              <w:t>оказываемых</w:t>
            </w:r>
            <w:proofErr w:type="gramEnd"/>
            <w:r w:rsidRPr="00E67488">
              <w:rPr>
                <w:rFonts w:ascii="PT Astra Serif" w:eastAsia="Times New Roman" w:hAnsi="PT Astra Serif" w:cs="Times New Roman"/>
                <w:sz w:val="24"/>
                <w:szCs w:val="24"/>
                <w:lang w:eastAsia="zh-CN"/>
              </w:rPr>
              <w:t xml:space="preserve"> услуг </w:t>
            </w:r>
          </w:p>
        </w:tc>
      </w:tr>
      <w:tr w:rsidR="00E67488" w:rsidRPr="00E67488" w:rsidTr="00023DD5">
        <w:trPr>
          <w:trHeight w:val="671"/>
        </w:trPr>
        <w:tc>
          <w:tcPr>
            <w:tcW w:w="1560"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13.30.19.190</w:t>
            </w:r>
          </w:p>
        </w:tc>
        <w:tc>
          <w:tcPr>
            <w:tcW w:w="5953"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 xml:space="preserve">Флаг РФ (100х150см) (интерьерный, двухслойное полотнище с дублированием основы). </w:t>
            </w:r>
          </w:p>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 xml:space="preserve">Материал: </w:t>
            </w:r>
            <w:proofErr w:type="spellStart"/>
            <w:r w:rsidRPr="00E67488">
              <w:rPr>
                <w:rFonts w:ascii="PT Astra Serif" w:eastAsia="Times New Roman" w:hAnsi="PT Astra Serif" w:cs="Times New Roman"/>
                <w:sz w:val="24"/>
                <w:szCs w:val="24"/>
                <w:lang w:eastAsia="zh-CN"/>
              </w:rPr>
              <w:t>полиоксфорд</w:t>
            </w:r>
            <w:proofErr w:type="spellEnd"/>
            <w:r w:rsidRPr="00E67488">
              <w:rPr>
                <w:rFonts w:ascii="PT Astra Serif" w:eastAsia="Times New Roman" w:hAnsi="PT Astra Serif" w:cs="Times New Roman"/>
                <w:sz w:val="24"/>
                <w:szCs w:val="24"/>
                <w:lang w:eastAsia="zh-CN"/>
              </w:rPr>
              <w:t xml:space="preserve">, печать </w:t>
            </w:r>
            <w:proofErr w:type="spellStart"/>
            <w:r w:rsidRPr="00E67488">
              <w:rPr>
                <w:rFonts w:ascii="PT Astra Serif" w:eastAsia="Times New Roman" w:hAnsi="PT Astra Serif" w:cs="Times New Roman"/>
                <w:sz w:val="24"/>
                <w:szCs w:val="24"/>
                <w:lang w:eastAsia="zh-CN"/>
              </w:rPr>
              <w:t>полноцвет</w:t>
            </w:r>
            <w:proofErr w:type="spellEnd"/>
            <w:r w:rsidRPr="00E67488">
              <w:rPr>
                <w:rFonts w:ascii="PT Astra Serif" w:eastAsia="Times New Roman" w:hAnsi="PT Astra Serif" w:cs="Times New Roman"/>
                <w:sz w:val="24"/>
                <w:szCs w:val="24"/>
                <w:lang w:eastAsia="zh-CN"/>
              </w:rPr>
              <w:t>, крепление карман.</w:t>
            </w:r>
          </w:p>
        </w:tc>
        <w:tc>
          <w:tcPr>
            <w:tcW w:w="992" w:type="dxa"/>
            <w:tcBorders>
              <w:top w:val="single" w:sz="4" w:space="0" w:color="000000"/>
              <w:left w:val="single" w:sz="4" w:space="0" w:color="000000"/>
              <w:bottom w:val="single" w:sz="4" w:space="0" w:color="000000"/>
            </w:tcBorders>
            <w:shd w:val="clear" w:color="auto" w:fill="auto"/>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Шт.</w:t>
            </w:r>
          </w:p>
        </w:tc>
        <w:tc>
          <w:tcPr>
            <w:tcW w:w="1985" w:type="dxa"/>
            <w:tcBorders>
              <w:top w:val="single" w:sz="4" w:space="0" w:color="000000"/>
              <w:left w:val="single" w:sz="4" w:space="0" w:color="000000"/>
              <w:bottom w:val="single" w:sz="4" w:space="0" w:color="000000"/>
              <w:right w:val="single" w:sz="4" w:space="0" w:color="000000"/>
            </w:tcBorders>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2</w:t>
            </w:r>
          </w:p>
        </w:tc>
      </w:tr>
      <w:tr w:rsidR="00E67488" w:rsidRPr="00E67488" w:rsidTr="00023DD5">
        <w:trPr>
          <w:trHeight w:val="1469"/>
        </w:trPr>
        <w:tc>
          <w:tcPr>
            <w:tcW w:w="1560"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13.30.19.190</w:t>
            </w:r>
          </w:p>
        </w:tc>
        <w:tc>
          <w:tcPr>
            <w:tcW w:w="5953"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Флаг Ханты-Мансийского автономного округа - Югры</w:t>
            </w:r>
          </w:p>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(100х150см) (</w:t>
            </w:r>
            <w:proofErr w:type="gramStart"/>
            <w:r w:rsidRPr="00E67488">
              <w:rPr>
                <w:rFonts w:ascii="PT Astra Serif" w:eastAsia="Times New Roman" w:hAnsi="PT Astra Serif" w:cs="Times New Roman"/>
                <w:sz w:val="24"/>
                <w:szCs w:val="24"/>
                <w:lang w:eastAsia="zh-CN"/>
              </w:rPr>
              <w:t>интерьерный</w:t>
            </w:r>
            <w:proofErr w:type="gramEnd"/>
            <w:r w:rsidRPr="00E67488">
              <w:rPr>
                <w:rFonts w:ascii="PT Astra Serif" w:eastAsia="Times New Roman" w:hAnsi="PT Astra Serif" w:cs="Times New Roman"/>
                <w:sz w:val="24"/>
                <w:szCs w:val="24"/>
                <w:lang w:eastAsia="zh-CN"/>
              </w:rPr>
              <w:t xml:space="preserve">, двухслойное полотнище с дублированием основы). </w:t>
            </w:r>
          </w:p>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 xml:space="preserve">Материал: </w:t>
            </w:r>
            <w:proofErr w:type="spellStart"/>
            <w:r w:rsidRPr="00E67488">
              <w:rPr>
                <w:rFonts w:ascii="PT Astra Serif" w:eastAsia="Times New Roman" w:hAnsi="PT Astra Serif" w:cs="Times New Roman"/>
                <w:sz w:val="24"/>
                <w:szCs w:val="24"/>
                <w:lang w:eastAsia="zh-CN"/>
              </w:rPr>
              <w:t>полиоксфорд</w:t>
            </w:r>
            <w:proofErr w:type="spellEnd"/>
            <w:r w:rsidRPr="00E67488">
              <w:rPr>
                <w:rFonts w:ascii="PT Astra Serif" w:eastAsia="Times New Roman" w:hAnsi="PT Astra Serif" w:cs="Times New Roman"/>
                <w:sz w:val="24"/>
                <w:szCs w:val="24"/>
                <w:lang w:eastAsia="zh-CN"/>
              </w:rPr>
              <w:t xml:space="preserve">, печать </w:t>
            </w:r>
            <w:proofErr w:type="spellStart"/>
            <w:r w:rsidRPr="00E67488">
              <w:rPr>
                <w:rFonts w:ascii="PT Astra Serif" w:eastAsia="Times New Roman" w:hAnsi="PT Astra Serif" w:cs="Times New Roman"/>
                <w:sz w:val="24"/>
                <w:szCs w:val="24"/>
                <w:lang w:eastAsia="zh-CN"/>
              </w:rPr>
              <w:t>полноцвет</w:t>
            </w:r>
            <w:proofErr w:type="spellEnd"/>
            <w:r w:rsidRPr="00E67488">
              <w:rPr>
                <w:rFonts w:ascii="PT Astra Serif" w:eastAsia="Times New Roman" w:hAnsi="PT Astra Serif" w:cs="Times New Roman"/>
                <w:sz w:val="24"/>
                <w:szCs w:val="24"/>
                <w:lang w:eastAsia="zh-CN"/>
              </w:rPr>
              <w:t>, крепление карман.</w:t>
            </w:r>
          </w:p>
        </w:tc>
        <w:tc>
          <w:tcPr>
            <w:tcW w:w="992" w:type="dxa"/>
            <w:tcBorders>
              <w:top w:val="single" w:sz="4" w:space="0" w:color="000000"/>
              <w:left w:val="single" w:sz="4" w:space="0" w:color="000000"/>
              <w:bottom w:val="single" w:sz="4" w:space="0" w:color="000000"/>
            </w:tcBorders>
            <w:shd w:val="clear" w:color="auto" w:fill="auto"/>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Шт.</w:t>
            </w:r>
          </w:p>
        </w:tc>
        <w:tc>
          <w:tcPr>
            <w:tcW w:w="1985" w:type="dxa"/>
            <w:tcBorders>
              <w:top w:val="single" w:sz="4" w:space="0" w:color="000000"/>
              <w:left w:val="single" w:sz="4" w:space="0" w:color="000000"/>
              <w:bottom w:val="single" w:sz="4" w:space="0" w:color="000000"/>
              <w:right w:val="single" w:sz="4" w:space="0" w:color="000000"/>
            </w:tcBorders>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2</w:t>
            </w:r>
          </w:p>
        </w:tc>
      </w:tr>
      <w:tr w:rsidR="00E67488" w:rsidRPr="00E67488" w:rsidTr="00023DD5">
        <w:trPr>
          <w:trHeight w:val="690"/>
        </w:trPr>
        <w:tc>
          <w:tcPr>
            <w:tcW w:w="1560"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13.30.19.190</w:t>
            </w:r>
          </w:p>
        </w:tc>
        <w:tc>
          <w:tcPr>
            <w:tcW w:w="5953"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 xml:space="preserve">Флаг города </w:t>
            </w:r>
            <w:proofErr w:type="spellStart"/>
            <w:r w:rsidRPr="00E67488">
              <w:rPr>
                <w:rFonts w:ascii="PT Astra Serif" w:eastAsia="Times New Roman" w:hAnsi="PT Astra Serif" w:cs="Times New Roman"/>
                <w:sz w:val="24"/>
                <w:szCs w:val="24"/>
                <w:lang w:eastAsia="zh-CN"/>
              </w:rPr>
              <w:t>Югорска</w:t>
            </w:r>
            <w:proofErr w:type="spellEnd"/>
            <w:r w:rsidRPr="00E67488">
              <w:rPr>
                <w:rFonts w:ascii="PT Astra Serif" w:eastAsia="Times New Roman" w:hAnsi="PT Astra Serif" w:cs="Times New Roman"/>
                <w:sz w:val="24"/>
                <w:szCs w:val="24"/>
                <w:lang w:eastAsia="zh-CN"/>
              </w:rPr>
              <w:t xml:space="preserve"> (100х150см) (интерьерный, двухслойное полотнище с дублированием основы). </w:t>
            </w:r>
          </w:p>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 xml:space="preserve">Материал: </w:t>
            </w:r>
            <w:proofErr w:type="spellStart"/>
            <w:r w:rsidRPr="00E67488">
              <w:rPr>
                <w:rFonts w:ascii="PT Astra Serif" w:eastAsia="Times New Roman" w:hAnsi="PT Astra Serif" w:cs="Times New Roman"/>
                <w:sz w:val="24"/>
                <w:szCs w:val="24"/>
                <w:lang w:eastAsia="zh-CN"/>
              </w:rPr>
              <w:t>полиоксфорд</w:t>
            </w:r>
            <w:proofErr w:type="spellEnd"/>
            <w:r w:rsidRPr="00E67488">
              <w:rPr>
                <w:rFonts w:ascii="PT Astra Serif" w:eastAsia="Times New Roman" w:hAnsi="PT Astra Serif" w:cs="Times New Roman"/>
                <w:sz w:val="24"/>
                <w:szCs w:val="24"/>
                <w:lang w:eastAsia="zh-CN"/>
              </w:rPr>
              <w:t xml:space="preserve">, печать </w:t>
            </w:r>
            <w:proofErr w:type="spellStart"/>
            <w:r w:rsidRPr="00E67488">
              <w:rPr>
                <w:rFonts w:ascii="PT Astra Serif" w:eastAsia="Times New Roman" w:hAnsi="PT Astra Serif" w:cs="Times New Roman"/>
                <w:sz w:val="24"/>
                <w:szCs w:val="24"/>
                <w:lang w:eastAsia="zh-CN"/>
              </w:rPr>
              <w:t>полноцвет</w:t>
            </w:r>
            <w:proofErr w:type="spellEnd"/>
            <w:r w:rsidRPr="00E67488">
              <w:rPr>
                <w:rFonts w:ascii="PT Astra Serif" w:eastAsia="Times New Roman" w:hAnsi="PT Astra Serif" w:cs="Times New Roman"/>
                <w:sz w:val="24"/>
                <w:szCs w:val="24"/>
                <w:lang w:eastAsia="zh-CN"/>
              </w:rPr>
              <w:t>, крепление карман.</w:t>
            </w:r>
          </w:p>
        </w:tc>
        <w:tc>
          <w:tcPr>
            <w:tcW w:w="992" w:type="dxa"/>
            <w:tcBorders>
              <w:top w:val="single" w:sz="4" w:space="0" w:color="000000"/>
              <w:left w:val="single" w:sz="4" w:space="0" w:color="000000"/>
              <w:bottom w:val="single" w:sz="4" w:space="0" w:color="000000"/>
            </w:tcBorders>
            <w:shd w:val="clear" w:color="auto" w:fill="auto"/>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Шт.</w:t>
            </w:r>
          </w:p>
        </w:tc>
        <w:tc>
          <w:tcPr>
            <w:tcW w:w="1985" w:type="dxa"/>
            <w:tcBorders>
              <w:top w:val="single" w:sz="4" w:space="0" w:color="000000"/>
              <w:left w:val="single" w:sz="4" w:space="0" w:color="000000"/>
              <w:bottom w:val="single" w:sz="4" w:space="0" w:color="000000"/>
              <w:right w:val="single" w:sz="4" w:space="0" w:color="000000"/>
            </w:tcBorders>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2</w:t>
            </w:r>
          </w:p>
        </w:tc>
      </w:tr>
      <w:tr w:rsidR="00E67488" w:rsidRPr="00E67488" w:rsidTr="00023DD5">
        <w:tc>
          <w:tcPr>
            <w:tcW w:w="1560"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16.29.13.190</w:t>
            </w:r>
          </w:p>
        </w:tc>
        <w:tc>
          <w:tcPr>
            <w:tcW w:w="5953"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 xml:space="preserve">Флагшток «сосна» темно коричневый с </w:t>
            </w:r>
            <w:proofErr w:type="spellStart"/>
            <w:r w:rsidRPr="00E67488">
              <w:rPr>
                <w:rFonts w:ascii="PT Astra Serif" w:eastAsia="Times New Roman" w:hAnsi="PT Astra Serif" w:cs="Times New Roman"/>
                <w:sz w:val="24"/>
                <w:szCs w:val="24"/>
                <w:lang w:eastAsia="zh-CN"/>
              </w:rPr>
              <w:t>навершием</w:t>
            </w:r>
            <w:proofErr w:type="spellEnd"/>
            <w:r w:rsidRPr="00E67488">
              <w:rPr>
                <w:rFonts w:ascii="PT Astra Serif" w:eastAsia="Times New Roman" w:hAnsi="PT Astra Serif" w:cs="Times New Roman"/>
                <w:sz w:val="24"/>
                <w:szCs w:val="24"/>
                <w:lang w:eastAsia="zh-CN"/>
              </w:rPr>
              <w:t xml:space="preserve"> пика. Размер: 100х150см. Флагшток напольный для одного полотнища из древесины с лаковым покрытием, состоит:</w:t>
            </w:r>
          </w:p>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подставка (основание)- диаметр 330 мм;</w:t>
            </w:r>
          </w:p>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древко: длина -2400 мм, диаметр-30 мм;</w:t>
            </w:r>
          </w:p>
          <w:p w:rsidR="00E67488" w:rsidRPr="00E67488" w:rsidRDefault="00E67488" w:rsidP="00E67488">
            <w:pPr>
              <w:suppressAutoHyphens/>
              <w:spacing w:after="0" w:line="240" w:lineRule="auto"/>
              <w:rPr>
                <w:rFonts w:ascii="PT Astra Serif" w:eastAsia="Times New Roman" w:hAnsi="PT Astra Serif" w:cs="Times New Roman"/>
                <w:sz w:val="24"/>
                <w:szCs w:val="24"/>
                <w:highlight w:val="yellow"/>
                <w:lang w:eastAsia="zh-CN"/>
              </w:rPr>
            </w:pPr>
            <w:proofErr w:type="spellStart"/>
            <w:r w:rsidRPr="00E67488">
              <w:rPr>
                <w:rFonts w:ascii="PT Astra Serif" w:eastAsia="Times New Roman" w:hAnsi="PT Astra Serif" w:cs="Times New Roman"/>
                <w:sz w:val="24"/>
                <w:szCs w:val="24"/>
                <w:lang w:eastAsia="zh-CN"/>
              </w:rPr>
              <w:t>навершие</w:t>
            </w:r>
            <w:proofErr w:type="spellEnd"/>
            <w:r w:rsidRPr="00E67488">
              <w:rPr>
                <w:rFonts w:ascii="PT Astra Serif" w:eastAsia="Times New Roman" w:hAnsi="PT Astra Serif" w:cs="Times New Roman"/>
                <w:sz w:val="24"/>
                <w:szCs w:val="24"/>
                <w:lang w:eastAsia="zh-CN"/>
              </w:rPr>
              <w:t xml:space="preserve"> каплевидной формы.</w:t>
            </w:r>
          </w:p>
        </w:tc>
        <w:tc>
          <w:tcPr>
            <w:tcW w:w="992" w:type="dxa"/>
            <w:tcBorders>
              <w:top w:val="single" w:sz="4" w:space="0" w:color="000000"/>
              <w:left w:val="single" w:sz="4" w:space="0" w:color="000000"/>
              <w:bottom w:val="single" w:sz="4" w:space="0" w:color="000000"/>
            </w:tcBorders>
            <w:shd w:val="clear" w:color="auto" w:fill="auto"/>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Шт.</w:t>
            </w:r>
          </w:p>
        </w:tc>
        <w:tc>
          <w:tcPr>
            <w:tcW w:w="1985" w:type="dxa"/>
            <w:tcBorders>
              <w:top w:val="single" w:sz="4" w:space="0" w:color="000000"/>
              <w:left w:val="single" w:sz="4" w:space="0" w:color="000000"/>
              <w:bottom w:val="single" w:sz="4" w:space="0" w:color="000000"/>
              <w:right w:val="single" w:sz="4" w:space="0" w:color="000000"/>
            </w:tcBorders>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3</w:t>
            </w:r>
          </w:p>
        </w:tc>
      </w:tr>
      <w:tr w:rsidR="00E67488" w:rsidRPr="00E67488" w:rsidTr="00023DD5">
        <w:trPr>
          <w:trHeight w:val="1175"/>
        </w:trPr>
        <w:tc>
          <w:tcPr>
            <w:tcW w:w="1560"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13.30.19.190</w:t>
            </w:r>
          </w:p>
        </w:tc>
        <w:tc>
          <w:tcPr>
            <w:tcW w:w="5953"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 xml:space="preserve">Флаг Российской Федерации (1350х900мм) для флагштока  100х150 см. </w:t>
            </w:r>
          </w:p>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 xml:space="preserve">Материал: полиэфирный шелк, печать </w:t>
            </w:r>
            <w:proofErr w:type="spellStart"/>
            <w:r w:rsidRPr="00E67488">
              <w:rPr>
                <w:rFonts w:ascii="PT Astra Serif" w:eastAsia="Times New Roman" w:hAnsi="PT Astra Serif" w:cs="Times New Roman"/>
                <w:sz w:val="24"/>
                <w:szCs w:val="24"/>
                <w:lang w:eastAsia="zh-CN"/>
              </w:rPr>
              <w:t>полноцвет</w:t>
            </w:r>
            <w:proofErr w:type="spellEnd"/>
            <w:r w:rsidRPr="00E67488">
              <w:rPr>
                <w:rFonts w:ascii="PT Astra Serif" w:eastAsia="Times New Roman" w:hAnsi="PT Astra Serif" w:cs="Times New Roman"/>
                <w:sz w:val="24"/>
                <w:szCs w:val="24"/>
                <w:lang w:eastAsia="zh-CN"/>
              </w:rPr>
              <w:t>, усиленная стропа, люверсы для крепления - 3 шт.</w:t>
            </w:r>
          </w:p>
        </w:tc>
        <w:tc>
          <w:tcPr>
            <w:tcW w:w="992" w:type="dxa"/>
            <w:tcBorders>
              <w:top w:val="single" w:sz="4" w:space="0" w:color="000000"/>
              <w:left w:val="single" w:sz="4" w:space="0" w:color="000000"/>
              <w:bottom w:val="single" w:sz="4" w:space="0" w:color="000000"/>
            </w:tcBorders>
            <w:shd w:val="clear" w:color="auto" w:fill="auto"/>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Шт.</w:t>
            </w:r>
          </w:p>
        </w:tc>
        <w:tc>
          <w:tcPr>
            <w:tcW w:w="1985" w:type="dxa"/>
            <w:tcBorders>
              <w:top w:val="single" w:sz="4" w:space="0" w:color="000000"/>
              <w:left w:val="single" w:sz="4" w:space="0" w:color="000000"/>
              <w:bottom w:val="single" w:sz="4" w:space="0" w:color="000000"/>
              <w:right w:val="single" w:sz="4" w:space="0" w:color="000000"/>
            </w:tcBorders>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3</w:t>
            </w:r>
          </w:p>
        </w:tc>
      </w:tr>
      <w:tr w:rsidR="00E67488" w:rsidRPr="00E67488" w:rsidTr="00023DD5">
        <w:tc>
          <w:tcPr>
            <w:tcW w:w="1560"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13.30.19.190</w:t>
            </w:r>
          </w:p>
        </w:tc>
        <w:tc>
          <w:tcPr>
            <w:tcW w:w="5953"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Флаг Ханты-Мансийского автономного округа – Югры (1350х900мм) для флагштока100х150 см.</w:t>
            </w:r>
          </w:p>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 xml:space="preserve">Материал: полиэфирный шелк, печать </w:t>
            </w:r>
            <w:proofErr w:type="spellStart"/>
            <w:r w:rsidRPr="00E67488">
              <w:rPr>
                <w:rFonts w:ascii="PT Astra Serif" w:eastAsia="Times New Roman" w:hAnsi="PT Astra Serif" w:cs="Times New Roman"/>
                <w:sz w:val="24"/>
                <w:szCs w:val="24"/>
                <w:lang w:eastAsia="zh-CN"/>
              </w:rPr>
              <w:t>полноцвет</w:t>
            </w:r>
            <w:proofErr w:type="spellEnd"/>
            <w:r w:rsidRPr="00E67488">
              <w:rPr>
                <w:rFonts w:ascii="PT Astra Serif" w:eastAsia="Times New Roman" w:hAnsi="PT Astra Serif" w:cs="Times New Roman"/>
                <w:sz w:val="24"/>
                <w:szCs w:val="24"/>
                <w:lang w:eastAsia="zh-CN"/>
              </w:rPr>
              <w:t>, усиленная стропа, люверсы для крепления - 3 шт.</w:t>
            </w:r>
          </w:p>
        </w:tc>
        <w:tc>
          <w:tcPr>
            <w:tcW w:w="992" w:type="dxa"/>
            <w:tcBorders>
              <w:top w:val="single" w:sz="4" w:space="0" w:color="000000"/>
              <w:left w:val="single" w:sz="4" w:space="0" w:color="000000"/>
              <w:bottom w:val="single" w:sz="4" w:space="0" w:color="000000"/>
            </w:tcBorders>
            <w:shd w:val="clear" w:color="auto" w:fill="auto"/>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Шт.</w:t>
            </w:r>
          </w:p>
        </w:tc>
        <w:tc>
          <w:tcPr>
            <w:tcW w:w="1985" w:type="dxa"/>
            <w:tcBorders>
              <w:top w:val="single" w:sz="4" w:space="0" w:color="000000"/>
              <w:left w:val="single" w:sz="4" w:space="0" w:color="000000"/>
              <w:bottom w:val="single" w:sz="4" w:space="0" w:color="000000"/>
              <w:right w:val="single" w:sz="4" w:space="0" w:color="000000"/>
            </w:tcBorders>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3</w:t>
            </w:r>
          </w:p>
        </w:tc>
      </w:tr>
      <w:tr w:rsidR="00E67488" w:rsidRPr="00E67488" w:rsidTr="00023DD5">
        <w:trPr>
          <w:trHeight w:val="1209"/>
        </w:trPr>
        <w:tc>
          <w:tcPr>
            <w:tcW w:w="1560"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13.30.19.190</w:t>
            </w:r>
          </w:p>
        </w:tc>
        <w:tc>
          <w:tcPr>
            <w:tcW w:w="5953" w:type="dxa"/>
            <w:tcBorders>
              <w:top w:val="single" w:sz="4" w:space="0" w:color="auto"/>
              <w:left w:val="single" w:sz="4" w:space="0" w:color="auto"/>
              <w:bottom w:val="single" w:sz="4" w:space="0" w:color="auto"/>
              <w:right w:val="single" w:sz="4" w:space="0" w:color="auto"/>
            </w:tcBorders>
          </w:tcPr>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 xml:space="preserve">Флаг города </w:t>
            </w:r>
            <w:proofErr w:type="spellStart"/>
            <w:r w:rsidRPr="00E67488">
              <w:rPr>
                <w:rFonts w:ascii="PT Astra Serif" w:eastAsia="Times New Roman" w:hAnsi="PT Astra Serif" w:cs="Times New Roman"/>
                <w:sz w:val="24"/>
                <w:szCs w:val="24"/>
                <w:lang w:eastAsia="zh-CN"/>
              </w:rPr>
              <w:t>Югорска</w:t>
            </w:r>
            <w:proofErr w:type="spellEnd"/>
            <w:r w:rsidRPr="00E67488">
              <w:rPr>
                <w:rFonts w:ascii="PT Astra Serif" w:eastAsia="Times New Roman" w:hAnsi="PT Astra Serif" w:cs="Times New Roman"/>
                <w:sz w:val="24"/>
                <w:szCs w:val="24"/>
                <w:lang w:eastAsia="zh-CN"/>
              </w:rPr>
              <w:t xml:space="preserve"> (1350х900мм) для флагштока  100х150 см.</w:t>
            </w:r>
          </w:p>
          <w:p w:rsidR="00E67488" w:rsidRPr="00E67488" w:rsidRDefault="00E67488" w:rsidP="00E67488">
            <w:pPr>
              <w:suppressAutoHyphens/>
              <w:spacing w:after="0" w:line="240" w:lineRule="auto"/>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 xml:space="preserve">Материал: полиэфирный шелк, печать </w:t>
            </w:r>
            <w:proofErr w:type="spellStart"/>
            <w:r w:rsidRPr="00E67488">
              <w:rPr>
                <w:rFonts w:ascii="PT Astra Serif" w:eastAsia="Times New Roman" w:hAnsi="PT Astra Serif" w:cs="Times New Roman"/>
                <w:sz w:val="24"/>
                <w:szCs w:val="24"/>
                <w:lang w:eastAsia="zh-CN"/>
              </w:rPr>
              <w:t>полноцвет</w:t>
            </w:r>
            <w:proofErr w:type="spellEnd"/>
            <w:r w:rsidRPr="00E67488">
              <w:rPr>
                <w:rFonts w:ascii="PT Astra Serif" w:eastAsia="Times New Roman" w:hAnsi="PT Astra Serif" w:cs="Times New Roman"/>
                <w:sz w:val="24"/>
                <w:szCs w:val="24"/>
                <w:lang w:eastAsia="zh-CN"/>
              </w:rPr>
              <w:t>, усиленная стропа, люверсы для крепления - 3 шт.</w:t>
            </w:r>
          </w:p>
        </w:tc>
        <w:tc>
          <w:tcPr>
            <w:tcW w:w="992" w:type="dxa"/>
            <w:tcBorders>
              <w:top w:val="single" w:sz="4" w:space="0" w:color="000000"/>
              <w:left w:val="single" w:sz="4" w:space="0" w:color="000000"/>
              <w:bottom w:val="single" w:sz="4" w:space="0" w:color="000000"/>
            </w:tcBorders>
            <w:shd w:val="clear" w:color="auto" w:fill="auto"/>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Шт.</w:t>
            </w:r>
          </w:p>
        </w:tc>
        <w:tc>
          <w:tcPr>
            <w:tcW w:w="1985" w:type="dxa"/>
            <w:tcBorders>
              <w:top w:val="single" w:sz="4" w:space="0" w:color="000000"/>
              <w:left w:val="single" w:sz="4" w:space="0" w:color="000000"/>
              <w:bottom w:val="single" w:sz="4" w:space="0" w:color="000000"/>
              <w:right w:val="single" w:sz="4" w:space="0" w:color="000000"/>
            </w:tcBorders>
          </w:tcPr>
          <w:p w:rsidR="00E67488" w:rsidRPr="00E67488" w:rsidRDefault="00E67488" w:rsidP="00E67488">
            <w:pPr>
              <w:suppressAutoHyphens/>
              <w:autoSpaceDE w:val="0"/>
              <w:spacing w:after="0" w:line="240" w:lineRule="auto"/>
              <w:jc w:val="center"/>
              <w:rPr>
                <w:rFonts w:ascii="PT Astra Serif" w:eastAsia="Times New Roman" w:hAnsi="PT Astra Serif" w:cs="Times New Roman"/>
                <w:sz w:val="24"/>
                <w:szCs w:val="24"/>
                <w:lang w:eastAsia="zh-CN"/>
              </w:rPr>
            </w:pPr>
            <w:r w:rsidRPr="00E67488">
              <w:rPr>
                <w:rFonts w:ascii="PT Astra Serif" w:eastAsia="Times New Roman" w:hAnsi="PT Astra Serif" w:cs="Times New Roman"/>
                <w:sz w:val="24"/>
                <w:szCs w:val="24"/>
                <w:lang w:eastAsia="zh-CN"/>
              </w:rPr>
              <w:t>3</w:t>
            </w:r>
          </w:p>
        </w:tc>
      </w:tr>
    </w:tbl>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b/>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E67488" w:rsidRPr="00E67488" w:rsidTr="00023DD5">
        <w:tc>
          <w:tcPr>
            <w:tcW w:w="4785"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E67488" w:rsidP="00796E05">
      <w:pPr>
        <w:spacing w:after="0" w:line="240" w:lineRule="auto"/>
        <w:ind w:firstLine="709"/>
        <w:jc w:val="right"/>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lastRenderedPageBreak/>
        <w:t>П</w:t>
      </w:r>
      <w:r w:rsidR="00796E05" w:rsidRPr="00E67488">
        <w:rPr>
          <w:rFonts w:ascii="PT Astra Serif" w:eastAsia="Times New Roman" w:hAnsi="PT Astra Serif" w:cs="Times New Roman"/>
          <w:color w:val="00000A"/>
          <w:sz w:val="28"/>
          <w:szCs w:val="28"/>
          <w:lang w:eastAsia="ru-RU"/>
        </w:rPr>
        <w:t>риложение 2</w:t>
      </w:r>
    </w:p>
    <w:p w:rsidR="00796E05" w:rsidRPr="00E67488" w:rsidRDefault="00796E05" w:rsidP="00796E05">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796E05" w:rsidRPr="00E67488" w:rsidRDefault="00796E05"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796E05" w:rsidRPr="00E67488" w:rsidRDefault="00796E05" w:rsidP="00796E05">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9498" w:type="dxa"/>
        <w:tblInd w:w="108" w:type="dxa"/>
        <w:tblLayout w:type="fixed"/>
        <w:tblLook w:val="04A0" w:firstRow="1" w:lastRow="0" w:firstColumn="1" w:lastColumn="0" w:noHBand="0" w:noVBand="1"/>
      </w:tblPr>
      <w:tblGrid>
        <w:gridCol w:w="567"/>
        <w:gridCol w:w="1418"/>
        <w:gridCol w:w="2977"/>
        <w:gridCol w:w="708"/>
        <w:gridCol w:w="1134"/>
        <w:gridCol w:w="1134"/>
        <w:gridCol w:w="1560"/>
      </w:tblGrid>
      <w:tr w:rsidR="00796E05" w:rsidRPr="00E67488" w:rsidTr="00E15E34">
        <w:trPr>
          <w:trHeight w:val="406"/>
        </w:trPr>
        <w:tc>
          <w:tcPr>
            <w:tcW w:w="6804" w:type="dxa"/>
            <w:gridSpan w:val="5"/>
            <w:tcBorders>
              <w:top w:val="single" w:sz="8" w:space="0" w:color="auto"/>
              <w:left w:val="single" w:sz="8" w:space="0" w:color="auto"/>
              <w:bottom w:val="nil"/>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796E05" w:rsidRPr="00E67488" w:rsidTr="00E15E34">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p>
        </w:tc>
        <w:tc>
          <w:tcPr>
            <w:tcW w:w="708" w:type="dxa"/>
            <w:tcBorders>
              <w:top w:val="single" w:sz="8" w:space="0" w:color="auto"/>
              <w:left w:val="nil"/>
              <w:bottom w:val="single" w:sz="4" w:space="0" w:color="auto"/>
              <w:right w:val="nil"/>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r>
      <w:tr w:rsidR="00796E05" w:rsidRPr="00E67488" w:rsidTr="00796E05">
        <w:trPr>
          <w:trHeight w:val="253"/>
        </w:trPr>
        <w:tc>
          <w:tcPr>
            <w:tcW w:w="9498"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9B2CA6">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E15E34">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E15E34">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E15E34">
        <w:trPr>
          <w:trHeight w:val="218"/>
        </w:trPr>
        <w:tc>
          <w:tcPr>
            <w:tcW w:w="7938"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E15E34">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E15E34">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w:t>
            </w:r>
            <w:r w:rsidR="00E15E34" w:rsidRPr="00E67488">
              <w:rPr>
                <w:rFonts w:ascii="PT Astra Serif" w:eastAsia="Times New Roman" w:hAnsi="PT Astra Serif" w:cs="Times New Roman"/>
                <w:b/>
                <w:sz w:val="28"/>
                <w:szCs w:val="28"/>
                <w:lang w:eastAsia="ru-RU"/>
              </w:rPr>
              <w:t>ц</w:t>
            </w:r>
            <w:r w:rsidRPr="00E67488">
              <w:rPr>
                <w:rFonts w:ascii="PT Astra Serif" w:eastAsia="Times New Roman" w:hAnsi="PT Astra Serif" w:cs="Times New Roman"/>
                <w:b/>
                <w:sz w:val="28"/>
                <w:szCs w:val="28"/>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bl>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E67488" w:rsidTr="00E677B9">
        <w:tc>
          <w:tcPr>
            <w:tcW w:w="4785"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EF3" w:rsidRDefault="00133EF3" w:rsidP="00407514">
      <w:pPr>
        <w:spacing w:after="0" w:line="240" w:lineRule="auto"/>
      </w:pPr>
      <w:r>
        <w:separator/>
      </w:r>
    </w:p>
  </w:endnote>
  <w:endnote w:type="continuationSeparator" w:id="0">
    <w:p w:rsidR="00133EF3" w:rsidRDefault="00133EF3"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EF3" w:rsidRDefault="00133EF3" w:rsidP="00407514">
      <w:pPr>
        <w:spacing w:after="0" w:line="240" w:lineRule="auto"/>
      </w:pPr>
      <w:r>
        <w:separator/>
      </w:r>
    </w:p>
  </w:footnote>
  <w:footnote w:type="continuationSeparator" w:id="0">
    <w:p w:rsidR="00133EF3" w:rsidRDefault="00133EF3"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20FDC"/>
    <w:rsid w:val="000A5D83"/>
    <w:rsid w:val="000B7A9A"/>
    <w:rsid w:val="000D5838"/>
    <w:rsid w:val="000F31F8"/>
    <w:rsid w:val="0010759F"/>
    <w:rsid w:val="00120FF1"/>
    <w:rsid w:val="00130A6D"/>
    <w:rsid w:val="00133EF3"/>
    <w:rsid w:val="001356A5"/>
    <w:rsid w:val="0016085D"/>
    <w:rsid w:val="001D07D7"/>
    <w:rsid w:val="00220BF7"/>
    <w:rsid w:val="002509E4"/>
    <w:rsid w:val="0027337B"/>
    <w:rsid w:val="002756EC"/>
    <w:rsid w:val="002E3259"/>
    <w:rsid w:val="00313BDA"/>
    <w:rsid w:val="0033473B"/>
    <w:rsid w:val="00355318"/>
    <w:rsid w:val="003C2640"/>
    <w:rsid w:val="003E5849"/>
    <w:rsid w:val="00401C7D"/>
    <w:rsid w:val="00406A57"/>
    <w:rsid w:val="00407514"/>
    <w:rsid w:val="00407CAD"/>
    <w:rsid w:val="004243C0"/>
    <w:rsid w:val="00444E9B"/>
    <w:rsid w:val="00492BE7"/>
    <w:rsid w:val="004E2CD3"/>
    <w:rsid w:val="004E727D"/>
    <w:rsid w:val="004F30CD"/>
    <w:rsid w:val="004F7D68"/>
    <w:rsid w:val="005A6541"/>
    <w:rsid w:val="00614694"/>
    <w:rsid w:val="00621055"/>
    <w:rsid w:val="00654FDD"/>
    <w:rsid w:val="0068488F"/>
    <w:rsid w:val="006966A3"/>
    <w:rsid w:val="00697D6D"/>
    <w:rsid w:val="006D2C37"/>
    <w:rsid w:val="00700ED4"/>
    <w:rsid w:val="00723A74"/>
    <w:rsid w:val="00747446"/>
    <w:rsid w:val="00786427"/>
    <w:rsid w:val="00790E68"/>
    <w:rsid w:val="00796E05"/>
    <w:rsid w:val="007D78F8"/>
    <w:rsid w:val="007E5145"/>
    <w:rsid w:val="00823A02"/>
    <w:rsid w:val="008408DC"/>
    <w:rsid w:val="008540DA"/>
    <w:rsid w:val="008C423C"/>
    <w:rsid w:val="008C729E"/>
    <w:rsid w:val="008D2A33"/>
    <w:rsid w:val="008E796F"/>
    <w:rsid w:val="00900426"/>
    <w:rsid w:val="00936515"/>
    <w:rsid w:val="00946274"/>
    <w:rsid w:val="00965636"/>
    <w:rsid w:val="009A1077"/>
    <w:rsid w:val="009B2CA6"/>
    <w:rsid w:val="009B4BBE"/>
    <w:rsid w:val="009B6375"/>
    <w:rsid w:val="009B6A8C"/>
    <w:rsid w:val="009D3704"/>
    <w:rsid w:val="009F5107"/>
    <w:rsid w:val="00A2345F"/>
    <w:rsid w:val="00A3206F"/>
    <w:rsid w:val="00A50601"/>
    <w:rsid w:val="00A85ECF"/>
    <w:rsid w:val="00AA2D1E"/>
    <w:rsid w:val="00AC130E"/>
    <w:rsid w:val="00AD3DE9"/>
    <w:rsid w:val="00AD7908"/>
    <w:rsid w:val="00AE2845"/>
    <w:rsid w:val="00AE374B"/>
    <w:rsid w:val="00AF49CA"/>
    <w:rsid w:val="00B16EEA"/>
    <w:rsid w:val="00B2125E"/>
    <w:rsid w:val="00B337A5"/>
    <w:rsid w:val="00B817CD"/>
    <w:rsid w:val="00B86408"/>
    <w:rsid w:val="00BE19A9"/>
    <w:rsid w:val="00C14510"/>
    <w:rsid w:val="00C35899"/>
    <w:rsid w:val="00C64572"/>
    <w:rsid w:val="00C81190"/>
    <w:rsid w:val="00CB67DF"/>
    <w:rsid w:val="00CC3232"/>
    <w:rsid w:val="00CD422A"/>
    <w:rsid w:val="00D02BEA"/>
    <w:rsid w:val="00D05A27"/>
    <w:rsid w:val="00D117EE"/>
    <w:rsid w:val="00D3421D"/>
    <w:rsid w:val="00D66C16"/>
    <w:rsid w:val="00D70EE8"/>
    <w:rsid w:val="00D7520E"/>
    <w:rsid w:val="00DB4CCA"/>
    <w:rsid w:val="00DC5080"/>
    <w:rsid w:val="00DD35E1"/>
    <w:rsid w:val="00DF4E4F"/>
    <w:rsid w:val="00E143CF"/>
    <w:rsid w:val="00E15E34"/>
    <w:rsid w:val="00E176B4"/>
    <w:rsid w:val="00E23DB0"/>
    <w:rsid w:val="00E32A08"/>
    <w:rsid w:val="00E414B7"/>
    <w:rsid w:val="00E622A5"/>
    <w:rsid w:val="00E67488"/>
    <w:rsid w:val="00E82393"/>
    <w:rsid w:val="00EA1844"/>
    <w:rsid w:val="00EB02C8"/>
    <w:rsid w:val="00EC56D8"/>
    <w:rsid w:val="00ED3EFE"/>
    <w:rsid w:val="00ED7BFB"/>
    <w:rsid w:val="00F12968"/>
    <w:rsid w:val="00F37916"/>
    <w:rsid w:val="00F429BE"/>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2714-7261-449E-A152-2593535A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5458</Words>
  <Characters>31111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4</cp:revision>
  <cp:lastPrinted>2020-09-08T10:40:00Z</cp:lastPrinted>
  <dcterms:created xsi:type="dcterms:W3CDTF">2021-07-20T12:22:00Z</dcterms:created>
  <dcterms:modified xsi:type="dcterms:W3CDTF">2021-07-21T11:31:00Z</dcterms:modified>
</cp:coreProperties>
</file>