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512" w:rsidRDefault="00310512" w:rsidP="0031051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310512" w:rsidRDefault="00310512" w:rsidP="0031051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310512" w:rsidRDefault="00310512" w:rsidP="00310512">
      <w:pPr>
        <w:jc w:val="center"/>
        <w:rPr>
          <w:b/>
          <w:bCs/>
          <w:sz w:val="24"/>
          <w:szCs w:val="24"/>
        </w:rPr>
      </w:pPr>
      <w:r>
        <w:rPr>
          <w:b/>
          <w:bCs/>
          <w:sz w:val="24"/>
          <w:szCs w:val="24"/>
        </w:rPr>
        <w:t>ПРОТОКОЛ</w:t>
      </w:r>
    </w:p>
    <w:p w:rsidR="00310512" w:rsidRDefault="00310512" w:rsidP="00310512">
      <w:pPr>
        <w:jc w:val="center"/>
        <w:rPr>
          <w:b/>
          <w:sz w:val="24"/>
          <w:szCs w:val="24"/>
        </w:rPr>
      </w:pPr>
      <w:r>
        <w:rPr>
          <w:b/>
          <w:sz w:val="24"/>
          <w:szCs w:val="24"/>
        </w:rPr>
        <w:t>рассмотрения заявок на участие в аукционе в электронной форме</w:t>
      </w:r>
    </w:p>
    <w:p w:rsidR="00310512" w:rsidRDefault="00310512" w:rsidP="00310512">
      <w:pPr>
        <w:ind w:left="284"/>
        <w:jc w:val="both"/>
        <w:rPr>
          <w:sz w:val="24"/>
          <w:szCs w:val="24"/>
        </w:rPr>
      </w:pPr>
      <w:r>
        <w:rPr>
          <w:sz w:val="24"/>
        </w:rPr>
        <w:t xml:space="preserve">«27» </w:t>
      </w:r>
      <w:r>
        <w:rPr>
          <w:sz w:val="24"/>
          <w:szCs w:val="24"/>
        </w:rPr>
        <w:t>декабря 2018 г.                                                                                      № 0187300005818000500-1</w:t>
      </w:r>
    </w:p>
    <w:p w:rsidR="00310512" w:rsidRPr="00EF184D" w:rsidRDefault="00310512" w:rsidP="00310512">
      <w:pPr>
        <w:tabs>
          <w:tab w:val="left" w:pos="0"/>
          <w:tab w:val="left" w:pos="426"/>
          <w:tab w:val="left" w:pos="567"/>
        </w:tabs>
        <w:jc w:val="both"/>
        <w:rPr>
          <w:sz w:val="24"/>
          <w:szCs w:val="24"/>
        </w:rPr>
      </w:pPr>
      <w:r w:rsidRPr="00EF184D">
        <w:rPr>
          <w:sz w:val="24"/>
          <w:szCs w:val="24"/>
        </w:rPr>
        <w:t xml:space="preserve">ПРИСУТСТВОВАЛИ: </w:t>
      </w:r>
    </w:p>
    <w:p w:rsidR="00310512" w:rsidRPr="00EF184D" w:rsidRDefault="00310512" w:rsidP="00310512">
      <w:pPr>
        <w:tabs>
          <w:tab w:val="left" w:pos="0"/>
          <w:tab w:val="left" w:pos="426"/>
          <w:tab w:val="left" w:pos="567"/>
        </w:tabs>
        <w:ind w:right="142"/>
        <w:jc w:val="both"/>
        <w:rPr>
          <w:sz w:val="24"/>
          <w:szCs w:val="24"/>
        </w:rPr>
      </w:pPr>
      <w:r w:rsidRPr="00EF184D">
        <w:rPr>
          <w:sz w:val="24"/>
          <w:szCs w:val="24"/>
        </w:rPr>
        <w:t xml:space="preserve">Единая комиссия по осуществлению закупок для обеспечения муниципальных нужд города </w:t>
      </w:r>
      <w:proofErr w:type="spellStart"/>
      <w:r w:rsidRPr="00EF184D">
        <w:rPr>
          <w:sz w:val="24"/>
          <w:szCs w:val="24"/>
        </w:rPr>
        <w:t>Югорска</w:t>
      </w:r>
      <w:proofErr w:type="spellEnd"/>
      <w:r w:rsidRPr="00EF184D">
        <w:rPr>
          <w:sz w:val="24"/>
          <w:szCs w:val="24"/>
        </w:rPr>
        <w:t xml:space="preserve"> (далее - комиссия) в следующем  составе:</w:t>
      </w:r>
    </w:p>
    <w:p w:rsidR="00310512" w:rsidRPr="00EF184D" w:rsidRDefault="00310512" w:rsidP="00310512">
      <w:pPr>
        <w:numPr>
          <w:ilvl w:val="0"/>
          <w:numId w:val="1"/>
        </w:numPr>
        <w:tabs>
          <w:tab w:val="left" w:pos="0"/>
          <w:tab w:val="left" w:pos="426"/>
          <w:tab w:val="left" w:pos="567"/>
          <w:tab w:val="left" w:pos="851"/>
        </w:tabs>
        <w:ind w:left="0" w:right="142" w:firstLine="0"/>
        <w:jc w:val="both"/>
        <w:rPr>
          <w:sz w:val="24"/>
          <w:szCs w:val="24"/>
        </w:rPr>
      </w:pPr>
      <w:r w:rsidRPr="00EF184D">
        <w:rPr>
          <w:spacing w:val="-6"/>
          <w:sz w:val="24"/>
          <w:szCs w:val="24"/>
        </w:rPr>
        <w:t xml:space="preserve">С. Д. </w:t>
      </w:r>
      <w:proofErr w:type="spellStart"/>
      <w:r w:rsidRPr="00EF184D">
        <w:rPr>
          <w:spacing w:val="-6"/>
          <w:sz w:val="24"/>
          <w:szCs w:val="24"/>
        </w:rPr>
        <w:t>Голин</w:t>
      </w:r>
      <w:proofErr w:type="spellEnd"/>
      <w:r w:rsidRPr="00EF184D">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10512" w:rsidRPr="00EF184D" w:rsidRDefault="00310512" w:rsidP="00310512">
      <w:pPr>
        <w:pStyle w:val="a7"/>
        <w:tabs>
          <w:tab w:val="left" w:pos="0"/>
          <w:tab w:val="left" w:pos="426"/>
          <w:tab w:val="left" w:pos="567"/>
          <w:tab w:val="left" w:pos="851"/>
        </w:tabs>
        <w:ind w:left="0" w:right="-1"/>
        <w:jc w:val="both"/>
        <w:rPr>
          <w:sz w:val="24"/>
          <w:szCs w:val="24"/>
        </w:rPr>
      </w:pPr>
      <w:r w:rsidRPr="00EF184D">
        <w:rPr>
          <w:sz w:val="24"/>
          <w:szCs w:val="24"/>
        </w:rPr>
        <w:t>Члены комиссии:</w:t>
      </w:r>
    </w:p>
    <w:p w:rsidR="00310512" w:rsidRPr="00EF184D" w:rsidRDefault="00310512" w:rsidP="00310512">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EF184D">
        <w:rPr>
          <w:sz w:val="24"/>
          <w:szCs w:val="24"/>
        </w:rPr>
        <w:t xml:space="preserve">В.К. </w:t>
      </w:r>
      <w:proofErr w:type="spellStart"/>
      <w:r w:rsidRPr="00EF184D">
        <w:rPr>
          <w:sz w:val="24"/>
          <w:szCs w:val="24"/>
        </w:rPr>
        <w:t>Бандурин</w:t>
      </w:r>
      <w:proofErr w:type="spellEnd"/>
      <w:r w:rsidRPr="00EF184D">
        <w:rPr>
          <w:sz w:val="24"/>
          <w:szCs w:val="24"/>
        </w:rPr>
        <w:t xml:space="preserve">  - заместитель председателя комиссии, заместитель главы города - директор  департамента </w:t>
      </w:r>
      <w:proofErr w:type="spellStart"/>
      <w:r w:rsidRPr="00EF184D">
        <w:rPr>
          <w:sz w:val="24"/>
          <w:szCs w:val="24"/>
        </w:rPr>
        <w:t>жилищно</w:t>
      </w:r>
      <w:proofErr w:type="spellEnd"/>
      <w:r w:rsidRPr="00EF184D">
        <w:rPr>
          <w:sz w:val="24"/>
          <w:szCs w:val="24"/>
        </w:rPr>
        <w:t xml:space="preserve"> - коммунального и строительного комплекса администрации города </w:t>
      </w:r>
      <w:proofErr w:type="spellStart"/>
      <w:r w:rsidRPr="00EF184D">
        <w:rPr>
          <w:sz w:val="24"/>
          <w:szCs w:val="24"/>
        </w:rPr>
        <w:t>Югорска</w:t>
      </w:r>
      <w:proofErr w:type="spellEnd"/>
      <w:r w:rsidRPr="00EF184D">
        <w:rPr>
          <w:sz w:val="24"/>
          <w:szCs w:val="24"/>
        </w:rPr>
        <w:t>;</w:t>
      </w:r>
    </w:p>
    <w:p w:rsidR="00310512" w:rsidRPr="00EF184D" w:rsidRDefault="00310512" w:rsidP="00310512">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EF184D">
        <w:rPr>
          <w:sz w:val="24"/>
          <w:szCs w:val="24"/>
        </w:rPr>
        <w:t xml:space="preserve">В. А. </w:t>
      </w:r>
      <w:proofErr w:type="spellStart"/>
      <w:r w:rsidRPr="00EF184D">
        <w:rPr>
          <w:sz w:val="24"/>
          <w:szCs w:val="24"/>
        </w:rPr>
        <w:t>Климин</w:t>
      </w:r>
      <w:proofErr w:type="spellEnd"/>
      <w:r w:rsidRPr="00EF184D">
        <w:rPr>
          <w:sz w:val="24"/>
          <w:szCs w:val="24"/>
        </w:rPr>
        <w:t xml:space="preserve"> – председатель Думы города </w:t>
      </w:r>
      <w:proofErr w:type="spellStart"/>
      <w:r w:rsidRPr="00EF184D">
        <w:rPr>
          <w:spacing w:val="-6"/>
          <w:sz w:val="24"/>
          <w:szCs w:val="24"/>
        </w:rPr>
        <w:t>Югорска</w:t>
      </w:r>
      <w:proofErr w:type="spellEnd"/>
      <w:r w:rsidRPr="00EF184D">
        <w:rPr>
          <w:spacing w:val="-6"/>
          <w:sz w:val="24"/>
          <w:szCs w:val="24"/>
        </w:rPr>
        <w:t>;</w:t>
      </w:r>
    </w:p>
    <w:p w:rsidR="00310512" w:rsidRPr="00EF184D" w:rsidRDefault="00310512" w:rsidP="00310512">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EF184D">
        <w:rPr>
          <w:sz w:val="24"/>
          <w:szCs w:val="24"/>
        </w:rPr>
        <w:t>Н.А. Морозова – советник руководителя;</w:t>
      </w:r>
    </w:p>
    <w:p w:rsidR="00310512" w:rsidRPr="00EF184D" w:rsidRDefault="00310512" w:rsidP="00310512">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EF184D">
        <w:rPr>
          <w:sz w:val="24"/>
          <w:szCs w:val="24"/>
        </w:rPr>
        <w:t xml:space="preserve">Т.И. </w:t>
      </w:r>
      <w:proofErr w:type="spellStart"/>
      <w:r w:rsidRPr="00EF184D">
        <w:rPr>
          <w:sz w:val="24"/>
          <w:szCs w:val="24"/>
        </w:rPr>
        <w:t>Долгодворова</w:t>
      </w:r>
      <w:proofErr w:type="spellEnd"/>
      <w:r w:rsidRPr="00EF184D">
        <w:rPr>
          <w:sz w:val="24"/>
          <w:szCs w:val="24"/>
        </w:rPr>
        <w:t xml:space="preserve"> - заместитель главы города </w:t>
      </w:r>
      <w:proofErr w:type="spellStart"/>
      <w:r w:rsidRPr="00EF184D">
        <w:rPr>
          <w:sz w:val="24"/>
          <w:szCs w:val="24"/>
        </w:rPr>
        <w:t>Югорска</w:t>
      </w:r>
      <w:proofErr w:type="spellEnd"/>
      <w:r w:rsidRPr="00EF184D">
        <w:rPr>
          <w:sz w:val="24"/>
          <w:szCs w:val="24"/>
        </w:rPr>
        <w:t>;</w:t>
      </w:r>
    </w:p>
    <w:p w:rsidR="00310512" w:rsidRPr="00EF184D" w:rsidRDefault="00310512" w:rsidP="00310512">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EF184D">
        <w:rPr>
          <w:sz w:val="24"/>
          <w:szCs w:val="24"/>
        </w:rPr>
        <w:t xml:space="preserve">Ж.В. </w:t>
      </w:r>
      <w:proofErr w:type="spellStart"/>
      <w:r w:rsidRPr="00EF184D">
        <w:rPr>
          <w:sz w:val="24"/>
          <w:szCs w:val="24"/>
        </w:rPr>
        <w:t>Резинкина</w:t>
      </w:r>
      <w:proofErr w:type="spellEnd"/>
      <w:r w:rsidRPr="00EF184D">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F184D">
        <w:rPr>
          <w:sz w:val="24"/>
          <w:szCs w:val="24"/>
        </w:rPr>
        <w:t>Югорска</w:t>
      </w:r>
      <w:proofErr w:type="spellEnd"/>
      <w:r w:rsidRPr="00EF184D">
        <w:rPr>
          <w:sz w:val="24"/>
          <w:szCs w:val="24"/>
        </w:rPr>
        <w:t>;</w:t>
      </w:r>
    </w:p>
    <w:p w:rsidR="00310512" w:rsidRPr="00EF184D" w:rsidRDefault="00310512" w:rsidP="00310512">
      <w:pPr>
        <w:pStyle w:val="a7"/>
        <w:widowControl/>
        <w:numPr>
          <w:ilvl w:val="0"/>
          <w:numId w:val="1"/>
        </w:numPr>
        <w:tabs>
          <w:tab w:val="left" w:pos="-142"/>
          <w:tab w:val="left" w:pos="0"/>
          <w:tab w:val="left" w:pos="426"/>
          <w:tab w:val="left" w:pos="567"/>
          <w:tab w:val="left" w:pos="851"/>
        </w:tabs>
        <w:ind w:left="0" w:right="142" w:firstLine="0"/>
        <w:jc w:val="both"/>
        <w:rPr>
          <w:sz w:val="24"/>
          <w:szCs w:val="24"/>
        </w:rPr>
      </w:pPr>
      <w:r w:rsidRPr="00EF184D">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F184D">
        <w:rPr>
          <w:sz w:val="24"/>
          <w:szCs w:val="24"/>
        </w:rPr>
        <w:t>Югорска</w:t>
      </w:r>
      <w:proofErr w:type="spellEnd"/>
      <w:r w:rsidRPr="00EF184D">
        <w:rPr>
          <w:sz w:val="24"/>
          <w:szCs w:val="24"/>
        </w:rPr>
        <w:t>;</w:t>
      </w:r>
    </w:p>
    <w:p w:rsidR="00310512" w:rsidRPr="00EF184D" w:rsidRDefault="00310512" w:rsidP="00310512">
      <w:pPr>
        <w:pStyle w:val="a7"/>
        <w:widowControl/>
        <w:numPr>
          <w:ilvl w:val="0"/>
          <w:numId w:val="1"/>
        </w:numPr>
        <w:tabs>
          <w:tab w:val="left" w:pos="0"/>
          <w:tab w:val="left" w:pos="142"/>
          <w:tab w:val="left" w:pos="426"/>
          <w:tab w:val="left" w:pos="567"/>
          <w:tab w:val="left" w:pos="851"/>
        </w:tabs>
        <w:ind w:left="0" w:right="142" w:firstLine="0"/>
        <w:jc w:val="both"/>
        <w:rPr>
          <w:sz w:val="24"/>
          <w:szCs w:val="24"/>
        </w:rPr>
      </w:pPr>
      <w:r w:rsidRPr="00EF184D">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F184D">
        <w:rPr>
          <w:sz w:val="24"/>
          <w:szCs w:val="24"/>
        </w:rPr>
        <w:t>Югорска</w:t>
      </w:r>
      <w:proofErr w:type="spellEnd"/>
      <w:r w:rsidRPr="00EF184D">
        <w:rPr>
          <w:sz w:val="24"/>
          <w:szCs w:val="24"/>
        </w:rPr>
        <w:t>.</w:t>
      </w:r>
    </w:p>
    <w:p w:rsidR="00310512" w:rsidRPr="00EF184D" w:rsidRDefault="00310512" w:rsidP="00310512">
      <w:pPr>
        <w:pStyle w:val="a7"/>
        <w:tabs>
          <w:tab w:val="left" w:pos="0"/>
          <w:tab w:val="left" w:pos="426"/>
        </w:tabs>
        <w:autoSpaceDE w:val="0"/>
        <w:autoSpaceDN w:val="0"/>
        <w:adjustRightInd w:val="0"/>
        <w:ind w:left="0" w:right="142"/>
        <w:jc w:val="both"/>
        <w:rPr>
          <w:sz w:val="24"/>
          <w:szCs w:val="24"/>
        </w:rPr>
      </w:pPr>
      <w:r w:rsidRPr="00EF184D">
        <w:rPr>
          <w:sz w:val="24"/>
          <w:szCs w:val="24"/>
        </w:rPr>
        <w:t>Всего присутствовали 8 членов комиссии из 8.</w:t>
      </w:r>
    </w:p>
    <w:p w:rsidR="00310512" w:rsidRDefault="00310512" w:rsidP="00310512">
      <w:pPr>
        <w:keepNext/>
        <w:keepLines/>
        <w:suppressLineNumbers/>
        <w:tabs>
          <w:tab w:val="left" w:pos="0"/>
        </w:tabs>
        <w:suppressAutoHyphens/>
        <w:jc w:val="both"/>
        <w:rPr>
          <w:sz w:val="24"/>
        </w:rPr>
      </w:pPr>
      <w:r w:rsidRPr="00EF184D">
        <w:rPr>
          <w:sz w:val="24"/>
        </w:rPr>
        <w:t>Представитель заказчика: Акопова Татьяна Александровна, заведующий хозяйством (по закупкам)  МБОУ «Средняя общеобразовательная школа №5».</w:t>
      </w:r>
    </w:p>
    <w:p w:rsidR="00310512" w:rsidRDefault="00310512" w:rsidP="00310512">
      <w:pPr>
        <w:tabs>
          <w:tab w:val="num" w:pos="567"/>
        </w:tabs>
        <w:autoSpaceDE w:val="0"/>
        <w:autoSpaceDN w:val="0"/>
        <w:adjustRightInd w:val="0"/>
        <w:jc w:val="both"/>
        <w:rPr>
          <w:spacing w:val="-6"/>
          <w:sz w:val="24"/>
          <w:szCs w:val="24"/>
        </w:rPr>
      </w:pPr>
      <w:r>
        <w:rPr>
          <w:spacing w:val="-6"/>
          <w:sz w:val="24"/>
          <w:szCs w:val="24"/>
        </w:rPr>
        <w:t xml:space="preserve">Наименование аукциона: аукцион в электронной форме № 0187300005818000500 </w:t>
      </w:r>
      <w:r w:rsidRPr="00310512">
        <w:rPr>
          <w:spacing w:val="-6"/>
          <w:sz w:val="24"/>
          <w:szCs w:val="24"/>
        </w:rPr>
        <w:t>на право заключения гражданско-правового договора на поставку продуктов питания (сахар).</w:t>
      </w:r>
    </w:p>
    <w:p w:rsidR="00310512" w:rsidRDefault="00310512" w:rsidP="00310512">
      <w:pPr>
        <w:widowControl/>
        <w:numPr>
          <w:ilvl w:val="1"/>
          <w:numId w:val="2"/>
        </w:numPr>
        <w:tabs>
          <w:tab w:val="left" w:pos="0"/>
          <w:tab w:val="left" w:pos="360"/>
        </w:tabs>
        <w:autoSpaceDE w:val="0"/>
        <w:autoSpaceDN w:val="0"/>
        <w:adjustRightInd w:val="0"/>
        <w:ind w:left="0" w:firstLine="0"/>
        <w:jc w:val="both"/>
        <w:rPr>
          <w:spacing w:val="-6"/>
          <w:sz w:val="24"/>
          <w:szCs w:val="24"/>
        </w:rPr>
      </w:pPr>
      <w:r>
        <w:rPr>
          <w:spacing w:val="-6"/>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spacing w:val="-6"/>
          <w:sz w:val="24"/>
          <w:szCs w:val="24"/>
        </w:rPr>
        <w:t xml:space="preserve">, код аукциона 0187300005818000500, дата публикации 17.12.2018. </w:t>
      </w:r>
    </w:p>
    <w:p w:rsidR="00310512" w:rsidRPr="00310512" w:rsidRDefault="00310512" w:rsidP="00310512">
      <w:pPr>
        <w:tabs>
          <w:tab w:val="num" w:pos="567"/>
        </w:tabs>
        <w:autoSpaceDE w:val="0"/>
        <w:autoSpaceDN w:val="0"/>
        <w:adjustRightInd w:val="0"/>
        <w:jc w:val="both"/>
        <w:rPr>
          <w:sz w:val="24"/>
          <w:szCs w:val="24"/>
        </w:rPr>
      </w:pPr>
      <w:r>
        <w:rPr>
          <w:sz w:val="24"/>
          <w:szCs w:val="24"/>
        </w:rPr>
        <w:t xml:space="preserve">Идентификационный код закупки: </w:t>
      </w:r>
      <w:r w:rsidRPr="00310512">
        <w:rPr>
          <w:sz w:val="24"/>
          <w:szCs w:val="24"/>
        </w:rPr>
        <w:t>183862200272086220100100680011081000</w:t>
      </w:r>
      <w:r>
        <w:rPr>
          <w:sz w:val="24"/>
          <w:szCs w:val="24"/>
        </w:rPr>
        <w:t>.</w:t>
      </w:r>
    </w:p>
    <w:p w:rsidR="00310512" w:rsidRDefault="00310512" w:rsidP="00310512">
      <w:pPr>
        <w:tabs>
          <w:tab w:val="num" w:pos="567"/>
        </w:tabs>
        <w:autoSpaceDE w:val="0"/>
        <w:autoSpaceDN w:val="0"/>
        <w:adjustRightInd w:val="0"/>
        <w:jc w:val="both"/>
        <w:rPr>
          <w:sz w:val="24"/>
          <w:szCs w:val="24"/>
        </w:rPr>
      </w:pPr>
      <w:r>
        <w:rPr>
          <w:sz w:val="24"/>
          <w:szCs w:val="24"/>
        </w:rPr>
        <w:t xml:space="preserve">2. Заказчик: </w:t>
      </w:r>
      <w:r w:rsidRPr="00310512">
        <w:rPr>
          <w:sz w:val="24"/>
          <w:szCs w:val="24"/>
        </w:rPr>
        <w:t>Муниципальное бюджетное общеобразовательное учреждение «Средняя общеобразовательная школа №5»</w:t>
      </w:r>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w:t>
      </w:r>
      <w:r w:rsidRPr="00310512">
        <w:rPr>
          <w:sz w:val="24"/>
          <w:szCs w:val="24"/>
        </w:rPr>
        <w:t>ул. Садовая, 1Б.</w:t>
      </w:r>
      <w:proofErr w:type="gramEnd"/>
    </w:p>
    <w:p w:rsidR="00310512" w:rsidRDefault="00310512" w:rsidP="00310512">
      <w:pPr>
        <w:keepNext/>
        <w:keepLines/>
        <w:suppressLineNumbers/>
        <w:tabs>
          <w:tab w:val="left" w:pos="0"/>
        </w:tabs>
        <w:suppressAutoHyphens/>
        <w:jc w:val="both"/>
      </w:pPr>
      <w:r>
        <w:rPr>
          <w:sz w:val="24"/>
          <w:szCs w:val="24"/>
        </w:rPr>
        <w:t xml:space="preserve">3. </w:t>
      </w:r>
      <w:r>
        <w:rPr>
          <w:sz w:val="24"/>
        </w:rPr>
        <w:t xml:space="preserve">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310512" w:rsidRDefault="00310512" w:rsidP="00310512">
      <w:pPr>
        <w:tabs>
          <w:tab w:val="left" w:pos="0"/>
        </w:tabs>
        <w:jc w:val="both"/>
        <w:rPr>
          <w:noProof/>
          <w:sz w:val="24"/>
          <w:szCs w:val="24"/>
        </w:rPr>
      </w:pPr>
      <w:r>
        <w:rPr>
          <w:noProof/>
          <w:sz w:val="24"/>
          <w:szCs w:val="24"/>
        </w:rPr>
        <w:t xml:space="preserve">4. Количество поступивших заявок на участие  в аукционе – </w:t>
      </w:r>
      <w:r w:rsidR="00EA7107">
        <w:rPr>
          <w:noProof/>
          <w:sz w:val="24"/>
          <w:szCs w:val="24"/>
        </w:rPr>
        <w:t>3</w:t>
      </w:r>
      <w:r>
        <w:rPr>
          <w:noProof/>
          <w:sz w:val="24"/>
          <w:szCs w:val="24"/>
        </w:rPr>
        <w:t xml:space="preserve">. </w:t>
      </w:r>
    </w:p>
    <w:p w:rsidR="00310512" w:rsidRDefault="00310512" w:rsidP="00310512">
      <w:pPr>
        <w:tabs>
          <w:tab w:val="left" w:pos="0"/>
        </w:tabs>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5188" w:type="pct"/>
        <w:tblInd w:w="15" w:type="dxa"/>
        <w:tblLook w:val="00A0" w:firstRow="1" w:lastRow="0" w:firstColumn="1" w:lastColumn="0" w:noHBand="0" w:noVBand="0"/>
      </w:tblPr>
      <w:tblGrid>
        <w:gridCol w:w="2232"/>
        <w:gridCol w:w="3882"/>
        <w:gridCol w:w="4801"/>
      </w:tblGrid>
      <w:tr w:rsidR="00310512" w:rsidTr="00410D1D">
        <w:tc>
          <w:tcPr>
            <w:tcW w:w="10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10512" w:rsidRDefault="00310512">
            <w:pPr>
              <w:pStyle w:val="a5"/>
              <w:spacing w:line="276" w:lineRule="auto"/>
              <w:jc w:val="center"/>
              <w:rPr>
                <w:sz w:val="24"/>
                <w:szCs w:val="24"/>
                <w:lang w:val="ru-RU"/>
              </w:rPr>
            </w:pPr>
            <w:r>
              <w:rPr>
                <w:sz w:val="24"/>
                <w:szCs w:val="24"/>
                <w:lang w:val="ru-RU"/>
              </w:rPr>
              <w:t>Идентификационный номер заявки</w:t>
            </w:r>
          </w:p>
        </w:tc>
        <w:tc>
          <w:tcPr>
            <w:tcW w:w="1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10512" w:rsidRDefault="00310512">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9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10512" w:rsidRDefault="00310512">
            <w:pPr>
              <w:pStyle w:val="a5"/>
              <w:spacing w:line="276" w:lineRule="auto"/>
              <w:jc w:val="center"/>
              <w:rPr>
                <w:sz w:val="24"/>
                <w:szCs w:val="24"/>
                <w:lang w:val="ru-RU"/>
              </w:rPr>
            </w:pPr>
            <w:r>
              <w:rPr>
                <w:sz w:val="24"/>
                <w:szCs w:val="24"/>
                <w:lang w:val="ru-RU"/>
              </w:rPr>
              <w:t>Причина отказа в допуске</w:t>
            </w:r>
          </w:p>
        </w:tc>
      </w:tr>
      <w:tr w:rsidR="00310512" w:rsidTr="00410D1D">
        <w:trPr>
          <w:trHeight w:val="530"/>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0512" w:rsidRPr="00EA7107" w:rsidRDefault="00EA7107">
            <w:pPr>
              <w:spacing w:line="276" w:lineRule="auto"/>
              <w:jc w:val="center"/>
              <w:rPr>
                <w:spacing w:val="-6"/>
                <w:sz w:val="18"/>
                <w:szCs w:val="18"/>
                <w:lang w:eastAsia="en-US"/>
              </w:rPr>
            </w:pPr>
            <w:r w:rsidRPr="00EA7107">
              <w:rPr>
                <w:lang w:eastAsia="en-US"/>
              </w:rPr>
              <w:t>114</w:t>
            </w:r>
          </w:p>
        </w:tc>
        <w:tc>
          <w:tcPr>
            <w:tcW w:w="1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0512" w:rsidRDefault="00310512">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10512" w:rsidRDefault="00310512">
            <w:pPr>
              <w:spacing w:line="276" w:lineRule="auto"/>
              <w:jc w:val="both"/>
              <w:rPr>
                <w:spacing w:val="-6"/>
                <w:sz w:val="18"/>
                <w:szCs w:val="18"/>
                <w:highlight w:val="yellow"/>
                <w:lang w:eastAsia="en-US"/>
              </w:rPr>
            </w:pPr>
          </w:p>
        </w:tc>
      </w:tr>
      <w:tr w:rsidR="00310512" w:rsidTr="00410D1D">
        <w:trPr>
          <w:trHeight w:val="530"/>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0512" w:rsidRPr="00EA7107" w:rsidRDefault="00EA7107">
            <w:pPr>
              <w:spacing w:line="276" w:lineRule="auto"/>
              <w:ind w:hanging="15"/>
              <w:jc w:val="center"/>
              <w:rPr>
                <w:lang w:eastAsia="en-US"/>
              </w:rPr>
            </w:pPr>
            <w:r w:rsidRPr="00EA7107">
              <w:rPr>
                <w:lang w:eastAsia="en-US"/>
              </w:rPr>
              <w:t>25</w:t>
            </w:r>
          </w:p>
        </w:tc>
        <w:tc>
          <w:tcPr>
            <w:tcW w:w="1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0512" w:rsidRDefault="00310512">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10512" w:rsidRDefault="00310512">
            <w:pPr>
              <w:widowControl/>
              <w:spacing w:line="276" w:lineRule="auto"/>
              <w:rPr>
                <w:rFonts w:asciiTheme="minorHAnsi" w:eastAsiaTheme="minorHAnsi" w:hAnsiTheme="minorHAnsi"/>
                <w:sz w:val="22"/>
                <w:szCs w:val="22"/>
                <w:lang w:eastAsia="en-US"/>
              </w:rPr>
            </w:pPr>
          </w:p>
        </w:tc>
      </w:tr>
      <w:tr w:rsidR="00310512" w:rsidTr="00410D1D">
        <w:trPr>
          <w:trHeight w:val="530"/>
        </w:trPr>
        <w:tc>
          <w:tcPr>
            <w:tcW w:w="10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0512" w:rsidRPr="00EA7107" w:rsidRDefault="00EA7107">
            <w:pPr>
              <w:spacing w:line="276" w:lineRule="auto"/>
              <w:jc w:val="center"/>
              <w:rPr>
                <w:lang w:eastAsia="en-US"/>
              </w:rPr>
            </w:pPr>
            <w:r w:rsidRPr="00EA7107">
              <w:rPr>
                <w:lang w:eastAsia="en-US"/>
              </w:rPr>
              <w:t>93</w:t>
            </w:r>
          </w:p>
        </w:tc>
        <w:tc>
          <w:tcPr>
            <w:tcW w:w="1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10512" w:rsidRDefault="00410D1D">
            <w:pPr>
              <w:spacing w:line="276" w:lineRule="auto"/>
              <w:jc w:val="center"/>
              <w:rPr>
                <w:spacing w:val="-6"/>
                <w:sz w:val="18"/>
                <w:szCs w:val="18"/>
                <w:lang w:eastAsia="en-US"/>
              </w:rPr>
            </w:pPr>
            <w:r w:rsidRPr="00410D1D">
              <w:rPr>
                <w:spacing w:val="-6"/>
                <w:sz w:val="18"/>
                <w:szCs w:val="18"/>
                <w:lang w:eastAsia="en-US"/>
              </w:rPr>
              <w:t>отказать в допуске к участию в аукционе.</w:t>
            </w:r>
          </w:p>
        </w:tc>
        <w:tc>
          <w:tcPr>
            <w:tcW w:w="219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10D1D" w:rsidRPr="00410D1D" w:rsidRDefault="00410D1D" w:rsidP="00410D1D">
            <w:pPr>
              <w:widowControl/>
              <w:jc w:val="both"/>
              <w:rPr>
                <w:rFonts w:eastAsia="Calibri"/>
                <w:lang w:eastAsia="en-US"/>
              </w:rPr>
            </w:pPr>
            <w:r w:rsidRPr="00410D1D">
              <w:rPr>
                <w:rFonts w:eastAsia="Calibri"/>
                <w:lang w:eastAsia="en-US"/>
              </w:rPr>
              <w:t xml:space="preserve">На основании  подпункта 1 части 4 статьи 67 Федерального закона от 05.04.2013 №44-ФЗ за </w:t>
            </w:r>
            <w:proofErr w:type="spellStart"/>
            <w:r w:rsidRPr="00410D1D">
              <w:rPr>
                <w:rFonts w:eastAsia="Calibri"/>
                <w:lang w:eastAsia="en-US"/>
              </w:rPr>
              <w:t>непредоставление</w:t>
            </w:r>
            <w:proofErr w:type="spellEnd"/>
            <w:r w:rsidRPr="00410D1D">
              <w:rPr>
                <w:rFonts w:eastAsia="Calibri"/>
                <w:lang w:eastAsia="en-US"/>
              </w:rPr>
              <w:t xml:space="preserve"> информации, предусмотренной частью 3 статьи 66 Федерального закона от 05.04.2013 №44-ФЗ,  а именно отсутствуют конкретные показатели предлагаемого товара по </w:t>
            </w:r>
            <w:r>
              <w:rPr>
                <w:rFonts w:eastAsia="Calibri"/>
                <w:lang w:eastAsia="en-US"/>
              </w:rPr>
              <w:t>показателю фасовки товара.</w:t>
            </w:r>
          </w:p>
          <w:p w:rsidR="00410D1D" w:rsidRPr="00410D1D" w:rsidRDefault="00410D1D" w:rsidP="00410D1D">
            <w:pPr>
              <w:widowControl/>
              <w:jc w:val="both"/>
              <w:rPr>
                <w:rFonts w:eastAsia="Calibri"/>
                <w:lang w:eastAsia="en-US"/>
              </w:rPr>
            </w:pPr>
            <w:r w:rsidRPr="00410D1D">
              <w:rPr>
                <w:rFonts w:eastAsia="Calibri"/>
                <w:lang w:eastAsia="en-US"/>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w:t>
            </w:r>
            <w:r w:rsidRPr="00410D1D">
              <w:rPr>
                <w:rFonts w:eastAsia="Calibri"/>
                <w:lang w:eastAsia="en-US"/>
              </w:rPr>
              <w:lastRenderedPageBreak/>
              <w:t>аукционе в электронной форме.</w:t>
            </w:r>
          </w:p>
          <w:p w:rsidR="00310512" w:rsidRDefault="00410D1D" w:rsidP="00410D1D">
            <w:pPr>
              <w:widowControl/>
              <w:jc w:val="both"/>
              <w:rPr>
                <w:rFonts w:ascii="Calibri" w:eastAsia="Calibri" w:hAnsi="Calibri"/>
                <w:highlight w:val="yellow"/>
                <w:lang w:eastAsia="en-US"/>
              </w:rPr>
            </w:pPr>
            <w:r w:rsidRPr="00410D1D">
              <w:rPr>
                <w:rFonts w:eastAsia="Calibri"/>
                <w:lang w:eastAsia="en-US"/>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310512" w:rsidRDefault="00310512" w:rsidP="00310512">
      <w:pPr>
        <w:tabs>
          <w:tab w:val="left" w:pos="426"/>
          <w:tab w:val="left" w:pos="567"/>
        </w:tabs>
        <w:jc w:val="both"/>
        <w:rPr>
          <w:sz w:val="24"/>
          <w:szCs w:val="24"/>
        </w:rPr>
      </w:pPr>
    </w:p>
    <w:p w:rsidR="009B1DF6" w:rsidRDefault="009B1DF6" w:rsidP="009B1DF6">
      <w:pPr>
        <w:keepNext/>
        <w:keepLines/>
        <w:suppressLineNumbers/>
        <w:suppressAutoHyphens/>
        <w:jc w:val="both"/>
        <w:rPr>
          <w:color w:val="000000" w:themeColor="text1"/>
          <w:sz w:val="24"/>
          <w:szCs w:val="24"/>
        </w:rPr>
      </w:pPr>
      <w:r>
        <w:rPr>
          <w:color w:val="000000" w:themeColor="text1"/>
          <w:sz w:val="24"/>
          <w:szCs w:val="24"/>
        </w:rPr>
        <w:t>6.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310512" w:rsidRDefault="009B1DF6" w:rsidP="009B1DF6">
      <w:pPr>
        <w:tabs>
          <w:tab w:val="left" w:pos="0"/>
        </w:tabs>
        <w:jc w:val="both"/>
      </w:pPr>
      <w:r>
        <w:rPr>
          <w:color w:val="000000" w:themeColor="text1"/>
          <w:sz w:val="24"/>
          <w:szCs w:val="24"/>
        </w:rPr>
        <w:t xml:space="preserve">7. Настоящий протокол подлежит размещению на сайте оператора электронной площадки </w:t>
      </w:r>
      <w:hyperlink r:id="rId7" w:history="1">
        <w:r>
          <w:rPr>
            <w:rStyle w:val="a3"/>
            <w:color w:val="000000" w:themeColor="text1"/>
            <w:u w:val="none"/>
          </w:rPr>
          <w:t>http://www.sberbank-ast.ru</w:t>
        </w:r>
      </w:hyperlink>
      <w:r>
        <w:rPr>
          <w:color w:val="000000" w:themeColor="text1"/>
          <w:sz w:val="24"/>
          <w:szCs w:val="24"/>
        </w:rPr>
        <w:t>.</w:t>
      </w:r>
    </w:p>
    <w:p w:rsidR="00310512" w:rsidRDefault="00310512" w:rsidP="00310512">
      <w:pPr>
        <w:jc w:val="center"/>
        <w:rPr>
          <w:noProof/>
          <w:sz w:val="24"/>
          <w:szCs w:val="24"/>
        </w:rPr>
      </w:pPr>
      <w:r>
        <w:rPr>
          <w:noProof/>
          <w:sz w:val="24"/>
          <w:szCs w:val="24"/>
        </w:rPr>
        <w:t>Сведения о решении</w:t>
      </w:r>
    </w:p>
    <w:p w:rsidR="00310512" w:rsidRDefault="00310512" w:rsidP="00310512">
      <w:pPr>
        <w:jc w:val="center"/>
        <w:rPr>
          <w:noProof/>
          <w:sz w:val="24"/>
          <w:szCs w:val="24"/>
        </w:rPr>
      </w:pPr>
      <w:r>
        <w:rPr>
          <w:noProof/>
          <w:sz w:val="24"/>
          <w:szCs w:val="24"/>
        </w:rPr>
        <w:t xml:space="preserve">членов комиссии о допуске участника закупки к участию в аукционе </w:t>
      </w:r>
    </w:p>
    <w:p w:rsidR="00310512" w:rsidRDefault="00310512" w:rsidP="00310512">
      <w:pPr>
        <w:jc w:val="center"/>
        <w:rPr>
          <w:noProof/>
          <w:sz w:val="24"/>
          <w:szCs w:val="24"/>
        </w:rPr>
      </w:pPr>
      <w:r>
        <w:rPr>
          <w:noProof/>
          <w:sz w:val="24"/>
          <w:szCs w:val="24"/>
        </w:rPr>
        <w:t>или об отказе их  в допуске к участию в аукционе</w:t>
      </w:r>
    </w:p>
    <w:p w:rsidR="00310512" w:rsidRDefault="00310512" w:rsidP="00310512">
      <w:pPr>
        <w:jc w:val="both"/>
        <w:rPr>
          <w:noProof/>
          <w:sz w:val="24"/>
          <w:szCs w:val="24"/>
        </w:rPr>
      </w:pPr>
    </w:p>
    <w:tbl>
      <w:tblPr>
        <w:tblW w:w="9780" w:type="dxa"/>
        <w:tblInd w:w="675" w:type="dxa"/>
        <w:tblLayout w:type="fixed"/>
        <w:tblLook w:val="01E0" w:firstRow="1" w:lastRow="1" w:firstColumn="1" w:lastColumn="1" w:noHBand="0" w:noVBand="0"/>
      </w:tblPr>
      <w:tblGrid>
        <w:gridCol w:w="4962"/>
        <w:gridCol w:w="2125"/>
        <w:gridCol w:w="2693"/>
      </w:tblGrid>
      <w:tr w:rsidR="00310512" w:rsidTr="00310512">
        <w:tc>
          <w:tcPr>
            <w:tcW w:w="4963" w:type="dxa"/>
            <w:tcBorders>
              <w:top w:val="single" w:sz="4" w:space="0" w:color="auto"/>
              <w:left w:val="single" w:sz="4" w:space="0" w:color="auto"/>
              <w:bottom w:val="single" w:sz="4" w:space="0" w:color="auto"/>
              <w:right w:val="single" w:sz="4" w:space="0" w:color="auto"/>
            </w:tcBorders>
            <w:vAlign w:val="center"/>
            <w:hideMark/>
          </w:tcPr>
          <w:p w:rsidR="00310512" w:rsidRDefault="00310512">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0512" w:rsidRDefault="00310512">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310512" w:rsidRDefault="00310512">
            <w:pPr>
              <w:spacing w:after="60" w:line="276" w:lineRule="auto"/>
              <w:jc w:val="center"/>
              <w:rPr>
                <w:noProof/>
                <w:lang w:eastAsia="en-US"/>
              </w:rPr>
            </w:pPr>
            <w:r>
              <w:rPr>
                <w:noProof/>
                <w:lang w:eastAsia="en-US"/>
              </w:rPr>
              <w:t>Состав комиссии</w:t>
            </w:r>
          </w:p>
        </w:tc>
      </w:tr>
      <w:tr w:rsidR="00310512" w:rsidTr="00310512">
        <w:tc>
          <w:tcPr>
            <w:tcW w:w="4963" w:type="dxa"/>
            <w:tcBorders>
              <w:top w:val="single" w:sz="4" w:space="0" w:color="auto"/>
              <w:left w:val="single" w:sz="4" w:space="0" w:color="auto"/>
              <w:bottom w:val="single" w:sz="4" w:space="0" w:color="auto"/>
              <w:right w:val="single" w:sz="4" w:space="0" w:color="auto"/>
            </w:tcBorders>
            <w:vAlign w:val="center"/>
            <w:hideMark/>
          </w:tcPr>
          <w:p w:rsidR="00310512" w:rsidRDefault="0031051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0512" w:rsidRDefault="0031051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0512" w:rsidRPr="00EF184D" w:rsidRDefault="00310512">
            <w:pPr>
              <w:spacing w:line="276" w:lineRule="auto"/>
              <w:jc w:val="center"/>
              <w:rPr>
                <w:sz w:val="24"/>
                <w:szCs w:val="24"/>
                <w:lang w:eastAsia="en-US"/>
              </w:rPr>
            </w:pPr>
            <w:r w:rsidRPr="00EF184D">
              <w:rPr>
                <w:sz w:val="24"/>
                <w:szCs w:val="24"/>
                <w:lang w:eastAsia="en-US"/>
              </w:rPr>
              <w:t xml:space="preserve">С.Д. </w:t>
            </w:r>
            <w:proofErr w:type="spellStart"/>
            <w:r w:rsidRPr="00EF184D">
              <w:rPr>
                <w:sz w:val="24"/>
                <w:szCs w:val="24"/>
                <w:lang w:eastAsia="en-US"/>
              </w:rPr>
              <w:t>Голин</w:t>
            </w:r>
            <w:proofErr w:type="spellEnd"/>
          </w:p>
        </w:tc>
      </w:tr>
      <w:tr w:rsidR="00310512" w:rsidTr="00310512">
        <w:tc>
          <w:tcPr>
            <w:tcW w:w="4963" w:type="dxa"/>
            <w:tcBorders>
              <w:top w:val="single" w:sz="4" w:space="0" w:color="auto"/>
              <w:left w:val="single" w:sz="4" w:space="0" w:color="auto"/>
              <w:bottom w:val="single" w:sz="4" w:space="0" w:color="auto"/>
              <w:right w:val="single" w:sz="4" w:space="0" w:color="auto"/>
            </w:tcBorders>
            <w:hideMark/>
          </w:tcPr>
          <w:p w:rsidR="00310512" w:rsidRDefault="00310512">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0512" w:rsidRDefault="0031051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0512" w:rsidRPr="00EF184D" w:rsidRDefault="00310512">
            <w:pPr>
              <w:suppressAutoHyphens/>
              <w:spacing w:after="60" w:line="276" w:lineRule="auto"/>
              <w:jc w:val="center"/>
              <w:rPr>
                <w:noProof/>
                <w:sz w:val="24"/>
                <w:lang w:eastAsia="en-US"/>
              </w:rPr>
            </w:pPr>
            <w:r w:rsidRPr="00EF184D">
              <w:rPr>
                <w:noProof/>
                <w:sz w:val="24"/>
                <w:lang w:eastAsia="en-US"/>
              </w:rPr>
              <w:t>В.К.Бандурин</w:t>
            </w:r>
          </w:p>
        </w:tc>
      </w:tr>
      <w:tr w:rsidR="00310512" w:rsidTr="00310512">
        <w:tc>
          <w:tcPr>
            <w:tcW w:w="4963" w:type="dxa"/>
            <w:tcBorders>
              <w:top w:val="single" w:sz="4" w:space="0" w:color="auto"/>
              <w:left w:val="single" w:sz="4" w:space="0" w:color="auto"/>
              <w:bottom w:val="single" w:sz="4" w:space="0" w:color="auto"/>
              <w:right w:val="single" w:sz="4" w:space="0" w:color="auto"/>
            </w:tcBorders>
            <w:hideMark/>
          </w:tcPr>
          <w:p w:rsidR="00310512" w:rsidRDefault="0031051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0512" w:rsidRDefault="0031051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0512" w:rsidRPr="00EF184D" w:rsidRDefault="00310512">
            <w:pPr>
              <w:suppressAutoHyphens/>
              <w:spacing w:after="60" w:line="276" w:lineRule="auto"/>
              <w:jc w:val="center"/>
              <w:rPr>
                <w:noProof/>
                <w:sz w:val="24"/>
                <w:lang w:eastAsia="en-US"/>
              </w:rPr>
            </w:pPr>
            <w:r w:rsidRPr="00EF184D">
              <w:rPr>
                <w:noProof/>
                <w:sz w:val="24"/>
                <w:lang w:eastAsia="en-US"/>
              </w:rPr>
              <w:t>В.А.Климин</w:t>
            </w:r>
          </w:p>
        </w:tc>
      </w:tr>
      <w:tr w:rsidR="00310512" w:rsidTr="00310512">
        <w:tc>
          <w:tcPr>
            <w:tcW w:w="4963" w:type="dxa"/>
            <w:tcBorders>
              <w:top w:val="single" w:sz="4" w:space="0" w:color="auto"/>
              <w:left w:val="single" w:sz="4" w:space="0" w:color="auto"/>
              <w:bottom w:val="single" w:sz="4" w:space="0" w:color="auto"/>
              <w:right w:val="single" w:sz="4" w:space="0" w:color="auto"/>
            </w:tcBorders>
            <w:hideMark/>
          </w:tcPr>
          <w:p w:rsidR="00310512" w:rsidRDefault="00310512">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0512" w:rsidRDefault="0031051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0512" w:rsidRPr="00EF184D" w:rsidRDefault="00310512">
            <w:pPr>
              <w:suppressAutoHyphens/>
              <w:spacing w:after="60" w:line="276" w:lineRule="auto"/>
              <w:jc w:val="center"/>
              <w:rPr>
                <w:noProof/>
                <w:sz w:val="24"/>
                <w:lang w:eastAsia="en-US"/>
              </w:rPr>
            </w:pPr>
            <w:r w:rsidRPr="00EF184D">
              <w:rPr>
                <w:noProof/>
                <w:sz w:val="24"/>
                <w:lang w:eastAsia="en-US"/>
              </w:rPr>
              <w:t>Н.А.Морозова</w:t>
            </w:r>
          </w:p>
        </w:tc>
      </w:tr>
      <w:tr w:rsidR="00310512" w:rsidTr="00310512">
        <w:tc>
          <w:tcPr>
            <w:tcW w:w="4963" w:type="dxa"/>
            <w:tcBorders>
              <w:top w:val="single" w:sz="4" w:space="0" w:color="auto"/>
              <w:left w:val="single" w:sz="4" w:space="0" w:color="auto"/>
              <w:bottom w:val="single" w:sz="4" w:space="0" w:color="auto"/>
              <w:right w:val="single" w:sz="4" w:space="0" w:color="auto"/>
            </w:tcBorders>
            <w:hideMark/>
          </w:tcPr>
          <w:p w:rsidR="00310512" w:rsidRDefault="00310512">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0512" w:rsidRDefault="0031051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0512" w:rsidRPr="00EF184D" w:rsidRDefault="00310512">
            <w:pPr>
              <w:suppressAutoHyphens/>
              <w:spacing w:line="276" w:lineRule="auto"/>
              <w:jc w:val="center"/>
              <w:rPr>
                <w:rFonts w:eastAsia="Calibri"/>
                <w:kern w:val="2"/>
                <w:sz w:val="24"/>
                <w:szCs w:val="24"/>
                <w:lang w:eastAsia="ar-SA"/>
              </w:rPr>
            </w:pPr>
            <w:r w:rsidRPr="00EF184D">
              <w:rPr>
                <w:rFonts w:eastAsia="Calibri"/>
                <w:sz w:val="24"/>
                <w:lang w:eastAsia="en-US"/>
              </w:rPr>
              <w:t xml:space="preserve">Т.И. </w:t>
            </w:r>
            <w:proofErr w:type="spellStart"/>
            <w:r w:rsidRPr="00EF184D">
              <w:rPr>
                <w:rFonts w:eastAsia="Calibri"/>
                <w:sz w:val="24"/>
                <w:lang w:eastAsia="en-US"/>
              </w:rPr>
              <w:t>Долгодворова</w:t>
            </w:r>
            <w:proofErr w:type="spellEnd"/>
          </w:p>
        </w:tc>
      </w:tr>
      <w:tr w:rsidR="00310512" w:rsidTr="00310512">
        <w:tc>
          <w:tcPr>
            <w:tcW w:w="4963" w:type="dxa"/>
            <w:tcBorders>
              <w:top w:val="single" w:sz="4" w:space="0" w:color="auto"/>
              <w:left w:val="single" w:sz="4" w:space="0" w:color="auto"/>
              <w:bottom w:val="single" w:sz="4" w:space="0" w:color="auto"/>
              <w:right w:val="single" w:sz="4" w:space="0" w:color="auto"/>
            </w:tcBorders>
            <w:hideMark/>
          </w:tcPr>
          <w:p w:rsidR="00310512" w:rsidRDefault="00310512">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0512" w:rsidRDefault="0031051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0512" w:rsidRPr="00EF184D" w:rsidRDefault="00310512">
            <w:pPr>
              <w:suppressAutoHyphens/>
              <w:spacing w:line="276" w:lineRule="auto"/>
              <w:jc w:val="center"/>
              <w:rPr>
                <w:rFonts w:eastAsia="Calibri"/>
                <w:sz w:val="24"/>
                <w:lang w:eastAsia="en-US"/>
              </w:rPr>
            </w:pPr>
            <w:r w:rsidRPr="00EF184D">
              <w:rPr>
                <w:rFonts w:eastAsia="Calibri"/>
                <w:sz w:val="24"/>
                <w:lang w:eastAsia="en-US"/>
              </w:rPr>
              <w:t xml:space="preserve">Ж.В. </w:t>
            </w:r>
            <w:proofErr w:type="spellStart"/>
            <w:r w:rsidRPr="00EF184D">
              <w:rPr>
                <w:rFonts w:eastAsia="Calibri"/>
                <w:sz w:val="24"/>
                <w:lang w:eastAsia="en-US"/>
              </w:rPr>
              <w:t>Резинкина</w:t>
            </w:r>
            <w:proofErr w:type="spellEnd"/>
          </w:p>
        </w:tc>
      </w:tr>
      <w:tr w:rsidR="00310512" w:rsidTr="00310512">
        <w:tc>
          <w:tcPr>
            <w:tcW w:w="4963" w:type="dxa"/>
            <w:tcBorders>
              <w:top w:val="single" w:sz="4" w:space="0" w:color="auto"/>
              <w:left w:val="single" w:sz="4" w:space="0" w:color="auto"/>
              <w:bottom w:val="single" w:sz="4" w:space="0" w:color="auto"/>
              <w:right w:val="single" w:sz="4" w:space="0" w:color="auto"/>
            </w:tcBorders>
            <w:hideMark/>
          </w:tcPr>
          <w:p w:rsidR="00310512" w:rsidRDefault="00310512">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0512" w:rsidRDefault="0031051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0512" w:rsidRPr="00EF184D" w:rsidRDefault="00310512">
            <w:pPr>
              <w:suppressAutoHyphens/>
              <w:spacing w:line="276" w:lineRule="auto"/>
              <w:jc w:val="center"/>
              <w:rPr>
                <w:rFonts w:eastAsia="Calibri"/>
                <w:sz w:val="24"/>
                <w:lang w:eastAsia="en-US"/>
              </w:rPr>
            </w:pPr>
            <w:r w:rsidRPr="00EF184D">
              <w:rPr>
                <w:rFonts w:eastAsia="Calibri"/>
                <w:sz w:val="24"/>
                <w:lang w:eastAsia="en-US"/>
              </w:rPr>
              <w:t>А.Т. Абдуллаев</w:t>
            </w:r>
          </w:p>
        </w:tc>
      </w:tr>
      <w:tr w:rsidR="00310512" w:rsidTr="00310512">
        <w:tc>
          <w:tcPr>
            <w:tcW w:w="4963" w:type="dxa"/>
            <w:tcBorders>
              <w:top w:val="single" w:sz="4" w:space="0" w:color="auto"/>
              <w:left w:val="single" w:sz="4" w:space="0" w:color="auto"/>
              <w:bottom w:val="single" w:sz="4" w:space="0" w:color="auto"/>
              <w:right w:val="single" w:sz="4" w:space="0" w:color="auto"/>
            </w:tcBorders>
            <w:hideMark/>
          </w:tcPr>
          <w:p w:rsidR="00310512" w:rsidRDefault="00310512">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0512" w:rsidRDefault="0031051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0512" w:rsidRPr="00EF184D" w:rsidRDefault="00310512">
            <w:pPr>
              <w:suppressAutoHyphens/>
              <w:spacing w:line="276" w:lineRule="auto"/>
              <w:jc w:val="center"/>
              <w:rPr>
                <w:rFonts w:eastAsia="Calibri"/>
                <w:sz w:val="24"/>
                <w:lang w:eastAsia="en-US"/>
              </w:rPr>
            </w:pPr>
            <w:r w:rsidRPr="00EF184D">
              <w:rPr>
                <w:rFonts w:eastAsia="Calibri"/>
                <w:sz w:val="24"/>
                <w:lang w:eastAsia="en-US"/>
              </w:rPr>
              <w:t>Н.Б. Захарова</w:t>
            </w:r>
          </w:p>
        </w:tc>
      </w:tr>
    </w:tbl>
    <w:p w:rsidR="00310512" w:rsidRDefault="00310512" w:rsidP="00310512">
      <w:pPr>
        <w:jc w:val="both"/>
        <w:rPr>
          <w:b/>
          <w:sz w:val="24"/>
          <w:szCs w:val="24"/>
        </w:rPr>
      </w:pPr>
    </w:p>
    <w:p w:rsidR="00310512" w:rsidRPr="00EF184D" w:rsidRDefault="00310512" w:rsidP="00310512">
      <w:pPr>
        <w:jc w:val="both"/>
        <w:rPr>
          <w:b/>
          <w:sz w:val="24"/>
          <w:szCs w:val="24"/>
        </w:rPr>
      </w:pPr>
      <w:r>
        <w:rPr>
          <w:b/>
          <w:sz w:val="24"/>
          <w:szCs w:val="24"/>
        </w:rPr>
        <w:t xml:space="preserve">        </w:t>
      </w:r>
      <w:r w:rsidRPr="00EF184D">
        <w:rPr>
          <w:b/>
          <w:sz w:val="24"/>
          <w:szCs w:val="24"/>
        </w:rPr>
        <w:t xml:space="preserve">Председатель комиссии:                                                                                              С.Д. </w:t>
      </w:r>
      <w:proofErr w:type="spellStart"/>
      <w:r w:rsidRPr="00EF184D">
        <w:rPr>
          <w:b/>
          <w:sz w:val="24"/>
          <w:szCs w:val="24"/>
        </w:rPr>
        <w:t>Голин</w:t>
      </w:r>
      <w:proofErr w:type="spellEnd"/>
    </w:p>
    <w:p w:rsidR="00310512" w:rsidRPr="00EF184D" w:rsidRDefault="00310512" w:rsidP="00310512">
      <w:pPr>
        <w:jc w:val="both"/>
        <w:rPr>
          <w:b/>
          <w:sz w:val="24"/>
          <w:szCs w:val="24"/>
        </w:rPr>
      </w:pPr>
    </w:p>
    <w:p w:rsidR="00310512" w:rsidRPr="00EF184D" w:rsidRDefault="00310512" w:rsidP="00310512">
      <w:pPr>
        <w:jc w:val="both"/>
        <w:rPr>
          <w:b/>
          <w:sz w:val="24"/>
          <w:szCs w:val="24"/>
        </w:rPr>
      </w:pPr>
      <w:r w:rsidRPr="00EF184D">
        <w:rPr>
          <w:b/>
          <w:sz w:val="24"/>
          <w:szCs w:val="24"/>
        </w:rPr>
        <w:t xml:space="preserve">        Члены  комиссии</w:t>
      </w:r>
    </w:p>
    <w:p w:rsidR="00310512" w:rsidRPr="00EF184D" w:rsidRDefault="00310512" w:rsidP="00310512">
      <w:pPr>
        <w:jc w:val="both"/>
        <w:rPr>
          <w:sz w:val="24"/>
          <w:szCs w:val="24"/>
        </w:rPr>
      </w:pPr>
      <w:r w:rsidRPr="00EF184D">
        <w:rPr>
          <w:b/>
          <w:sz w:val="24"/>
          <w:szCs w:val="24"/>
        </w:rPr>
        <w:t xml:space="preserve">                                                                                                     </w:t>
      </w:r>
    </w:p>
    <w:p w:rsidR="00310512" w:rsidRPr="00EF184D" w:rsidRDefault="00310512" w:rsidP="00310512">
      <w:pPr>
        <w:jc w:val="right"/>
        <w:rPr>
          <w:sz w:val="24"/>
          <w:szCs w:val="24"/>
        </w:rPr>
      </w:pPr>
      <w:r w:rsidRPr="00EF184D">
        <w:rPr>
          <w:sz w:val="24"/>
          <w:szCs w:val="24"/>
        </w:rPr>
        <w:t xml:space="preserve">                                                                </w:t>
      </w:r>
    </w:p>
    <w:p w:rsidR="00310512" w:rsidRPr="00EF184D" w:rsidRDefault="00310512" w:rsidP="00310512">
      <w:pPr>
        <w:jc w:val="right"/>
        <w:rPr>
          <w:sz w:val="24"/>
          <w:szCs w:val="24"/>
        </w:rPr>
      </w:pPr>
      <w:r w:rsidRPr="00EF184D">
        <w:rPr>
          <w:sz w:val="24"/>
          <w:szCs w:val="24"/>
        </w:rPr>
        <w:t>________________</w:t>
      </w:r>
      <w:proofErr w:type="spellStart"/>
      <w:r w:rsidRPr="00EF184D">
        <w:rPr>
          <w:sz w:val="24"/>
          <w:szCs w:val="24"/>
        </w:rPr>
        <w:t>В.К.Бандурин</w:t>
      </w:r>
      <w:proofErr w:type="spellEnd"/>
    </w:p>
    <w:p w:rsidR="00310512" w:rsidRPr="00EF184D" w:rsidRDefault="00310512" w:rsidP="00310512">
      <w:pPr>
        <w:jc w:val="right"/>
        <w:rPr>
          <w:sz w:val="24"/>
          <w:szCs w:val="24"/>
        </w:rPr>
      </w:pPr>
      <w:r w:rsidRPr="00EF184D">
        <w:rPr>
          <w:sz w:val="24"/>
          <w:szCs w:val="24"/>
        </w:rPr>
        <w:t>___________________</w:t>
      </w:r>
      <w:proofErr w:type="spellStart"/>
      <w:r w:rsidRPr="00EF184D">
        <w:rPr>
          <w:sz w:val="24"/>
          <w:szCs w:val="24"/>
        </w:rPr>
        <w:t>В.А.Климин</w:t>
      </w:r>
      <w:proofErr w:type="spellEnd"/>
    </w:p>
    <w:p w:rsidR="00310512" w:rsidRPr="00EF184D" w:rsidRDefault="00310512" w:rsidP="00310512">
      <w:pPr>
        <w:jc w:val="right"/>
        <w:rPr>
          <w:sz w:val="24"/>
          <w:szCs w:val="24"/>
        </w:rPr>
      </w:pPr>
      <w:r w:rsidRPr="00EF184D">
        <w:rPr>
          <w:sz w:val="24"/>
          <w:szCs w:val="24"/>
        </w:rPr>
        <w:t>______________</w:t>
      </w:r>
      <w:proofErr w:type="spellStart"/>
      <w:r w:rsidRPr="00EF184D">
        <w:rPr>
          <w:sz w:val="24"/>
          <w:szCs w:val="24"/>
        </w:rPr>
        <w:t>Н.А.Морозова</w:t>
      </w:r>
      <w:proofErr w:type="spellEnd"/>
    </w:p>
    <w:p w:rsidR="00310512" w:rsidRPr="00EF184D" w:rsidRDefault="00310512" w:rsidP="00310512">
      <w:pPr>
        <w:jc w:val="right"/>
        <w:rPr>
          <w:sz w:val="24"/>
          <w:szCs w:val="24"/>
        </w:rPr>
      </w:pPr>
      <w:r w:rsidRPr="00EF184D">
        <w:rPr>
          <w:sz w:val="24"/>
          <w:szCs w:val="24"/>
        </w:rPr>
        <w:t xml:space="preserve">_____________ Т.И. </w:t>
      </w:r>
      <w:proofErr w:type="spellStart"/>
      <w:r w:rsidRPr="00EF184D">
        <w:rPr>
          <w:sz w:val="24"/>
          <w:szCs w:val="24"/>
        </w:rPr>
        <w:t>Долгодворова</w:t>
      </w:r>
      <w:proofErr w:type="spellEnd"/>
    </w:p>
    <w:p w:rsidR="00310512" w:rsidRPr="00EF184D" w:rsidRDefault="00310512" w:rsidP="00310512">
      <w:pPr>
        <w:jc w:val="right"/>
        <w:rPr>
          <w:sz w:val="24"/>
          <w:szCs w:val="24"/>
        </w:rPr>
      </w:pPr>
      <w:r w:rsidRPr="00EF184D">
        <w:rPr>
          <w:sz w:val="24"/>
          <w:szCs w:val="24"/>
        </w:rPr>
        <w:t xml:space="preserve">______________Ж.В. </w:t>
      </w:r>
      <w:proofErr w:type="spellStart"/>
      <w:r w:rsidRPr="00EF184D">
        <w:rPr>
          <w:sz w:val="24"/>
          <w:szCs w:val="24"/>
        </w:rPr>
        <w:t>Резинкина</w:t>
      </w:r>
      <w:proofErr w:type="spellEnd"/>
    </w:p>
    <w:p w:rsidR="00310512" w:rsidRPr="00EF184D" w:rsidRDefault="00310512" w:rsidP="00310512">
      <w:pPr>
        <w:jc w:val="right"/>
        <w:rPr>
          <w:sz w:val="24"/>
          <w:szCs w:val="24"/>
        </w:rPr>
      </w:pPr>
      <w:r w:rsidRPr="00EF184D">
        <w:rPr>
          <w:sz w:val="24"/>
          <w:szCs w:val="24"/>
        </w:rPr>
        <w:tab/>
      </w:r>
      <w:r w:rsidRPr="00EF184D">
        <w:rPr>
          <w:sz w:val="24"/>
          <w:szCs w:val="24"/>
        </w:rPr>
        <w:tab/>
      </w:r>
      <w:r w:rsidRPr="00EF184D">
        <w:rPr>
          <w:sz w:val="24"/>
          <w:szCs w:val="24"/>
        </w:rPr>
        <w:tab/>
      </w:r>
      <w:r w:rsidRPr="00EF184D">
        <w:rPr>
          <w:sz w:val="24"/>
          <w:szCs w:val="24"/>
        </w:rPr>
        <w:tab/>
      </w:r>
      <w:r w:rsidRPr="00EF184D">
        <w:rPr>
          <w:sz w:val="24"/>
          <w:szCs w:val="24"/>
        </w:rPr>
        <w:tab/>
      </w:r>
      <w:r w:rsidRPr="00EF184D">
        <w:rPr>
          <w:sz w:val="24"/>
          <w:szCs w:val="24"/>
        </w:rPr>
        <w:tab/>
      </w:r>
      <w:r w:rsidRPr="00EF184D">
        <w:rPr>
          <w:sz w:val="24"/>
          <w:szCs w:val="24"/>
        </w:rPr>
        <w:tab/>
        <w:t xml:space="preserve">  _____________ А.Т. Абдуллаев </w:t>
      </w:r>
    </w:p>
    <w:p w:rsidR="00310512" w:rsidRDefault="00310512" w:rsidP="00310512">
      <w:pPr>
        <w:jc w:val="right"/>
        <w:rPr>
          <w:sz w:val="24"/>
          <w:szCs w:val="24"/>
        </w:rPr>
      </w:pPr>
      <w:r w:rsidRPr="00EF184D">
        <w:rPr>
          <w:sz w:val="24"/>
          <w:szCs w:val="24"/>
        </w:rPr>
        <w:t>_______________Н.Б. Захарова</w:t>
      </w:r>
      <w:bookmarkStart w:id="0" w:name="_GoBack"/>
      <w:bookmarkEnd w:id="0"/>
    </w:p>
    <w:p w:rsidR="00310512" w:rsidRDefault="00310512" w:rsidP="00310512">
      <w:pPr>
        <w:rPr>
          <w:sz w:val="24"/>
        </w:rPr>
      </w:pPr>
    </w:p>
    <w:p w:rsidR="00310512" w:rsidRDefault="00310512" w:rsidP="00310512">
      <w:pPr>
        <w:rPr>
          <w:color w:val="FF0000"/>
          <w:sz w:val="24"/>
          <w:szCs w:val="24"/>
        </w:rPr>
      </w:pPr>
    </w:p>
    <w:p w:rsidR="00310512" w:rsidRDefault="00310512" w:rsidP="00310512">
      <w:pPr>
        <w:ind w:left="-993"/>
        <w:jc w:val="both"/>
        <w:rPr>
          <w:sz w:val="24"/>
          <w:szCs w:val="24"/>
        </w:rPr>
      </w:pPr>
      <w:r>
        <w:rPr>
          <w:sz w:val="24"/>
          <w:szCs w:val="24"/>
        </w:rPr>
        <w:t xml:space="preserve">                                                                                  </w:t>
      </w:r>
    </w:p>
    <w:p w:rsidR="00310512" w:rsidRDefault="00310512" w:rsidP="00310512">
      <w:pPr>
        <w:ind w:left="-993"/>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Т.А. Акопова</w:t>
      </w:r>
    </w:p>
    <w:p w:rsidR="004C3E44" w:rsidRDefault="004C3E44"/>
    <w:p w:rsidR="00EF184D" w:rsidRDefault="00EF184D"/>
    <w:p w:rsidR="00EF184D" w:rsidRDefault="00EF184D"/>
    <w:p w:rsidR="00EF184D" w:rsidRDefault="00EF184D"/>
    <w:p w:rsidR="00EF184D" w:rsidRDefault="00EF184D" w:rsidP="00EF184D">
      <w:pPr>
        <w:jc w:val="right"/>
      </w:pPr>
      <w:r>
        <w:lastRenderedPageBreak/>
        <w:t xml:space="preserve">Приложение </w:t>
      </w:r>
    </w:p>
    <w:p w:rsidR="00EF184D" w:rsidRDefault="00EF184D" w:rsidP="00EF184D">
      <w:pPr>
        <w:jc w:val="right"/>
      </w:pPr>
      <w:r>
        <w:t>к протоколу рассмотрения заявок</w:t>
      </w:r>
    </w:p>
    <w:p w:rsidR="00EF184D" w:rsidRDefault="00EF184D" w:rsidP="00EF184D">
      <w:pPr>
        <w:jc w:val="right"/>
      </w:pPr>
      <w:r>
        <w:t>на участие в аукционе в электронной форме</w:t>
      </w:r>
    </w:p>
    <w:p w:rsidR="00EF184D" w:rsidRDefault="00EF184D" w:rsidP="00EF184D">
      <w:pPr>
        <w:jc w:val="right"/>
        <w:rPr>
          <w:color w:val="000000"/>
        </w:rPr>
      </w:pPr>
      <w:r>
        <w:t>от «27» декабря  2018 г. №</w:t>
      </w:r>
      <w:r>
        <w:rPr>
          <w:rStyle w:val="es-el-code-term"/>
          <w:color w:val="000000"/>
        </w:rPr>
        <w:t>0187300005818000500</w:t>
      </w:r>
      <w:r>
        <w:rPr>
          <w:color w:val="000000"/>
        </w:rPr>
        <w:t xml:space="preserve"> </w:t>
      </w:r>
      <w:r>
        <w:t>-1</w:t>
      </w:r>
    </w:p>
    <w:p w:rsidR="00EF184D" w:rsidRDefault="00EF184D" w:rsidP="00EF184D">
      <w:pPr>
        <w:jc w:val="right"/>
      </w:pPr>
    </w:p>
    <w:p w:rsidR="00EF184D" w:rsidRDefault="00EF184D" w:rsidP="00EF184D">
      <w:pPr>
        <w:jc w:val="center"/>
      </w:pPr>
      <w:r>
        <w:t>Таблица рассмотрения заявок на участие в аукционе в электронной форме</w:t>
      </w:r>
    </w:p>
    <w:p w:rsidR="00EF184D" w:rsidRDefault="00EF184D" w:rsidP="00EF184D">
      <w:pPr>
        <w:tabs>
          <w:tab w:val="num" w:pos="567"/>
          <w:tab w:val="num" w:pos="720"/>
          <w:tab w:val="num" w:pos="928"/>
        </w:tabs>
        <w:autoSpaceDE w:val="0"/>
        <w:autoSpaceDN w:val="0"/>
        <w:adjustRightInd w:val="0"/>
        <w:jc w:val="center"/>
      </w:pPr>
      <w:r>
        <w:t xml:space="preserve">на право заключения гражданско-правового договора на поставку </w:t>
      </w:r>
      <w:r>
        <w:rPr>
          <w:color w:val="000000"/>
        </w:rPr>
        <w:t>продуктов питания (сахар)</w:t>
      </w:r>
      <w:r>
        <w:t>.</w:t>
      </w:r>
    </w:p>
    <w:p w:rsidR="00EF184D" w:rsidRDefault="00EF184D" w:rsidP="00EF184D">
      <w:pPr>
        <w:keepNext/>
        <w:keepLines/>
        <w:suppressLineNumbers/>
        <w:jc w:val="center"/>
      </w:pPr>
    </w:p>
    <w:p w:rsidR="00EF184D" w:rsidRDefault="00EF184D" w:rsidP="00EF184D">
      <w:r>
        <w:t>Заказчик: Муниципальное общеобразовательное учреждение «Средняя общеобразовательная школа №5»</w:t>
      </w:r>
    </w:p>
    <w:p w:rsidR="00EF184D" w:rsidRDefault="00EF184D" w:rsidP="00EF184D"/>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851"/>
        <w:gridCol w:w="3403"/>
        <w:gridCol w:w="1275"/>
        <w:gridCol w:w="1276"/>
        <w:gridCol w:w="1418"/>
      </w:tblGrid>
      <w:tr w:rsidR="00EF184D" w:rsidTr="00EF184D">
        <w:trPr>
          <w:trHeight w:val="276"/>
        </w:trPr>
        <w:tc>
          <w:tcPr>
            <w:tcW w:w="2412" w:type="dxa"/>
            <w:vMerge w:val="restart"/>
            <w:tcBorders>
              <w:top w:val="single" w:sz="4" w:space="0" w:color="auto"/>
              <w:left w:val="single" w:sz="4" w:space="0" w:color="auto"/>
              <w:bottom w:val="single" w:sz="4" w:space="0" w:color="auto"/>
              <w:right w:val="single" w:sz="4" w:space="0" w:color="auto"/>
            </w:tcBorders>
          </w:tcPr>
          <w:p w:rsidR="00EF184D" w:rsidRDefault="00EF184D">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EF184D" w:rsidRDefault="00EF184D">
            <w:pPr>
              <w:snapToGrid w:val="0"/>
              <w:spacing w:line="276" w:lineRule="auto"/>
              <w:rPr>
                <w:color w:val="000000"/>
                <w:sz w:val="18"/>
                <w:szCs w:val="18"/>
                <w:lang w:eastAsia="ar-SA"/>
              </w:rPr>
            </w:pPr>
          </w:p>
          <w:p w:rsidR="00EF184D" w:rsidRDefault="00EF184D">
            <w:pPr>
              <w:suppressAutoHyphens/>
              <w:spacing w:line="276" w:lineRule="auto"/>
              <w:rPr>
                <w:kern w:val="2"/>
                <w:lang w:eastAsia="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EF184D" w:rsidRDefault="00EF184D">
            <w:pPr>
              <w:tabs>
                <w:tab w:val="left" w:pos="360"/>
              </w:tabs>
              <w:suppressAutoHyphens/>
              <w:spacing w:line="276" w:lineRule="auto"/>
              <w:jc w:val="center"/>
              <w:rPr>
                <w:kern w:val="2"/>
                <w:sz w:val="18"/>
                <w:szCs w:val="18"/>
                <w:lang w:eastAsia="ar-SA"/>
              </w:rPr>
            </w:pPr>
            <w:r>
              <w:rPr>
                <w:sz w:val="18"/>
                <w:szCs w:val="18"/>
              </w:rPr>
              <w:t>Наименование</w:t>
            </w:r>
          </w:p>
        </w:tc>
        <w:tc>
          <w:tcPr>
            <w:tcW w:w="3403" w:type="dxa"/>
            <w:vMerge w:val="restart"/>
            <w:tcBorders>
              <w:top w:val="single" w:sz="4" w:space="0" w:color="auto"/>
              <w:left w:val="single" w:sz="4" w:space="0" w:color="auto"/>
              <w:bottom w:val="single" w:sz="4" w:space="0" w:color="auto"/>
              <w:right w:val="single" w:sz="4" w:space="0" w:color="auto"/>
            </w:tcBorders>
            <w:hideMark/>
          </w:tcPr>
          <w:p w:rsidR="00EF184D" w:rsidRDefault="00EF184D">
            <w:pPr>
              <w:tabs>
                <w:tab w:val="left" w:pos="360"/>
              </w:tabs>
              <w:suppressAutoHyphens/>
              <w:spacing w:line="276" w:lineRule="auto"/>
              <w:jc w:val="center"/>
              <w:rPr>
                <w:kern w:val="2"/>
                <w:sz w:val="18"/>
                <w:szCs w:val="18"/>
                <w:lang w:eastAsia="ar-SA"/>
              </w:rPr>
            </w:pPr>
            <w:r>
              <w:rPr>
                <w:sz w:val="18"/>
                <w:szCs w:val="18"/>
              </w:rPr>
              <w:t>Характеристика</w:t>
            </w:r>
          </w:p>
        </w:tc>
        <w:tc>
          <w:tcPr>
            <w:tcW w:w="3969" w:type="dxa"/>
            <w:gridSpan w:val="3"/>
            <w:tcBorders>
              <w:top w:val="single" w:sz="4" w:space="0" w:color="auto"/>
              <w:left w:val="single" w:sz="4" w:space="0" w:color="auto"/>
              <w:bottom w:val="single" w:sz="4" w:space="0" w:color="auto"/>
              <w:right w:val="single" w:sz="4" w:space="0" w:color="auto"/>
            </w:tcBorders>
            <w:hideMark/>
          </w:tcPr>
          <w:p w:rsidR="00EF184D" w:rsidRDefault="00EF184D">
            <w:pPr>
              <w:suppressAutoHyphens/>
              <w:spacing w:line="276" w:lineRule="auto"/>
              <w:jc w:val="center"/>
              <w:rPr>
                <w:kern w:val="2"/>
                <w:lang w:eastAsia="en-US"/>
              </w:rPr>
            </w:pPr>
            <w:r>
              <w:rPr>
                <w:lang w:eastAsia="en-US"/>
              </w:rPr>
              <w:t>Идентификационный номер заявки</w:t>
            </w:r>
          </w:p>
        </w:tc>
      </w:tr>
      <w:tr w:rsidR="00EF184D" w:rsidTr="00EF184D">
        <w:trPr>
          <w:trHeight w:val="180"/>
        </w:trPr>
        <w:tc>
          <w:tcPr>
            <w:tcW w:w="2412" w:type="dxa"/>
            <w:vMerge/>
            <w:tcBorders>
              <w:top w:val="single" w:sz="4" w:space="0" w:color="auto"/>
              <w:left w:val="single" w:sz="4" w:space="0" w:color="auto"/>
              <w:bottom w:val="single" w:sz="4" w:space="0" w:color="auto"/>
              <w:right w:val="single" w:sz="4" w:space="0" w:color="auto"/>
            </w:tcBorders>
            <w:vAlign w:val="center"/>
            <w:hideMark/>
          </w:tcPr>
          <w:p w:rsidR="00EF184D" w:rsidRDefault="00EF184D">
            <w:pPr>
              <w:rPr>
                <w:kern w:val="2"/>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F184D" w:rsidRDefault="00EF184D">
            <w:pPr>
              <w:rPr>
                <w:kern w:val="2"/>
                <w:sz w:val="18"/>
                <w:szCs w:val="18"/>
                <w:lang w:eastAsia="ar-SA"/>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EF184D" w:rsidRDefault="00EF184D">
            <w:pPr>
              <w:rPr>
                <w:kern w:val="2"/>
                <w:sz w:val="18"/>
                <w:szCs w:val="18"/>
                <w:lang w:eastAsia="ar-SA"/>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EF184D" w:rsidRDefault="00EF184D">
            <w:pPr>
              <w:suppressAutoHyphens/>
              <w:spacing w:line="276" w:lineRule="auto"/>
              <w:ind w:left="-108" w:firstLine="108"/>
              <w:jc w:val="center"/>
              <w:rPr>
                <w:b/>
                <w:kern w:val="2"/>
                <w:lang w:eastAsia="en-US"/>
              </w:rPr>
            </w:pPr>
            <w:r>
              <w:rPr>
                <w:b/>
                <w:lang w:eastAsia="en-US"/>
              </w:rPr>
              <w:t>114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EF184D" w:rsidRDefault="00EF184D">
            <w:pPr>
              <w:suppressAutoHyphens/>
              <w:spacing w:line="276" w:lineRule="auto"/>
              <w:jc w:val="center"/>
              <w:rPr>
                <w:b/>
                <w:kern w:val="2"/>
                <w:lang w:eastAsia="en-US"/>
              </w:rPr>
            </w:pPr>
            <w:r>
              <w:rPr>
                <w:b/>
                <w:lang w:eastAsia="en-US"/>
              </w:rPr>
              <w:t>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EF184D" w:rsidRDefault="00EF184D">
            <w:pPr>
              <w:suppressAutoHyphens/>
              <w:spacing w:line="276" w:lineRule="auto"/>
              <w:jc w:val="center"/>
              <w:rPr>
                <w:b/>
                <w:kern w:val="2"/>
                <w:lang w:eastAsia="en-US"/>
              </w:rPr>
            </w:pPr>
            <w:r>
              <w:rPr>
                <w:b/>
                <w:lang w:eastAsia="en-US"/>
              </w:rPr>
              <w:t>93</w:t>
            </w:r>
          </w:p>
        </w:tc>
      </w:tr>
      <w:tr w:rsidR="00EF184D" w:rsidTr="00EF184D">
        <w:trPr>
          <w:trHeight w:val="2372"/>
        </w:trPr>
        <w:tc>
          <w:tcPr>
            <w:tcW w:w="2412" w:type="dxa"/>
            <w:tcBorders>
              <w:top w:val="single" w:sz="4" w:space="0" w:color="auto"/>
              <w:left w:val="single" w:sz="4" w:space="0" w:color="auto"/>
              <w:bottom w:val="single" w:sz="4" w:space="0" w:color="auto"/>
              <w:right w:val="single" w:sz="4" w:space="0" w:color="auto"/>
            </w:tcBorders>
            <w:vAlign w:val="center"/>
          </w:tcPr>
          <w:p w:rsidR="00EF184D" w:rsidRDefault="00EF184D">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EF184D" w:rsidRDefault="00EF184D">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EF184D" w:rsidRDefault="00EF184D">
            <w:pPr>
              <w:suppressAutoHyphens/>
              <w:spacing w:line="276" w:lineRule="auto"/>
              <w:rPr>
                <w:kern w:val="2"/>
                <w:lang w:eastAsia="en-US"/>
              </w:rPr>
            </w:pPr>
          </w:p>
        </w:tc>
        <w:tc>
          <w:tcPr>
            <w:tcW w:w="851" w:type="dxa"/>
            <w:tcBorders>
              <w:top w:val="single" w:sz="4" w:space="0" w:color="auto"/>
              <w:left w:val="single" w:sz="4" w:space="0" w:color="auto"/>
              <w:bottom w:val="single" w:sz="4" w:space="0" w:color="auto"/>
              <w:right w:val="single" w:sz="4" w:space="0" w:color="auto"/>
            </w:tcBorders>
            <w:hideMark/>
          </w:tcPr>
          <w:p w:rsidR="00EF184D" w:rsidRDefault="00EF184D">
            <w:pPr>
              <w:suppressAutoHyphens/>
              <w:spacing w:line="276" w:lineRule="auto"/>
              <w:jc w:val="center"/>
              <w:rPr>
                <w:kern w:val="2"/>
                <w:sz w:val="18"/>
                <w:szCs w:val="18"/>
                <w:lang w:eastAsia="ar-SA"/>
              </w:rPr>
            </w:pPr>
            <w:r>
              <w:rPr>
                <w:sz w:val="18"/>
                <w:szCs w:val="18"/>
              </w:rPr>
              <w:t>Сахар</w:t>
            </w:r>
          </w:p>
        </w:tc>
        <w:tc>
          <w:tcPr>
            <w:tcW w:w="3403" w:type="dxa"/>
            <w:tcBorders>
              <w:top w:val="single" w:sz="4" w:space="0" w:color="auto"/>
              <w:left w:val="single" w:sz="4" w:space="0" w:color="auto"/>
              <w:bottom w:val="single" w:sz="4" w:space="0" w:color="auto"/>
              <w:right w:val="single" w:sz="4" w:space="0" w:color="auto"/>
            </w:tcBorders>
            <w:hideMark/>
          </w:tcPr>
          <w:p w:rsidR="00EF184D" w:rsidRDefault="00EF184D">
            <w:pPr>
              <w:pStyle w:val="a8"/>
              <w:spacing w:line="276" w:lineRule="auto"/>
              <w:rPr>
                <w:rFonts w:ascii="Times New Roman" w:hAnsi="Times New Roman" w:cs="Times New Roman"/>
                <w:sz w:val="18"/>
                <w:szCs w:val="18"/>
                <w:lang w:eastAsia="en-US"/>
              </w:rPr>
            </w:pPr>
            <w:r>
              <w:rPr>
                <w:rFonts w:ascii="Times New Roman" w:hAnsi="Times New Roman" w:cs="Times New Roman"/>
                <w:sz w:val="18"/>
                <w:szCs w:val="18"/>
                <w:lang w:eastAsia="en-US"/>
              </w:rPr>
              <w:t xml:space="preserve">из сахарной свеклы, вкус и запах сладкий, без постороннего привкуса и запаха, как в сухом сахаре, так и в его водном растворе, сыпучий, цвет белый, раствор сахара прозрачный без нерастворимого осадка, механических и других посторонних примесей, Фасовка в мешках весом не менее 5 кг и не более 10кг,  упаковка без повреждений, маркированная, срок годности не ограничен, ГОСТ 33222-2015, </w:t>
            </w:r>
            <w:proofErr w:type="gramStart"/>
            <w:r>
              <w:rPr>
                <w:rFonts w:ascii="Times New Roman" w:hAnsi="Times New Roman" w:cs="Times New Roman"/>
                <w:sz w:val="18"/>
                <w:szCs w:val="18"/>
                <w:lang w:eastAsia="en-US"/>
              </w:rPr>
              <w:t>ТР</w:t>
            </w:r>
            <w:proofErr w:type="gramEnd"/>
            <w:r>
              <w:rPr>
                <w:rFonts w:ascii="Times New Roman" w:hAnsi="Times New Roman" w:cs="Times New Roman"/>
                <w:sz w:val="18"/>
                <w:szCs w:val="18"/>
                <w:lang w:eastAsia="en-US"/>
              </w:rPr>
              <w:t xml:space="preserve"> ТС 022/2011</w:t>
            </w:r>
          </w:p>
        </w:tc>
        <w:tc>
          <w:tcPr>
            <w:tcW w:w="1275" w:type="dxa"/>
            <w:tcBorders>
              <w:top w:val="single" w:sz="4" w:space="0" w:color="auto"/>
              <w:left w:val="single" w:sz="4" w:space="0" w:color="auto"/>
              <w:bottom w:val="single" w:sz="4" w:space="0" w:color="auto"/>
              <w:right w:val="single" w:sz="4" w:space="0" w:color="auto"/>
            </w:tcBorders>
          </w:tcPr>
          <w:p w:rsidR="00EF184D" w:rsidRDefault="00EF184D">
            <w:pPr>
              <w:spacing w:line="276" w:lineRule="auto"/>
              <w:jc w:val="center"/>
              <w:rPr>
                <w:kern w:val="2"/>
                <w:lang w:eastAsia="en-US"/>
              </w:rPr>
            </w:pPr>
          </w:p>
          <w:p w:rsidR="00EF184D" w:rsidRDefault="00EF184D">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EF184D" w:rsidRDefault="00EF184D">
            <w:pPr>
              <w:spacing w:line="276" w:lineRule="auto"/>
              <w:jc w:val="center"/>
              <w:rPr>
                <w:kern w:val="2"/>
                <w:sz w:val="16"/>
                <w:szCs w:val="16"/>
                <w:lang w:eastAsia="en-US"/>
              </w:rPr>
            </w:pPr>
          </w:p>
          <w:p w:rsidR="00EF184D" w:rsidRDefault="00EF184D">
            <w:pPr>
              <w:suppressAutoHyphens/>
              <w:spacing w:line="276" w:lineRule="auto"/>
              <w:jc w:val="center"/>
              <w:rPr>
                <w:kern w:val="2"/>
                <w:sz w:val="16"/>
                <w:szCs w:val="16"/>
                <w:lang w:eastAsia="en-US"/>
              </w:rPr>
            </w:pPr>
            <w:r>
              <w:rPr>
                <w:sz w:val="16"/>
                <w:szCs w:val="16"/>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tcPr>
          <w:p w:rsidR="00EF184D" w:rsidRDefault="00EF184D">
            <w:pPr>
              <w:spacing w:line="276" w:lineRule="auto"/>
              <w:jc w:val="center"/>
              <w:rPr>
                <w:kern w:val="2"/>
                <w:sz w:val="16"/>
                <w:szCs w:val="16"/>
                <w:lang w:eastAsia="en-US"/>
              </w:rPr>
            </w:pPr>
          </w:p>
          <w:p w:rsidR="00EF184D" w:rsidRDefault="00EF184D">
            <w:pPr>
              <w:suppressAutoHyphens/>
              <w:spacing w:line="276" w:lineRule="auto"/>
              <w:jc w:val="center"/>
              <w:rPr>
                <w:kern w:val="2"/>
                <w:sz w:val="16"/>
                <w:szCs w:val="16"/>
                <w:lang w:eastAsia="en-US"/>
              </w:rPr>
            </w:pPr>
            <w:r>
              <w:rPr>
                <w:sz w:val="16"/>
                <w:szCs w:val="16"/>
                <w:lang w:eastAsia="en-US"/>
              </w:rPr>
              <w:t>Не соответствует:</w:t>
            </w:r>
            <w:r>
              <w:rPr>
                <w:noProof/>
                <w:sz w:val="16"/>
                <w:szCs w:val="16"/>
              </w:rPr>
              <w:t xml:space="preserve"> в описании характеристик товара требуется </w:t>
            </w:r>
            <w:r>
              <w:rPr>
                <w:sz w:val="16"/>
                <w:szCs w:val="16"/>
              </w:rPr>
              <w:t xml:space="preserve"> конкретный показатель, Участник предлагает диапазонное значение «Фасовка в мешках весом 5 кг- 10кг».</w:t>
            </w:r>
          </w:p>
        </w:tc>
      </w:tr>
    </w:tbl>
    <w:p w:rsidR="00EF184D" w:rsidRDefault="00EF184D" w:rsidP="00EF184D"/>
    <w:sectPr w:rsidR="00EF184D" w:rsidSect="00310512">
      <w:pgSz w:w="11906" w:h="16838"/>
      <w:pgMar w:top="142"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A6C"/>
    <w:rsid w:val="00243A6C"/>
    <w:rsid w:val="00310512"/>
    <w:rsid w:val="00410D1D"/>
    <w:rsid w:val="004C3E44"/>
    <w:rsid w:val="00823F29"/>
    <w:rsid w:val="009B1DF6"/>
    <w:rsid w:val="00BB75D2"/>
    <w:rsid w:val="00EA7107"/>
    <w:rsid w:val="00EF184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5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10512"/>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31051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10512"/>
    <w:pPr>
      <w:spacing w:after="120"/>
    </w:pPr>
    <w:rPr>
      <w:sz w:val="22"/>
      <w:szCs w:val="22"/>
      <w:lang w:val="x-none" w:eastAsia="x-none"/>
    </w:rPr>
  </w:style>
  <w:style w:type="character" w:customStyle="1" w:styleId="1">
    <w:name w:val="Основной текст Знак1"/>
    <w:basedOn w:val="a0"/>
    <w:uiPriority w:val="99"/>
    <w:semiHidden/>
    <w:rsid w:val="0031051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10512"/>
    <w:rPr>
      <w:rFonts w:ascii="Times New Roman" w:eastAsia="Times New Roman" w:hAnsi="Times New Roman" w:cs="Times New Roman"/>
    </w:rPr>
  </w:style>
  <w:style w:type="paragraph" w:styleId="a7">
    <w:name w:val="List Paragraph"/>
    <w:basedOn w:val="a"/>
    <w:link w:val="a6"/>
    <w:uiPriority w:val="34"/>
    <w:qFormat/>
    <w:rsid w:val="00310512"/>
    <w:pPr>
      <w:ind w:left="720"/>
      <w:contextualSpacing/>
    </w:pPr>
    <w:rPr>
      <w:sz w:val="22"/>
      <w:szCs w:val="22"/>
      <w:lang w:eastAsia="en-US"/>
    </w:rPr>
  </w:style>
  <w:style w:type="paragraph" w:styleId="a8">
    <w:name w:val="No Spacing"/>
    <w:uiPriority w:val="1"/>
    <w:qFormat/>
    <w:rsid w:val="00EF184D"/>
    <w:pPr>
      <w:spacing w:after="0" w:line="240" w:lineRule="auto"/>
    </w:pPr>
    <w:rPr>
      <w:rFonts w:eastAsiaTheme="minorEastAsia"/>
      <w:lang w:eastAsia="ru-RU"/>
    </w:rPr>
  </w:style>
  <w:style w:type="character" w:customStyle="1" w:styleId="es-el-code-term">
    <w:name w:val="es-el-code-term"/>
    <w:basedOn w:val="a0"/>
    <w:rsid w:val="00EF184D"/>
  </w:style>
  <w:style w:type="table" w:styleId="a9">
    <w:name w:val="Table Grid"/>
    <w:basedOn w:val="a1"/>
    <w:uiPriority w:val="59"/>
    <w:rsid w:val="00EF18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5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10512"/>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31051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310512"/>
    <w:pPr>
      <w:spacing w:after="120"/>
    </w:pPr>
    <w:rPr>
      <w:sz w:val="22"/>
      <w:szCs w:val="22"/>
      <w:lang w:val="x-none" w:eastAsia="x-none"/>
    </w:rPr>
  </w:style>
  <w:style w:type="character" w:customStyle="1" w:styleId="1">
    <w:name w:val="Основной текст Знак1"/>
    <w:basedOn w:val="a0"/>
    <w:uiPriority w:val="99"/>
    <w:semiHidden/>
    <w:rsid w:val="0031051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310512"/>
    <w:rPr>
      <w:rFonts w:ascii="Times New Roman" w:eastAsia="Times New Roman" w:hAnsi="Times New Roman" w:cs="Times New Roman"/>
    </w:rPr>
  </w:style>
  <w:style w:type="paragraph" w:styleId="a7">
    <w:name w:val="List Paragraph"/>
    <w:basedOn w:val="a"/>
    <w:link w:val="a6"/>
    <w:uiPriority w:val="34"/>
    <w:qFormat/>
    <w:rsid w:val="00310512"/>
    <w:pPr>
      <w:ind w:left="720"/>
      <w:contextualSpacing/>
    </w:pPr>
    <w:rPr>
      <w:sz w:val="22"/>
      <w:szCs w:val="22"/>
      <w:lang w:eastAsia="en-US"/>
    </w:rPr>
  </w:style>
  <w:style w:type="paragraph" w:styleId="a8">
    <w:name w:val="No Spacing"/>
    <w:uiPriority w:val="1"/>
    <w:qFormat/>
    <w:rsid w:val="00EF184D"/>
    <w:pPr>
      <w:spacing w:after="0" w:line="240" w:lineRule="auto"/>
    </w:pPr>
    <w:rPr>
      <w:rFonts w:eastAsiaTheme="minorEastAsia"/>
      <w:lang w:eastAsia="ru-RU"/>
    </w:rPr>
  </w:style>
  <w:style w:type="character" w:customStyle="1" w:styleId="es-el-code-term">
    <w:name w:val="es-el-code-term"/>
    <w:basedOn w:val="a0"/>
    <w:rsid w:val="00EF184D"/>
  </w:style>
  <w:style w:type="table" w:styleId="a9">
    <w:name w:val="Table Grid"/>
    <w:basedOn w:val="a1"/>
    <w:uiPriority w:val="59"/>
    <w:rsid w:val="00EF184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96468">
      <w:bodyDiv w:val="1"/>
      <w:marLeft w:val="0"/>
      <w:marRight w:val="0"/>
      <w:marTop w:val="0"/>
      <w:marBottom w:val="0"/>
      <w:divBdr>
        <w:top w:val="none" w:sz="0" w:space="0" w:color="auto"/>
        <w:left w:val="none" w:sz="0" w:space="0" w:color="auto"/>
        <w:bottom w:val="none" w:sz="0" w:space="0" w:color="auto"/>
        <w:right w:val="none" w:sz="0" w:space="0" w:color="auto"/>
      </w:divBdr>
    </w:div>
    <w:div w:id="667249789">
      <w:bodyDiv w:val="1"/>
      <w:marLeft w:val="0"/>
      <w:marRight w:val="0"/>
      <w:marTop w:val="0"/>
      <w:marBottom w:val="0"/>
      <w:divBdr>
        <w:top w:val="none" w:sz="0" w:space="0" w:color="auto"/>
        <w:left w:val="none" w:sz="0" w:space="0" w:color="auto"/>
        <w:bottom w:val="none" w:sz="0" w:space="0" w:color="auto"/>
        <w:right w:val="none" w:sz="0" w:space="0" w:color="auto"/>
      </w:divBdr>
    </w:div>
    <w:div w:id="779686769">
      <w:bodyDiv w:val="1"/>
      <w:marLeft w:val="0"/>
      <w:marRight w:val="0"/>
      <w:marTop w:val="0"/>
      <w:marBottom w:val="0"/>
      <w:divBdr>
        <w:top w:val="none" w:sz="0" w:space="0" w:color="auto"/>
        <w:left w:val="none" w:sz="0" w:space="0" w:color="auto"/>
        <w:bottom w:val="none" w:sz="0" w:space="0" w:color="auto"/>
        <w:right w:val="none" w:sz="0" w:space="0" w:color="auto"/>
      </w:divBdr>
    </w:div>
    <w:div w:id="940531726">
      <w:bodyDiv w:val="1"/>
      <w:marLeft w:val="0"/>
      <w:marRight w:val="0"/>
      <w:marTop w:val="0"/>
      <w:marBottom w:val="0"/>
      <w:divBdr>
        <w:top w:val="none" w:sz="0" w:space="0" w:color="auto"/>
        <w:left w:val="none" w:sz="0" w:space="0" w:color="auto"/>
        <w:bottom w:val="none" w:sz="0" w:space="0" w:color="auto"/>
        <w:right w:val="none" w:sz="0" w:space="0" w:color="auto"/>
      </w:divBdr>
    </w:div>
    <w:div w:id="1327130006">
      <w:bodyDiv w:val="1"/>
      <w:marLeft w:val="0"/>
      <w:marRight w:val="0"/>
      <w:marTop w:val="0"/>
      <w:marBottom w:val="0"/>
      <w:divBdr>
        <w:top w:val="none" w:sz="0" w:space="0" w:color="auto"/>
        <w:left w:val="none" w:sz="0" w:space="0" w:color="auto"/>
        <w:bottom w:val="none" w:sz="0" w:space="0" w:color="auto"/>
        <w:right w:val="none" w:sz="0" w:space="0" w:color="auto"/>
      </w:divBdr>
    </w:div>
    <w:div w:id="192190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1217</Words>
  <Characters>6937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2018-12-26T11:07:00Z</cp:lastPrinted>
  <dcterms:created xsi:type="dcterms:W3CDTF">2018-12-19T11:19:00Z</dcterms:created>
  <dcterms:modified xsi:type="dcterms:W3CDTF">2018-12-26T11:08:00Z</dcterms:modified>
</cp:coreProperties>
</file>