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w:t>
      </w:r>
      <w:proofErr w:type="gramStart"/>
      <w:r w:rsidRPr="00E9376E">
        <w:rPr>
          <w:rFonts w:ascii="Times New Roman" w:hAnsi="Times New Roman" w:cs="Times New Roman"/>
          <w:b/>
          <w:sz w:val="22"/>
        </w:rPr>
        <w:t>ИИ АУ</w:t>
      </w:r>
      <w:proofErr w:type="gramEnd"/>
      <w:r w:rsidRPr="00E9376E">
        <w:rPr>
          <w:rFonts w:ascii="Times New Roman" w:hAnsi="Times New Roman" w:cs="Times New Roman"/>
          <w:b/>
          <w:sz w:val="22"/>
        </w:rPr>
        <w:t>КЦИОНА В ЭЛЕКТРОННОЙ ФОРМЕ</w:t>
      </w:r>
    </w:p>
    <w:p w14:paraId="66AFA231"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p>
    <w:p w14:paraId="7AEE147A" w14:textId="6A9B8D3E" w:rsidR="009D4873" w:rsidRPr="005521E7" w:rsidRDefault="00E06EAE" w:rsidP="0009267F">
      <w:pPr>
        <w:pStyle w:val="a6"/>
        <w:numPr>
          <w:ilvl w:val="1"/>
          <w:numId w:val="1"/>
        </w:numPr>
        <w:rPr>
          <w:sz w:val="22"/>
          <w:szCs w:val="20"/>
          <w:highlight w:val="yellow"/>
        </w:rPr>
      </w:pPr>
      <w:r w:rsidRPr="00E9376E">
        <w:rPr>
          <w:sz w:val="22"/>
          <w:szCs w:val="20"/>
        </w:rPr>
        <w:t>Идентификационный код за</w:t>
      </w:r>
      <w:r w:rsidR="003C74E1" w:rsidRPr="00E9376E">
        <w:rPr>
          <w:sz w:val="22"/>
          <w:szCs w:val="20"/>
        </w:rPr>
        <w:t>купки</w:t>
      </w:r>
      <w:r w:rsidR="009D4873" w:rsidRPr="00E9376E">
        <w:rPr>
          <w:sz w:val="22"/>
          <w:szCs w:val="20"/>
        </w:rPr>
        <w:t xml:space="preserve"> </w:t>
      </w:r>
      <w:r w:rsidR="00D97EB6" w:rsidRPr="00A57382">
        <w:rPr>
          <w:rFonts w:ascii="Arial" w:hAnsi="Arial" w:cs="Arial"/>
          <w:color w:val="5F6A74"/>
          <w:szCs w:val="18"/>
          <w:shd w:val="clear" w:color="auto" w:fill="EFF0F1"/>
        </w:rPr>
        <w:t>193862200213586220100100510013213000</w:t>
      </w:r>
    </w:p>
    <w:p w14:paraId="1A9494FE" w14:textId="59FFADCD"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w:t>
      </w:r>
      <w:r w:rsidR="00D97EB6">
        <w:rPr>
          <w:sz w:val="22"/>
          <w:szCs w:val="20"/>
        </w:rPr>
        <w:t>муниципального контракта</w:t>
      </w:r>
      <w:r w:rsidR="007C5190" w:rsidRPr="00E9376E">
        <w:rPr>
          <w:sz w:val="22"/>
          <w:szCs w:val="20"/>
        </w:rPr>
        <w:t xml:space="preserve"> </w:t>
      </w:r>
      <w:r w:rsidR="00EB68E6" w:rsidRPr="00E9376E">
        <w:rPr>
          <w:sz w:val="22"/>
          <w:szCs w:val="20"/>
        </w:rPr>
        <w:t xml:space="preserve">на </w:t>
      </w:r>
      <w:r w:rsidR="00D97EB6">
        <w:rPr>
          <w:sz w:val="22"/>
          <w:szCs w:val="20"/>
        </w:rPr>
        <w:t>поставку наградной атрибутики</w:t>
      </w:r>
      <w:r w:rsidR="00B2113E" w:rsidRPr="00E9376E">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r w:rsidRPr="00E9376E">
        <w:rPr>
          <w:sz w:val="22"/>
          <w:szCs w:val="20"/>
          <w:u w:val="single"/>
          <w:lang w:val="en-US"/>
        </w:rPr>
        <w:t>sberbank</w:t>
      </w:r>
      <w:r w:rsidRPr="00E9376E">
        <w:rPr>
          <w:sz w:val="22"/>
          <w:szCs w:val="20"/>
          <w:u w:val="single"/>
        </w:rPr>
        <w:t>-</w:t>
      </w:r>
      <w:r w:rsidRPr="00E9376E">
        <w:rPr>
          <w:sz w:val="22"/>
          <w:szCs w:val="20"/>
          <w:u w:val="single"/>
          <w:lang w:val="en-US"/>
        </w:rPr>
        <w:t>ast</w:t>
      </w:r>
      <w:r w:rsidRPr="00E9376E">
        <w:rPr>
          <w:sz w:val="22"/>
          <w:szCs w:val="20"/>
          <w:u w:val="single"/>
        </w:rPr>
        <w:t>.ru/.</w:t>
      </w:r>
    </w:p>
    <w:p w14:paraId="2E000A5C" w14:textId="77777777" w:rsidR="009543D6" w:rsidRDefault="009543D6" w:rsidP="001E681C">
      <w:pPr>
        <w:numPr>
          <w:ilvl w:val="0"/>
          <w:numId w:val="5"/>
        </w:numPr>
        <w:tabs>
          <w:tab w:val="num" w:pos="426"/>
        </w:tabs>
        <w:autoSpaceDE w:val="0"/>
        <w:autoSpaceDN w:val="0"/>
        <w:adjustRightInd w:val="0"/>
        <w:ind w:left="0" w:firstLine="0"/>
        <w:rPr>
          <w:sz w:val="22"/>
          <w:szCs w:val="20"/>
        </w:rPr>
      </w:pPr>
      <w:r>
        <w:rPr>
          <w:sz w:val="22"/>
          <w:szCs w:val="20"/>
        </w:rPr>
        <w:br w:type="page"/>
      </w:r>
    </w:p>
    <w:p w14:paraId="319DB737" w14:textId="4B5A81FE" w:rsidR="00D97EB6" w:rsidRPr="009543D6" w:rsidRDefault="009543D6" w:rsidP="009543D6">
      <w:pPr>
        <w:autoSpaceDE w:val="0"/>
        <w:autoSpaceDN w:val="0"/>
        <w:adjustRightInd w:val="0"/>
        <w:rPr>
          <w:sz w:val="22"/>
          <w:szCs w:val="20"/>
        </w:rPr>
      </w:pPr>
      <w:r>
        <w:rPr>
          <w:sz w:val="22"/>
          <w:szCs w:val="20"/>
        </w:rPr>
        <w:lastRenderedPageBreak/>
        <w:t>5.</w:t>
      </w:r>
      <w:r w:rsidR="009067F8" w:rsidRPr="009543D6">
        <w:rPr>
          <w:sz w:val="22"/>
          <w:szCs w:val="20"/>
        </w:rPr>
        <w:t xml:space="preserve">Предмет и начальная (максимальная) цена </w:t>
      </w:r>
      <w:r w:rsidR="00D97EB6" w:rsidRPr="009543D6">
        <w:rPr>
          <w:sz w:val="22"/>
          <w:szCs w:val="20"/>
        </w:rPr>
        <w:t>муниципального контракта</w:t>
      </w:r>
      <w:r w:rsidR="009067F8" w:rsidRPr="009543D6">
        <w:rPr>
          <w:sz w:val="22"/>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637"/>
        <w:gridCol w:w="1892"/>
        <w:gridCol w:w="1854"/>
        <w:gridCol w:w="709"/>
        <w:gridCol w:w="639"/>
        <w:gridCol w:w="849"/>
        <w:gridCol w:w="1275"/>
      </w:tblGrid>
      <w:tr w:rsidR="009543D6" w:rsidRPr="00FA12C0" w14:paraId="51555005" w14:textId="5B06D22F" w:rsidTr="00DD72DA">
        <w:trPr>
          <w:trHeight w:val="20"/>
        </w:trPr>
        <w:tc>
          <w:tcPr>
            <w:tcW w:w="0" w:type="auto"/>
            <w:shd w:val="clear" w:color="auto" w:fill="auto"/>
            <w:vAlign w:val="center"/>
            <w:hideMark/>
          </w:tcPr>
          <w:p w14:paraId="50B11116" w14:textId="77777777" w:rsidR="009543D6" w:rsidRPr="00FA12C0" w:rsidRDefault="009543D6" w:rsidP="009543D6">
            <w:pPr>
              <w:jc w:val="center"/>
              <w:rPr>
                <w:color w:val="000000"/>
                <w:sz w:val="20"/>
                <w:szCs w:val="20"/>
              </w:rPr>
            </w:pPr>
            <w:r w:rsidRPr="00FA12C0">
              <w:rPr>
                <w:color w:val="000000"/>
                <w:sz w:val="20"/>
                <w:szCs w:val="20"/>
              </w:rPr>
              <w:t>Код по КТРУ</w:t>
            </w:r>
          </w:p>
        </w:tc>
        <w:tc>
          <w:tcPr>
            <w:tcW w:w="0" w:type="auto"/>
            <w:shd w:val="clear" w:color="auto" w:fill="auto"/>
            <w:vAlign w:val="center"/>
            <w:hideMark/>
          </w:tcPr>
          <w:p w14:paraId="33E957C7" w14:textId="77777777" w:rsidR="009543D6" w:rsidRPr="00FA12C0" w:rsidRDefault="009543D6" w:rsidP="009543D6">
            <w:pPr>
              <w:jc w:val="center"/>
              <w:rPr>
                <w:color w:val="000000"/>
              </w:rPr>
            </w:pPr>
            <w:r w:rsidRPr="00FA12C0">
              <w:rPr>
                <w:color w:val="000000"/>
              </w:rPr>
              <w:t>Наименование товара</w:t>
            </w:r>
          </w:p>
        </w:tc>
        <w:tc>
          <w:tcPr>
            <w:tcW w:w="0" w:type="auto"/>
            <w:shd w:val="clear" w:color="000000" w:fill="FFFFFF"/>
            <w:vAlign w:val="center"/>
            <w:hideMark/>
          </w:tcPr>
          <w:p w14:paraId="19D93E85" w14:textId="77777777" w:rsidR="009543D6" w:rsidRPr="00FA12C0" w:rsidRDefault="009543D6" w:rsidP="009543D6">
            <w:pPr>
              <w:jc w:val="center"/>
              <w:rPr>
                <w:color w:val="000000"/>
                <w:sz w:val="20"/>
                <w:szCs w:val="20"/>
              </w:rPr>
            </w:pPr>
            <w:r w:rsidRPr="00FA12C0">
              <w:rPr>
                <w:color w:val="000000"/>
                <w:sz w:val="20"/>
                <w:szCs w:val="20"/>
              </w:rPr>
              <w:t>Характеристика товара</w:t>
            </w:r>
          </w:p>
        </w:tc>
        <w:tc>
          <w:tcPr>
            <w:tcW w:w="0" w:type="auto"/>
            <w:shd w:val="clear" w:color="000000" w:fill="FFFFFF"/>
            <w:vAlign w:val="center"/>
          </w:tcPr>
          <w:p w14:paraId="3E4023E5" w14:textId="77777777" w:rsidR="009543D6" w:rsidRPr="00FA12C0" w:rsidRDefault="009543D6" w:rsidP="009543D6">
            <w:pPr>
              <w:jc w:val="center"/>
              <w:rPr>
                <w:color w:val="000000"/>
                <w:sz w:val="20"/>
                <w:szCs w:val="20"/>
              </w:rPr>
            </w:pPr>
            <w:r>
              <w:rPr>
                <w:color w:val="000000"/>
                <w:sz w:val="20"/>
                <w:szCs w:val="20"/>
              </w:rPr>
              <w:t>Эскиз</w:t>
            </w:r>
          </w:p>
        </w:tc>
        <w:tc>
          <w:tcPr>
            <w:tcW w:w="0" w:type="auto"/>
            <w:shd w:val="clear" w:color="000000" w:fill="FFFFFF"/>
            <w:vAlign w:val="center"/>
            <w:hideMark/>
          </w:tcPr>
          <w:p w14:paraId="3DADEF25" w14:textId="77777777" w:rsidR="009543D6" w:rsidRPr="00FA12C0" w:rsidRDefault="009543D6" w:rsidP="009543D6">
            <w:pPr>
              <w:jc w:val="center"/>
              <w:rPr>
                <w:color w:val="000000"/>
                <w:sz w:val="20"/>
                <w:szCs w:val="20"/>
              </w:rPr>
            </w:pPr>
            <w:r w:rsidRPr="00FA12C0">
              <w:rPr>
                <w:color w:val="000000"/>
                <w:sz w:val="20"/>
                <w:szCs w:val="20"/>
              </w:rPr>
              <w:t>Ед.     товара</w:t>
            </w:r>
          </w:p>
        </w:tc>
        <w:tc>
          <w:tcPr>
            <w:tcW w:w="0" w:type="auto"/>
            <w:shd w:val="clear" w:color="000000" w:fill="FFFFFF"/>
            <w:vAlign w:val="center"/>
            <w:hideMark/>
          </w:tcPr>
          <w:p w14:paraId="54BC27F2" w14:textId="77777777" w:rsidR="009543D6" w:rsidRPr="00FA12C0" w:rsidRDefault="009543D6" w:rsidP="009543D6">
            <w:pPr>
              <w:jc w:val="center"/>
              <w:rPr>
                <w:color w:val="000000"/>
                <w:sz w:val="20"/>
                <w:szCs w:val="20"/>
              </w:rPr>
            </w:pPr>
            <w:r w:rsidRPr="00FA12C0">
              <w:rPr>
                <w:color w:val="000000"/>
                <w:sz w:val="20"/>
                <w:szCs w:val="20"/>
              </w:rPr>
              <w:t>Кол-во</w:t>
            </w:r>
          </w:p>
        </w:tc>
        <w:tc>
          <w:tcPr>
            <w:tcW w:w="0" w:type="auto"/>
            <w:shd w:val="clear" w:color="000000" w:fill="FFFFFF"/>
            <w:vAlign w:val="center"/>
          </w:tcPr>
          <w:p w14:paraId="2507289A" w14:textId="30910120" w:rsidR="009543D6" w:rsidRPr="00FA12C0" w:rsidRDefault="009543D6" w:rsidP="009543D6">
            <w:pPr>
              <w:jc w:val="center"/>
              <w:rPr>
                <w:color w:val="000000"/>
                <w:sz w:val="20"/>
                <w:szCs w:val="20"/>
              </w:rPr>
            </w:pPr>
            <w:r>
              <w:rPr>
                <w:color w:val="000000"/>
                <w:sz w:val="20"/>
                <w:szCs w:val="20"/>
              </w:rPr>
              <w:t>Цена за единицу</w:t>
            </w:r>
          </w:p>
        </w:tc>
        <w:tc>
          <w:tcPr>
            <w:tcW w:w="0" w:type="auto"/>
            <w:shd w:val="clear" w:color="000000" w:fill="FFFFFF"/>
            <w:vAlign w:val="center"/>
          </w:tcPr>
          <w:p w14:paraId="2FBA38E1" w14:textId="3F1635E5" w:rsidR="009543D6" w:rsidRPr="00FA12C0" w:rsidRDefault="009543D6" w:rsidP="009543D6">
            <w:pPr>
              <w:jc w:val="center"/>
              <w:rPr>
                <w:color w:val="000000"/>
                <w:sz w:val="20"/>
                <w:szCs w:val="20"/>
              </w:rPr>
            </w:pPr>
            <w:r>
              <w:rPr>
                <w:color w:val="000000"/>
                <w:sz w:val="20"/>
                <w:szCs w:val="20"/>
              </w:rPr>
              <w:t>Начально максимальная цена</w:t>
            </w:r>
          </w:p>
        </w:tc>
      </w:tr>
      <w:tr w:rsidR="009543D6" w:rsidRPr="00FA12C0" w14:paraId="151F89FC" w14:textId="1624E77B" w:rsidTr="00DD72DA">
        <w:trPr>
          <w:trHeight w:val="20"/>
        </w:trPr>
        <w:tc>
          <w:tcPr>
            <w:tcW w:w="0" w:type="auto"/>
            <w:shd w:val="clear" w:color="auto" w:fill="auto"/>
            <w:vAlign w:val="center"/>
            <w:hideMark/>
          </w:tcPr>
          <w:p w14:paraId="50EBB93D"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E2E48CD" w14:textId="77777777" w:rsidR="009543D6" w:rsidRPr="00FA12C0" w:rsidRDefault="009543D6" w:rsidP="009543D6">
            <w:pPr>
              <w:rPr>
                <w:color w:val="000000"/>
              </w:rPr>
            </w:pPr>
            <w:r w:rsidRPr="00FA12C0">
              <w:rPr>
                <w:color w:val="000000"/>
              </w:rPr>
              <w:t>Медаль 1 место</w:t>
            </w:r>
          </w:p>
        </w:tc>
        <w:tc>
          <w:tcPr>
            <w:tcW w:w="0" w:type="auto"/>
            <w:shd w:val="clear" w:color="000000" w:fill="FFFFFF"/>
            <w:vAlign w:val="center"/>
            <w:hideMark/>
          </w:tcPr>
          <w:p w14:paraId="50ABD30A" w14:textId="77777777" w:rsidR="009543D6" w:rsidRPr="00FA12C0" w:rsidRDefault="009543D6" w:rsidP="009543D6">
            <w:pPr>
              <w:rPr>
                <w:color w:val="000000"/>
                <w:sz w:val="20"/>
                <w:szCs w:val="20"/>
              </w:rPr>
            </w:pPr>
            <w:r w:rsidRPr="00FA12C0">
              <w:rPr>
                <w:color w:val="000000"/>
                <w:sz w:val="20"/>
                <w:szCs w:val="20"/>
              </w:rPr>
              <w:t xml:space="preserve">Медаль круглая металлическая, изготовлена из недрагоценного металла. Диаметр не менее 50 мм и не более 55 мм, толщина не менее 1,3 мм и не более 1,5 мм. Цвет медали, имитирующий золото. Сверху расположено круглое ушко диаметром не менее 5 мм и не более 6 мм для крепления ленты с </w:t>
            </w:r>
            <w:proofErr w:type="spellStart"/>
            <w:r w:rsidRPr="00FA12C0">
              <w:rPr>
                <w:color w:val="000000"/>
                <w:sz w:val="20"/>
                <w:szCs w:val="20"/>
              </w:rPr>
              <w:t>карабином</w:t>
            </w:r>
            <w:proofErr w:type="gramStart"/>
            <w:r w:rsidRPr="00FA12C0">
              <w:rPr>
                <w:color w:val="000000"/>
                <w:sz w:val="20"/>
                <w:szCs w:val="20"/>
              </w:rPr>
              <w:t>.Ц</w:t>
            </w:r>
            <w:proofErr w:type="gramEnd"/>
            <w:r w:rsidRPr="00FA12C0">
              <w:rPr>
                <w:color w:val="000000"/>
                <w:sz w:val="20"/>
                <w:szCs w:val="20"/>
              </w:rPr>
              <w:t>вет</w:t>
            </w:r>
            <w:proofErr w:type="spellEnd"/>
            <w:r w:rsidRPr="00FA12C0">
              <w:rPr>
                <w:color w:val="000000"/>
                <w:sz w:val="20"/>
                <w:szCs w:val="20"/>
              </w:rPr>
              <w:t xml:space="preserve"> «золото» ;Вкладыш выполнен из листового алюминия под цвет глянцевого золота методом штамповки, изображение цифры :«1» ;</w:t>
            </w:r>
          </w:p>
        </w:tc>
        <w:tc>
          <w:tcPr>
            <w:tcW w:w="0" w:type="auto"/>
            <w:vAlign w:val="center"/>
          </w:tcPr>
          <w:p w14:paraId="6ACBF621" w14:textId="77777777" w:rsidR="009543D6" w:rsidRPr="00FA12C0" w:rsidRDefault="009543D6" w:rsidP="009543D6">
            <w:pPr>
              <w:rPr>
                <w:color w:val="000000"/>
              </w:rPr>
            </w:pPr>
            <w:r>
              <w:rPr>
                <w:color w:val="000000"/>
              </w:rPr>
              <w:t>-</w:t>
            </w:r>
          </w:p>
        </w:tc>
        <w:tc>
          <w:tcPr>
            <w:tcW w:w="0" w:type="auto"/>
            <w:shd w:val="clear" w:color="auto" w:fill="auto"/>
            <w:vAlign w:val="center"/>
            <w:hideMark/>
          </w:tcPr>
          <w:p w14:paraId="2DAE457A"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11AC2BF8" w14:textId="77777777" w:rsidR="009543D6" w:rsidRPr="00FA12C0" w:rsidRDefault="009543D6" w:rsidP="009543D6">
            <w:pPr>
              <w:rPr>
                <w:color w:val="000000"/>
              </w:rPr>
            </w:pPr>
            <w:r w:rsidRPr="00FA12C0">
              <w:rPr>
                <w:color w:val="000000"/>
              </w:rPr>
              <w:t>583</w:t>
            </w:r>
          </w:p>
        </w:tc>
        <w:tc>
          <w:tcPr>
            <w:tcW w:w="0" w:type="auto"/>
            <w:vAlign w:val="center"/>
          </w:tcPr>
          <w:p w14:paraId="7BE07BFA" w14:textId="210CCB9E" w:rsidR="009543D6" w:rsidRPr="009543D6" w:rsidRDefault="009543D6" w:rsidP="009543D6">
            <w:pPr>
              <w:rPr>
                <w:b/>
                <w:bCs/>
                <w:color w:val="000000"/>
              </w:rPr>
            </w:pPr>
            <w:r>
              <w:rPr>
                <w:b/>
                <w:bCs/>
                <w:color w:val="000000"/>
                <w:sz w:val="22"/>
                <w:szCs w:val="22"/>
              </w:rPr>
              <w:t>36,00</w:t>
            </w:r>
          </w:p>
        </w:tc>
        <w:tc>
          <w:tcPr>
            <w:tcW w:w="0" w:type="auto"/>
            <w:vAlign w:val="center"/>
          </w:tcPr>
          <w:p w14:paraId="20D12810" w14:textId="2755DAEC" w:rsidR="009543D6" w:rsidRPr="009543D6" w:rsidRDefault="009543D6" w:rsidP="009543D6">
            <w:pPr>
              <w:rPr>
                <w:b/>
                <w:bCs/>
                <w:color w:val="000000"/>
                <w:sz w:val="20"/>
                <w:szCs w:val="20"/>
              </w:rPr>
            </w:pPr>
            <w:r>
              <w:rPr>
                <w:b/>
                <w:bCs/>
                <w:color w:val="000000"/>
                <w:sz w:val="20"/>
                <w:szCs w:val="20"/>
              </w:rPr>
              <w:t>20988,00</w:t>
            </w:r>
          </w:p>
        </w:tc>
      </w:tr>
      <w:tr w:rsidR="009543D6" w:rsidRPr="00FA12C0" w14:paraId="73EC5C9D" w14:textId="12FAA124" w:rsidTr="00DD72DA">
        <w:trPr>
          <w:trHeight w:val="20"/>
        </w:trPr>
        <w:tc>
          <w:tcPr>
            <w:tcW w:w="0" w:type="auto"/>
            <w:shd w:val="clear" w:color="auto" w:fill="auto"/>
            <w:vAlign w:val="center"/>
            <w:hideMark/>
          </w:tcPr>
          <w:p w14:paraId="75FD478F"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10AF2FF0" w14:textId="77777777" w:rsidR="009543D6" w:rsidRPr="00FA12C0" w:rsidRDefault="009543D6" w:rsidP="009543D6">
            <w:pPr>
              <w:rPr>
                <w:color w:val="000000"/>
              </w:rPr>
            </w:pPr>
            <w:r w:rsidRPr="00FA12C0">
              <w:rPr>
                <w:color w:val="000000"/>
              </w:rPr>
              <w:t>Медаль 2 место</w:t>
            </w:r>
          </w:p>
        </w:tc>
        <w:tc>
          <w:tcPr>
            <w:tcW w:w="0" w:type="auto"/>
            <w:shd w:val="clear" w:color="auto" w:fill="auto"/>
            <w:vAlign w:val="center"/>
            <w:hideMark/>
          </w:tcPr>
          <w:p w14:paraId="2BCECEC0" w14:textId="77777777" w:rsidR="009543D6" w:rsidRPr="00FA12C0" w:rsidRDefault="009543D6" w:rsidP="009543D6">
            <w:pPr>
              <w:rPr>
                <w:color w:val="000000"/>
                <w:sz w:val="20"/>
                <w:szCs w:val="20"/>
              </w:rPr>
            </w:pPr>
            <w:r w:rsidRPr="00FA12C0">
              <w:rPr>
                <w:color w:val="000000"/>
                <w:sz w:val="20"/>
                <w:szCs w:val="20"/>
              </w:rPr>
              <w:t xml:space="preserve">Медаль круглая металлическая, изготовлена из недрагоценного металла. Диаметр не менее 50 мм и не более 55 мм, толщина не менее 1,3 мм и не более 1,5 мм. Цвет медали, имитирующий серебро. Сверху расположено круглое ушко диаметром не менее 5 мм и не более 6 мм для крепления ленты с </w:t>
            </w:r>
            <w:proofErr w:type="spellStart"/>
            <w:r w:rsidRPr="00FA12C0">
              <w:rPr>
                <w:color w:val="000000"/>
                <w:sz w:val="20"/>
                <w:szCs w:val="20"/>
              </w:rPr>
              <w:t>карабином</w:t>
            </w:r>
            <w:proofErr w:type="gramStart"/>
            <w:r w:rsidRPr="00FA12C0">
              <w:rPr>
                <w:color w:val="000000"/>
                <w:sz w:val="20"/>
                <w:szCs w:val="20"/>
              </w:rPr>
              <w:t>.Ц</w:t>
            </w:r>
            <w:proofErr w:type="gramEnd"/>
            <w:r w:rsidRPr="00FA12C0">
              <w:rPr>
                <w:color w:val="000000"/>
                <w:sz w:val="20"/>
                <w:szCs w:val="20"/>
              </w:rPr>
              <w:t>вет</w:t>
            </w:r>
            <w:proofErr w:type="spellEnd"/>
            <w:r w:rsidRPr="00FA12C0">
              <w:rPr>
                <w:color w:val="000000"/>
                <w:sz w:val="20"/>
                <w:szCs w:val="20"/>
              </w:rPr>
              <w:t xml:space="preserve"> «серебро» ;Вкладыш выполнен из листового алюминия под цвет глянцевого серебра методом штамповки, изображение цифры :«2» ;</w:t>
            </w:r>
          </w:p>
        </w:tc>
        <w:tc>
          <w:tcPr>
            <w:tcW w:w="0" w:type="auto"/>
            <w:vAlign w:val="center"/>
          </w:tcPr>
          <w:p w14:paraId="37DE56F2" w14:textId="77777777" w:rsidR="009543D6" w:rsidRPr="00FA12C0" w:rsidRDefault="009543D6" w:rsidP="009543D6">
            <w:pPr>
              <w:rPr>
                <w:color w:val="000000"/>
              </w:rPr>
            </w:pPr>
            <w:r>
              <w:rPr>
                <w:color w:val="000000"/>
              </w:rPr>
              <w:t>-</w:t>
            </w:r>
          </w:p>
        </w:tc>
        <w:tc>
          <w:tcPr>
            <w:tcW w:w="0" w:type="auto"/>
            <w:shd w:val="clear" w:color="auto" w:fill="auto"/>
            <w:vAlign w:val="center"/>
            <w:hideMark/>
          </w:tcPr>
          <w:p w14:paraId="67BA486B"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70792E26" w14:textId="77777777" w:rsidR="009543D6" w:rsidRPr="00FA12C0" w:rsidRDefault="009543D6" w:rsidP="009543D6">
            <w:pPr>
              <w:rPr>
                <w:color w:val="000000"/>
              </w:rPr>
            </w:pPr>
            <w:r w:rsidRPr="00FA12C0">
              <w:rPr>
                <w:color w:val="000000"/>
              </w:rPr>
              <w:t>583</w:t>
            </w:r>
          </w:p>
        </w:tc>
        <w:tc>
          <w:tcPr>
            <w:tcW w:w="0" w:type="auto"/>
            <w:vAlign w:val="center"/>
          </w:tcPr>
          <w:p w14:paraId="3DC61E5F" w14:textId="24DC0B4C" w:rsidR="009543D6" w:rsidRPr="009543D6" w:rsidRDefault="009543D6" w:rsidP="009543D6">
            <w:pPr>
              <w:rPr>
                <w:b/>
                <w:bCs/>
                <w:color w:val="000000"/>
              </w:rPr>
            </w:pPr>
            <w:r>
              <w:rPr>
                <w:b/>
                <w:bCs/>
                <w:color w:val="000000"/>
                <w:sz w:val="22"/>
                <w:szCs w:val="22"/>
              </w:rPr>
              <w:t>36,00</w:t>
            </w:r>
          </w:p>
        </w:tc>
        <w:tc>
          <w:tcPr>
            <w:tcW w:w="0" w:type="auto"/>
            <w:vAlign w:val="center"/>
          </w:tcPr>
          <w:p w14:paraId="3404A5D0" w14:textId="1ED374AE" w:rsidR="009543D6" w:rsidRPr="00FA12C0" w:rsidRDefault="009543D6" w:rsidP="009543D6">
            <w:pPr>
              <w:rPr>
                <w:color w:val="000000"/>
              </w:rPr>
            </w:pPr>
            <w:r>
              <w:rPr>
                <w:b/>
                <w:bCs/>
                <w:color w:val="000000"/>
                <w:sz w:val="20"/>
                <w:szCs w:val="20"/>
              </w:rPr>
              <w:t>20988,00</w:t>
            </w:r>
          </w:p>
        </w:tc>
      </w:tr>
      <w:tr w:rsidR="009543D6" w:rsidRPr="00FA12C0" w14:paraId="5599AA51" w14:textId="3159FE32" w:rsidTr="00DD72DA">
        <w:trPr>
          <w:trHeight w:val="20"/>
        </w:trPr>
        <w:tc>
          <w:tcPr>
            <w:tcW w:w="0" w:type="auto"/>
            <w:shd w:val="clear" w:color="auto" w:fill="auto"/>
            <w:vAlign w:val="center"/>
            <w:hideMark/>
          </w:tcPr>
          <w:p w14:paraId="4DA9FA21"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0CEDB103" w14:textId="77777777" w:rsidR="009543D6" w:rsidRPr="00FA12C0" w:rsidRDefault="009543D6" w:rsidP="009543D6">
            <w:pPr>
              <w:rPr>
                <w:color w:val="000000"/>
              </w:rPr>
            </w:pPr>
            <w:r w:rsidRPr="00FA12C0">
              <w:rPr>
                <w:color w:val="000000"/>
              </w:rPr>
              <w:t>Медаль 3 место</w:t>
            </w:r>
          </w:p>
        </w:tc>
        <w:tc>
          <w:tcPr>
            <w:tcW w:w="0" w:type="auto"/>
            <w:shd w:val="clear" w:color="auto" w:fill="auto"/>
            <w:vAlign w:val="center"/>
            <w:hideMark/>
          </w:tcPr>
          <w:p w14:paraId="15AC7E95" w14:textId="77777777" w:rsidR="009543D6" w:rsidRPr="00FA12C0" w:rsidRDefault="009543D6" w:rsidP="009543D6">
            <w:pPr>
              <w:rPr>
                <w:color w:val="000000"/>
                <w:sz w:val="20"/>
                <w:szCs w:val="20"/>
              </w:rPr>
            </w:pPr>
            <w:r w:rsidRPr="00FA12C0">
              <w:rPr>
                <w:color w:val="000000"/>
                <w:sz w:val="20"/>
                <w:szCs w:val="20"/>
              </w:rPr>
              <w:t xml:space="preserve">Медаль круглая металлическая, изготовлена из недрагоценного </w:t>
            </w:r>
            <w:r w:rsidRPr="00FA12C0">
              <w:rPr>
                <w:color w:val="000000"/>
                <w:sz w:val="20"/>
                <w:szCs w:val="20"/>
              </w:rPr>
              <w:lastRenderedPageBreak/>
              <w:t>металла. Диаметр не менее 50 мм и не более 55 мм, толщина не менее 1,3 мм и не более 1,5 мм. Цвет медали, имитирующий бронзу. Сверху расположено круглое ушко диаметром не менее 5 мм и не более 6 мм для крепления ленты с карабином.</w:t>
            </w:r>
            <w:r>
              <w:rPr>
                <w:color w:val="000000"/>
                <w:sz w:val="20"/>
                <w:szCs w:val="20"/>
              </w:rPr>
              <w:t xml:space="preserve"> </w:t>
            </w:r>
            <w:r w:rsidRPr="00FA12C0">
              <w:rPr>
                <w:color w:val="000000"/>
                <w:sz w:val="20"/>
                <w:szCs w:val="20"/>
              </w:rPr>
              <w:t xml:space="preserve">Цвет «бронза» </w:t>
            </w:r>
            <w:proofErr w:type="gramStart"/>
            <w:r w:rsidRPr="00FA12C0">
              <w:rPr>
                <w:color w:val="000000"/>
                <w:sz w:val="20"/>
                <w:szCs w:val="20"/>
              </w:rPr>
              <w:t>;В</w:t>
            </w:r>
            <w:proofErr w:type="gramEnd"/>
            <w:r w:rsidRPr="00FA12C0">
              <w:rPr>
                <w:color w:val="000000"/>
                <w:sz w:val="20"/>
                <w:szCs w:val="20"/>
              </w:rPr>
              <w:t>кладыш выполнен из листового алюминия под цвет глянцевой бронзы методом штамповки, изображение цифры :«3» ;</w:t>
            </w:r>
          </w:p>
        </w:tc>
        <w:tc>
          <w:tcPr>
            <w:tcW w:w="0" w:type="auto"/>
            <w:vAlign w:val="center"/>
          </w:tcPr>
          <w:p w14:paraId="1580E057" w14:textId="77777777" w:rsidR="009543D6" w:rsidRPr="00FA12C0" w:rsidRDefault="009543D6" w:rsidP="009543D6">
            <w:pPr>
              <w:rPr>
                <w:color w:val="000000"/>
              </w:rPr>
            </w:pPr>
            <w:r>
              <w:rPr>
                <w:color w:val="000000"/>
              </w:rPr>
              <w:lastRenderedPageBreak/>
              <w:t>-</w:t>
            </w:r>
          </w:p>
        </w:tc>
        <w:tc>
          <w:tcPr>
            <w:tcW w:w="0" w:type="auto"/>
            <w:shd w:val="clear" w:color="auto" w:fill="auto"/>
            <w:vAlign w:val="center"/>
            <w:hideMark/>
          </w:tcPr>
          <w:p w14:paraId="0C2B24A7"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E29D33D" w14:textId="77777777" w:rsidR="009543D6" w:rsidRPr="00FA12C0" w:rsidRDefault="009543D6" w:rsidP="009543D6">
            <w:pPr>
              <w:rPr>
                <w:color w:val="000000"/>
              </w:rPr>
            </w:pPr>
            <w:r w:rsidRPr="00FA12C0">
              <w:rPr>
                <w:color w:val="000000"/>
              </w:rPr>
              <w:t>583</w:t>
            </w:r>
          </w:p>
        </w:tc>
        <w:tc>
          <w:tcPr>
            <w:tcW w:w="0" w:type="auto"/>
            <w:vAlign w:val="center"/>
          </w:tcPr>
          <w:p w14:paraId="1FFFD956" w14:textId="18E6159C" w:rsidR="009543D6" w:rsidRPr="009543D6" w:rsidRDefault="009543D6" w:rsidP="009543D6">
            <w:pPr>
              <w:rPr>
                <w:b/>
                <w:bCs/>
                <w:color w:val="000000"/>
              </w:rPr>
            </w:pPr>
            <w:r>
              <w:rPr>
                <w:b/>
                <w:bCs/>
                <w:color w:val="000000"/>
                <w:sz w:val="22"/>
                <w:szCs w:val="22"/>
              </w:rPr>
              <w:t>36,00</w:t>
            </w:r>
          </w:p>
        </w:tc>
        <w:tc>
          <w:tcPr>
            <w:tcW w:w="0" w:type="auto"/>
            <w:vAlign w:val="center"/>
          </w:tcPr>
          <w:p w14:paraId="647991A3" w14:textId="312FFC12" w:rsidR="009543D6" w:rsidRPr="00FA12C0" w:rsidRDefault="009543D6" w:rsidP="009543D6">
            <w:pPr>
              <w:rPr>
                <w:color w:val="000000"/>
              </w:rPr>
            </w:pPr>
            <w:r>
              <w:rPr>
                <w:b/>
                <w:bCs/>
                <w:color w:val="000000"/>
                <w:sz w:val="20"/>
                <w:szCs w:val="20"/>
              </w:rPr>
              <w:t>20988,00</w:t>
            </w:r>
          </w:p>
        </w:tc>
      </w:tr>
      <w:tr w:rsidR="009543D6" w:rsidRPr="00FA12C0" w14:paraId="057C5A82" w14:textId="26D51360" w:rsidTr="00DD72DA">
        <w:trPr>
          <w:trHeight w:val="20"/>
        </w:trPr>
        <w:tc>
          <w:tcPr>
            <w:tcW w:w="0" w:type="auto"/>
            <w:shd w:val="clear" w:color="auto" w:fill="auto"/>
            <w:vAlign w:val="center"/>
            <w:hideMark/>
          </w:tcPr>
          <w:p w14:paraId="0327D9A5"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2AD537DB" w14:textId="77777777" w:rsidR="009543D6" w:rsidRPr="00FA12C0" w:rsidRDefault="009543D6" w:rsidP="009543D6">
            <w:pPr>
              <w:rPr>
                <w:color w:val="000000"/>
              </w:rPr>
            </w:pPr>
            <w:r w:rsidRPr="00FA12C0">
              <w:rPr>
                <w:color w:val="000000"/>
              </w:rPr>
              <w:t>Фигурка баскетбол</w:t>
            </w:r>
          </w:p>
        </w:tc>
        <w:tc>
          <w:tcPr>
            <w:tcW w:w="0" w:type="auto"/>
            <w:shd w:val="clear" w:color="auto" w:fill="auto"/>
            <w:vAlign w:val="center"/>
            <w:hideMark/>
          </w:tcPr>
          <w:p w14:paraId="50CC86C8"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бегущего баскетболиста с мячом </w:t>
            </w:r>
            <w:proofErr w:type="spellStart"/>
            <w:r w:rsidRPr="00FA12C0">
              <w:rPr>
                <w:color w:val="000000"/>
              </w:rPr>
              <w:t>серебрянного</w:t>
            </w:r>
            <w:proofErr w:type="spellEnd"/>
            <w:r w:rsidRPr="00FA12C0">
              <w:rPr>
                <w:color w:val="000000"/>
              </w:rPr>
              <w:t xml:space="preserve"> цвета, между двумя лентами и горизонтальными узорами цвета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15,5см. Ф</w:t>
            </w:r>
            <w:r w:rsidRPr="00FA12C0">
              <w:rPr>
                <w:color w:val="FF0000"/>
              </w:rPr>
              <w:t>игурка может соответствовать эскизу.</w:t>
            </w:r>
          </w:p>
        </w:tc>
        <w:tc>
          <w:tcPr>
            <w:tcW w:w="0" w:type="auto"/>
            <w:vAlign w:val="center"/>
          </w:tcPr>
          <w:p w14:paraId="515B764E" w14:textId="77777777" w:rsidR="009543D6" w:rsidRPr="00FA12C0" w:rsidRDefault="009543D6" w:rsidP="009543D6">
            <w:pPr>
              <w:rPr>
                <w:color w:val="000000"/>
              </w:rPr>
            </w:pPr>
            <w:r>
              <w:rPr>
                <w:noProof/>
                <w:color w:val="000000"/>
              </w:rPr>
              <w:drawing>
                <wp:inline distT="0" distB="0" distL="0" distR="0" wp14:anchorId="099C6E06" wp14:editId="51358B89">
                  <wp:extent cx="1155700" cy="10947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74d6ab058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8444" cy="1125757"/>
                          </a:xfrm>
                          <a:prstGeom prst="rect">
                            <a:avLst/>
                          </a:prstGeom>
                        </pic:spPr>
                      </pic:pic>
                    </a:graphicData>
                  </a:graphic>
                </wp:inline>
              </w:drawing>
            </w:r>
          </w:p>
        </w:tc>
        <w:tc>
          <w:tcPr>
            <w:tcW w:w="0" w:type="auto"/>
            <w:shd w:val="clear" w:color="auto" w:fill="auto"/>
            <w:vAlign w:val="center"/>
            <w:hideMark/>
          </w:tcPr>
          <w:p w14:paraId="3CD66B66"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08E2F276" w14:textId="77777777" w:rsidR="009543D6" w:rsidRPr="00FA12C0" w:rsidRDefault="009543D6" w:rsidP="009543D6">
            <w:pPr>
              <w:rPr>
                <w:color w:val="000000"/>
              </w:rPr>
            </w:pPr>
            <w:r w:rsidRPr="00FA12C0">
              <w:rPr>
                <w:color w:val="000000"/>
              </w:rPr>
              <w:t>40</w:t>
            </w:r>
          </w:p>
        </w:tc>
        <w:tc>
          <w:tcPr>
            <w:tcW w:w="0" w:type="auto"/>
            <w:vAlign w:val="center"/>
          </w:tcPr>
          <w:p w14:paraId="2A91BAB9" w14:textId="1788721F" w:rsidR="009543D6" w:rsidRPr="009543D6" w:rsidRDefault="009543D6" w:rsidP="009543D6">
            <w:pPr>
              <w:rPr>
                <w:b/>
                <w:bCs/>
                <w:color w:val="000000"/>
              </w:rPr>
            </w:pPr>
            <w:r>
              <w:rPr>
                <w:b/>
                <w:bCs/>
                <w:color w:val="000000"/>
                <w:sz w:val="22"/>
                <w:szCs w:val="22"/>
              </w:rPr>
              <w:t>75,00</w:t>
            </w:r>
          </w:p>
        </w:tc>
        <w:tc>
          <w:tcPr>
            <w:tcW w:w="0" w:type="auto"/>
            <w:vAlign w:val="center"/>
          </w:tcPr>
          <w:p w14:paraId="575518B3" w14:textId="3794E804" w:rsidR="009543D6" w:rsidRPr="009543D6" w:rsidRDefault="009543D6" w:rsidP="009543D6">
            <w:pPr>
              <w:rPr>
                <w:b/>
                <w:bCs/>
                <w:color w:val="000000"/>
                <w:sz w:val="20"/>
                <w:szCs w:val="20"/>
              </w:rPr>
            </w:pPr>
            <w:r>
              <w:rPr>
                <w:b/>
                <w:bCs/>
                <w:color w:val="000000"/>
                <w:sz w:val="20"/>
                <w:szCs w:val="20"/>
              </w:rPr>
              <w:t>3000,00</w:t>
            </w:r>
          </w:p>
        </w:tc>
      </w:tr>
      <w:tr w:rsidR="009543D6" w:rsidRPr="00FA12C0" w14:paraId="7681111C" w14:textId="76A16829" w:rsidTr="00DD72DA">
        <w:trPr>
          <w:trHeight w:val="1848"/>
        </w:trPr>
        <w:tc>
          <w:tcPr>
            <w:tcW w:w="0" w:type="auto"/>
            <w:shd w:val="clear" w:color="auto" w:fill="auto"/>
            <w:vAlign w:val="center"/>
            <w:hideMark/>
          </w:tcPr>
          <w:p w14:paraId="0EA8E534"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006DA34F" w14:textId="77777777" w:rsidR="009543D6" w:rsidRPr="00FA12C0" w:rsidRDefault="009543D6" w:rsidP="009543D6">
            <w:pPr>
              <w:rPr>
                <w:color w:val="000000"/>
              </w:rPr>
            </w:pPr>
            <w:r w:rsidRPr="00FA12C0">
              <w:rPr>
                <w:color w:val="000000"/>
              </w:rPr>
              <w:t>Фигурка волейбол</w:t>
            </w:r>
          </w:p>
        </w:tc>
        <w:tc>
          <w:tcPr>
            <w:tcW w:w="0" w:type="auto"/>
            <w:shd w:val="clear" w:color="auto" w:fill="auto"/>
            <w:vAlign w:val="center"/>
            <w:hideMark/>
          </w:tcPr>
          <w:p w14:paraId="091EAFA5" w14:textId="77777777" w:rsidR="009543D6" w:rsidRPr="00FA12C0" w:rsidRDefault="009543D6" w:rsidP="009543D6">
            <w:pPr>
              <w:rPr>
                <w:color w:val="000000"/>
              </w:rPr>
            </w:pPr>
            <w:r w:rsidRPr="00FA12C0">
              <w:rPr>
                <w:color w:val="000000"/>
              </w:rPr>
              <w:t xml:space="preserve">Фигурка из материала пластик. Фигурка литая с изображением волейболиста в прыжке с </w:t>
            </w:r>
            <w:proofErr w:type="spellStart"/>
            <w:r w:rsidRPr="00FA12C0">
              <w:rPr>
                <w:color w:val="000000"/>
              </w:rPr>
              <w:t>мячом</w:t>
            </w:r>
            <w:proofErr w:type="gramStart"/>
            <w:r w:rsidRPr="00FA12C0">
              <w:rPr>
                <w:color w:val="000000"/>
              </w:rPr>
              <w:t>.Ц</w:t>
            </w:r>
            <w:proofErr w:type="gramEnd"/>
            <w:r w:rsidRPr="00FA12C0">
              <w:rPr>
                <w:color w:val="000000"/>
              </w:rPr>
              <w:t>вет</w:t>
            </w:r>
            <w:proofErr w:type="spellEnd"/>
            <w:r w:rsidRPr="00FA12C0">
              <w:rPr>
                <w:color w:val="000000"/>
              </w:rPr>
              <w:t xml:space="preserve">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15см. </w:t>
            </w:r>
            <w:r w:rsidRPr="00FA12C0">
              <w:rPr>
                <w:color w:val="FF0000"/>
              </w:rPr>
              <w:t>Фигурка может соответствовать эскизу</w:t>
            </w:r>
          </w:p>
        </w:tc>
        <w:tc>
          <w:tcPr>
            <w:tcW w:w="0" w:type="auto"/>
            <w:vAlign w:val="center"/>
          </w:tcPr>
          <w:p w14:paraId="79450B48" w14:textId="77777777" w:rsidR="009543D6" w:rsidRPr="00FA12C0" w:rsidRDefault="009543D6" w:rsidP="009543D6">
            <w:pPr>
              <w:rPr>
                <w:color w:val="000000"/>
              </w:rPr>
            </w:pPr>
            <w:r>
              <w:rPr>
                <w:noProof/>
                <w:color w:val="000000"/>
              </w:rPr>
              <w:drawing>
                <wp:inline distT="0" distB="0" distL="0" distR="0" wp14:anchorId="0E36D8D2" wp14:editId="69289FCB">
                  <wp:extent cx="752475" cy="1003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олейбол.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1003300"/>
                          </a:xfrm>
                          <a:prstGeom prst="rect">
                            <a:avLst/>
                          </a:prstGeom>
                        </pic:spPr>
                      </pic:pic>
                    </a:graphicData>
                  </a:graphic>
                </wp:inline>
              </w:drawing>
            </w:r>
          </w:p>
        </w:tc>
        <w:tc>
          <w:tcPr>
            <w:tcW w:w="0" w:type="auto"/>
            <w:shd w:val="clear" w:color="auto" w:fill="auto"/>
            <w:vAlign w:val="center"/>
            <w:hideMark/>
          </w:tcPr>
          <w:p w14:paraId="68CEB34A"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5CC1164B" w14:textId="77777777" w:rsidR="009543D6" w:rsidRPr="00FA12C0" w:rsidRDefault="009543D6" w:rsidP="009543D6">
            <w:pPr>
              <w:rPr>
                <w:color w:val="000000"/>
              </w:rPr>
            </w:pPr>
            <w:r w:rsidRPr="00FA12C0">
              <w:rPr>
                <w:color w:val="000000"/>
              </w:rPr>
              <w:t>20</w:t>
            </w:r>
          </w:p>
        </w:tc>
        <w:tc>
          <w:tcPr>
            <w:tcW w:w="0" w:type="auto"/>
            <w:vAlign w:val="center"/>
          </w:tcPr>
          <w:p w14:paraId="458963FB" w14:textId="08F9DDC2" w:rsidR="009543D6" w:rsidRPr="009543D6" w:rsidRDefault="009543D6" w:rsidP="009543D6">
            <w:pPr>
              <w:rPr>
                <w:b/>
                <w:bCs/>
                <w:color w:val="000000"/>
              </w:rPr>
            </w:pPr>
            <w:r>
              <w:rPr>
                <w:b/>
                <w:bCs/>
                <w:color w:val="000000"/>
                <w:sz w:val="22"/>
                <w:szCs w:val="22"/>
              </w:rPr>
              <w:t>75,00</w:t>
            </w:r>
          </w:p>
        </w:tc>
        <w:tc>
          <w:tcPr>
            <w:tcW w:w="0" w:type="auto"/>
            <w:vAlign w:val="center"/>
          </w:tcPr>
          <w:p w14:paraId="2925E4A2" w14:textId="762D91A4" w:rsidR="009543D6" w:rsidRPr="009543D6" w:rsidRDefault="009543D6" w:rsidP="009543D6">
            <w:pPr>
              <w:rPr>
                <w:b/>
                <w:bCs/>
                <w:color w:val="000000"/>
                <w:sz w:val="20"/>
                <w:szCs w:val="20"/>
              </w:rPr>
            </w:pPr>
            <w:r>
              <w:rPr>
                <w:b/>
                <w:bCs/>
                <w:color w:val="000000"/>
                <w:sz w:val="20"/>
                <w:szCs w:val="20"/>
              </w:rPr>
              <w:t>1500,00</w:t>
            </w:r>
          </w:p>
        </w:tc>
      </w:tr>
      <w:tr w:rsidR="009543D6" w:rsidRPr="00FA12C0" w14:paraId="75A124A0" w14:textId="2DC0D885" w:rsidTr="00DD72DA">
        <w:trPr>
          <w:trHeight w:val="20"/>
        </w:trPr>
        <w:tc>
          <w:tcPr>
            <w:tcW w:w="0" w:type="auto"/>
            <w:shd w:val="clear" w:color="auto" w:fill="auto"/>
            <w:vAlign w:val="center"/>
            <w:hideMark/>
          </w:tcPr>
          <w:p w14:paraId="507A6585"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02956D05" w14:textId="77777777" w:rsidR="009543D6" w:rsidRPr="00FA12C0" w:rsidRDefault="009543D6" w:rsidP="009543D6">
            <w:pPr>
              <w:rPr>
                <w:color w:val="000000"/>
              </w:rPr>
            </w:pPr>
            <w:r w:rsidRPr="00FA12C0">
              <w:rPr>
                <w:color w:val="000000"/>
              </w:rPr>
              <w:t>Фигурка борьба</w:t>
            </w:r>
          </w:p>
        </w:tc>
        <w:tc>
          <w:tcPr>
            <w:tcW w:w="0" w:type="auto"/>
            <w:shd w:val="clear" w:color="auto" w:fill="auto"/>
            <w:vAlign w:val="center"/>
            <w:hideMark/>
          </w:tcPr>
          <w:p w14:paraId="39841A28" w14:textId="77777777" w:rsidR="009543D6" w:rsidRPr="00FA12C0" w:rsidRDefault="009543D6" w:rsidP="009543D6">
            <w:pPr>
              <w:rPr>
                <w:color w:val="000000"/>
              </w:rPr>
            </w:pPr>
            <w:r w:rsidRPr="00FA12C0">
              <w:rPr>
                <w:color w:val="000000"/>
              </w:rPr>
              <w:t>Фигурка из материала пластик. Фигурка литая с изображением двух борцов в процессе состязания (Один борец перекидывает другого)</w:t>
            </w:r>
            <w:proofErr w:type="gramStart"/>
            <w:r w:rsidRPr="00FA12C0">
              <w:rPr>
                <w:color w:val="000000"/>
              </w:rPr>
              <w:t>.Ц</w:t>
            </w:r>
            <w:proofErr w:type="gramEnd"/>
            <w:r w:rsidRPr="00FA12C0">
              <w:rPr>
                <w:color w:val="000000"/>
              </w:rPr>
              <w:t xml:space="preserve">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14см. </w:t>
            </w:r>
            <w:r w:rsidRPr="00FA12C0">
              <w:rPr>
                <w:color w:val="FF0000"/>
              </w:rPr>
              <w:t>Фигурка может соответствовать эскизу</w:t>
            </w:r>
          </w:p>
        </w:tc>
        <w:tc>
          <w:tcPr>
            <w:tcW w:w="0" w:type="auto"/>
            <w:vAlign w:val="center"/>
          </w:tcPr>
          <w:p w14:paraId="1BEC32FF" w14:textId="77777777" w:rsidR="009543D6" w:rsidRPr="00FA12C0" w:rsidRDefault="009543D6" w:rsidP="009543D6">
            <w:pPr>
              <w:rPr>
                <w:color w:val="000000"/>
              </w:rPr>
            </w:pPr>
            <w:r>
              <w:rPr>
                <w:noProof/>
                <w:color w:val="000000"/>
              </w:rPr>
              <w:drawing>
                <wp:inline distT="0" distB="0" distL="0" distR="0" wp14:anchorId="56870EBA" wp14:editId="164CE990">
                  <wp:extent cx="935533" cy="1333368"/>
                  <wp:effectExtent l="0" t="0" r="444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орьб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045" cy="1346925"/>
                          </a:xfrm>
                          <a:prstGeom prst="rect">
                            <a:avLst/>
                          </a:prstGeom>
                        </pic:spPr>
                      </pic:pic>
                    </a:graphicData>
                  </a:graphic>
                </wp:inline>
              </w:drawing>
            </w:r>
          </w:p>
        </w:tc>
        <w:tc>
          <w:tcPr>
            <w:tcW w:w="0" w:type="auto"/>
            <w:shd w:val="clear" w:color="auto" w:fill="auto"/>
            <w:vAlign w:val="center"/>
            <w:hideMark/>
          </w:tcPr>
          <w:p w14:paraId="4F6D2F89"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2AC57EE0" w14:textId="77777777" w:rsidR="009543D6" w:rsidRPr="00FA12C0" w:rsidRDefault="009543D6" w:rsidP="009543D6">
            <w:pPr>
              <w:rPr>
                <w:color w:val="000000"/>
              </w:rPr>
            </w:pPr>
            <w:r w:rsidRPr="00FA12C0">
              <w:rPr>
                <w:color w:val="000000"/>
              </w:rPr>
              <w:t>20</w:t>
            </w:r>
          </w:p>
        </w:tc>
        <w:tc>
          <w:tcPr>
            <w:tcW w:w="0" w:type="auto"/>
            <w:vAlign w:val="center"/>
          </w:tcPr>
          <w:p w14:paraId="604193FC" w14:textId="0768E36E" w:rsidR="009543D6" w:rsidRPr="009543D6" w:rsidRDefault="009543D6" w:rsidP="009543D6">
            <w:pPr>
              <w:rPr>
                <w:b/>
                <w:bCs/>
                <w:color w:val="000000"/>
              </w:rPr>
            </w:pPr>
            <w:r>
              <w:rPr>
                <w:b/>
                <w:bCs/>
                <w:color w:val="000000"/>
                <w:sz w:val="22"/>
                <w:szCs w:val="22"/>
              </w:rPr>
              <w:t>128,00</w:t>
            </w:r>
          </w:p>
        </w:tc>
        <w:tc>
          <w:tcPr>
            <w:tcW w:w="0" w:type="auto"/>
            <w:vAlign w:val="center"/>
          </w:tcPr>
          <w:p w14:paraId="5A3F2C99" w14:textId="74B487A1" w:rsidR="009543D6" w:rsidRPr="009543D6" w:rsidRDefault="009543D6" w:rsidP="009543D6">
            <w:pPr>
              <w:rPr>
                <w:b/>
                <w:bCs/>
                <w:color w:val="000000"/>
                <w:sz w:val="20"/>
                <w:szCs w:val="20"/>
              </w:rPr>
            </w:pPr>
            <w:r>
              <w:rPr>
                <w:b/>
                <w:bCs/>
                <w:color w:val="000000"/>
                <w:sz w:val="20"/>
                <w:szCs w:val="20"/>
              </w:rPr>
              <w:t>2560,00</w:t>
            </w:r>
          </w:p>
        </w:tc>
      </w:tr>
      <w:tr w:rsidR="009543D6" w:rsidRPr="00FA12C0" w14:paraId="775C3AA5" w14:textId="449ED1F5" w:rsidTr="00DD72DA">
        <w:trPr>
          <w:trHeight w:val="20"/>
        </w:trPr>
        <w:tc>
          <w:tcPr>
            <w:tcW w:w="0" w:type="auto"/>
            <w:shd w:val="clear" w:color="auto" w:fill="auto"/>
            <w:vAlign w:val="center"/>
            <w:hideMark/>
          </w:tcPr>
          <w:p w14:paraId="4206F261"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1F8D4E94" w14:textId="77777777" w:rsidR="009543D6" w:rsidRPr="00FA12C0" w:rsidRDefault="009543D6" w:rsidP="009543D6">
            <w:pPr>
              <w:rPr>
                <w:color w:val="000000"/>
              </w:rPr>
            </w:pPr>
            <w:r w:rsidRPr="00FA12C0">
              <w:rPr>
                <w:color w:val="000000"/>
              </w:rPr>
              <w:t>Кубок не менее 36см</w:t>
            </w:r>
          </w:p>
        </w:tc>
        <w:tc>
          <w:tcPr>
            <w:tcW w:w="0" w:type="auto"/>
            <w:shd w:val="clear" w:color="auto" w:fill="auto"/>
            <w:vAlign w:val="center"/>
            <w:hideMark/>
          </w:tcPr>
          <w:p w14:paraId="0B0C475B"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xml:space="preserve">, цоколь. Чаша кубка </w:t>
            </w:r>
            <w:r w:rsidRPr="00FA12C0">
              <w:rPr>
                <w:color w:val="000000"/>
              </w:rPr>
              <w:lastRenderedPageBreak/>
              <w:t>изготовлена из стали, с гальваническим покрытием. Цвет внутри и снаружи - золото. Форма чаш</w:t>
            </w:r>
            <w:proofErr w:type="gramStart"/>
            <w:r w:rsidRPr="00FA12C0">
              <w:rPr>
                <w:color w:val="000000"/>
              </w:rPr>
              <w:t>и-</w:t>
            </w:r>
            <w:proofErr w:type="gramEnd"/>
            <w:r w:rsidRPr="00FA12C0">
              <w:rPr>
                <w:color w:val="000000"/>
              </w:rPr>
              <w:t xml:space="preserve"> </w:t>
            </w:r>
            <w:proofErr w:type="spellStart"/>
            <w:r w:rsidRPr="00FA12C0">
              <w:rPr>
                <w:color w:val="000000"/>
              </w:rPr>
              <w:t>полушар</w:t>
            </w:r>
            <w:proofErr w:type="spellEnd"/>
            <w:r w:rsidRPr="00FA12C0">
              <w:rPr>
                <w:color w:val="000000"/>
              </w:rPr>
              <w:t xml:space="preserve">. </w:t>
            </w:r>
            <w:proofErr w:type="spellStart"/>
            <w:r w:rsidRPr="00FA12C0">
              <w:rPr>
                <w:color w:val="000000"/>
              </w:rPr>
              <w:t>Стем</w:t>
            </w:r>
            <w:proofErr w:type="spellEnd"/>
            <w:r w:rsidRPr="00FA12C0">
              <w:rPr>
                <w:color w:val="000000"/>
              </w:rPr>
              <w:t xml:space="preserve"> состоит из трех частей. Верхняя часть </w:t>
            </w:r>
            <w:proofErr w:type="spellStart"/>
            <w:r w:rsidRPr="00FA12C0">
              <w:rPr>
                <w:color w:val="000000"/>
              </w:rPr>
              <w:t>стема</w:t>
            </w:r>
            <w:proofErr w:type="spellEnd"/>
            <w:r w:rsidRPr="00FA12C0">
              <w:rPr>
                <w:color w:val="000000"/>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color w:val="000000"/>
              </w:rPr>
              <w:t>стема</w:t>
            </w:r>
            <w:proofErr w:type="spellEnd"/>
            <w:r w:rsidRPr="00FA12C0">
              <w:rPr>
                <w:color w:val="000000"/>
              </w:rPr>
              <w:t xml:space="preserve"> имеет форму перевернутого конуса. По всей поверхности узор в виде полос синего цвета, идущих по диаметру. </w:t>
            </w:r>
            <w:proofErr w:type="spellStart"/>
            <w:r w:rsidRPr="00FA12C0">
              <w:rPr>
                <w:color w:val="000000"/>
              </w:rPr>
              <w:t>Нижня</w:t>
            </w:r>
            <w:proofErr w:type="spellEnd"/>
            <w:r w:rsidRPr="00FA12C0">
              <w:rPr>
                <w:color w:val="000000"/>
              </w:rPr>
              <w:t xml:space="preserve"> часть </w:t>
            </w:r>
            <w:proofErr w:type="spellStart"/>
            <w:r w:rsidRPr="00FA12C0">
              <w:rPr>
                <w:color w:val="000000"/>
              </w:rPr>
              <w:t>стема</w:t>
            </w:r>
            <w:proofErr w:type="spellEnd"/>
            <w:r w:rsidRPr="00FA12C0">
              <w:rPr>
                <w:color w:val="000000"/>
              </w:rPr>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кубка не менее 36 см. Диаметр чаши не менее 140 мм. </w:t>
            </w:r>
            <w:r w:rsidRPr="00FA12C0">
              <w:rPr>
                <w:color w:val="FF0000"/>
              </w:rPr>
              <w:t>Кубок может соответствовать эскизу.</w:t>
            </w:r>
          </w:p>
        </w:tc>
        <w:tc>
          <w:tcPr>
            <w:tcW w:w="0" w:type="auto"/>
            <w:vAlign w:val="center"/>
          </w:tcPr>
          <w:p w14:paraId="711A1B63" w14:textId="77777777" w:rsidR="009543D6" w:rsidRPr="00FA12C0" w:rsidRDefault="009543D6" w:rsidP="009543D6">
            <w:pPr>
              <w:rPr>
                <w:color w:val="000000"/>
              </w:rPr>
            </w:pPr>
            <w:r>
              <w:rPr>
                <w:noProof/>
                <w:color w:val="000000"/>
              </w:rPr>
              <w:lastRenderedPageBreak/>
              <w:drawing>
                <wp:inline distT="0" distB="0" distL="0" distR="0" wp14:anchorId="1FA8F3AF" wp14:editId="2F994728">
                  <wp:extent cx="1181100" cy="1181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shd w:val="clear" w:color="auto" w:fill="auto"/>
            <w:vAlign w:val="center"/>
            <w:hideMark/>
          </w:tcPr>
          <w:p w14:paraId="1199A10D"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4DC41B68" w14:textId="77777777" w:rsidR="009543D6" w:rsidRPr="00FA12C0" w:rsidRDefault="009543D6" w:rsidP="009543D6">
            <w:pPr>
              <w:rPr>
                <w:color w:val="000000"/>
              </w:rPr>
            </w:pPr>
            <w:r w:rsidRPr="00FA12C0">
              <w:rPr>
                <w:color w:val="000000"/>
              </w:rPr>
              <w:t>15</w:t>
            </w:r>
          </w:p>
        </w:tc>
        <w:tc>
          <w:tcPr>
            <w:tcW w:w="0" w:type="auto"/>
            <w:vAlign w:val="center"/>
          </w:tcPr>
          <w:p w14:paraId="2CB5BA46" w14:textId="2FA5418C" w:rsidR="009543D6" w:rsidRPr="009543D6" w:rsidRDefault="009543D6" w:rsidP="009543D6">
            <w:pPr>
              <w:rPr>
                <w:b/>
                <w:bCs/>
                <w:color w:val="000000"/>
              </w:rPr>
            </w:pPr>
            <w:r>
              <w:rPr>
                <w:b/>
                <w:bCs/>
                <w:color w:val="000000"/>
                <w:sz w:val="22"/>
                <w:szCs w:val="22"/>
              </w:rPr>
              <w:t>729,00</w:t>
            </w:r>
          </w:p>
        </w:tc>
        <w:tc>
          <w:tcPr>
            <w:tcW w:w="0" w:type="auto"/>
            <w:vAlign w:val="center"/>
          </w:tcPr>
          <w:p w14:paraId="1BE97ED2" w14:textId="1003CC8A" w:rsidR="009543D6" w:rsidRPr="009543D6" w:rsidRDefault="009543D6" w:rsidP="009543D6">
            <w:pPr>
              <w:rPr>
                <w:b/>
                <w:bCs/>
                <w:color w:val="000000"/>
                <w:sz w:val="20"/>
                <w:szCs w:val="20"/>
              </w:rPr>
            </w:pPr>
            <w:r>
              <w:rPr>
                <w:b/>
                <w:bCs/>
                <w:color w:val="000000"/>
                <w:sz w:val="20"/>
                <w:szCs w:val="20"/>
              </w:rPr>
              <w:t>10935,00</w:t>
            </w:r>
          </w:p>
        </w:tc>
      </w:tr>
      <w:tr w:rsidR="009543D6" w:rsidRPr="00FA12C0" w14:paraId="207BD76F" w14:textId="67B2F775" w:rsidTr="00DD72DA">
        <w:trPr>
          <w:trHeight w:val="20"/>
        </w:trPr>
        <w:tc>
          <w:tcPr>
            <w:tcW w:w="0" w:type="auto"/>
            <w:shd w:val="clear" w:color="auto" w:fill="auto"/>
            <w:vAlign w:val="center"/>
            <w:hideMark/>
          </w:tcPr>
          <w:p w14:paraId="2842D24A"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268A2E96" w14:textId="77777777" w:rsidR="009543D6" w:rsidRPr="00FA12C0" w:rsidRDefault="009543D6" w:rsidP="009543D6">
            <w:pPr>
              <w:rPr>
                <w:color w:val="000000"/>
              </w:rPr>
            </w:pPr>
            <w:r w:rsidRPr="00FA12C0">
              <w:rPr>
                <w:color w:val="000000"/>
              </w:rPr>
              <w:t>Кубок не менее 31,5см</w:t>
            </w:r>
          </w:p>
        </w:tc>
        <w:tc>
          <w:tcPr>
            <w:tcW w:w="0" w:type="auto"/>
            <w:shd w:val="clear" w:color="auto" w:fill="auto"/>
            <w:vAlign w:val="center"/>
            <w:hideMark/>
          </w:tcPr>
          <w:p w14:paraId="1E29F1D5"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цоколь. Чаша кубка изготовлена из стали, с гальваническим покрытием. Цвет внутри и снаружи - золото. Форма чаш</w:t>
            </w:r>
            <w:proofErr w:type="gramStart"/>
            <w:r w:rsidRPr="00FA12C0">
              <w:rPr>
                <w:color w:val="000000"/>
              </w:rPr>
              <w:t>и-</w:t>
            </w:r>
            <w:proofErr w:type="gramEnd"/>
            <w:r w:rsidRPr="00FA12C0">
              <w:rPr>
                <w:color w:val="000000"/>
              </w:rPr>
              <w:t xml:space="preserve"> </w:t>
            </w:r>
            <w:proofErr w:type="spellStart"/>
            <w:r w:rsidRPr="00FA12C0">
              <w:rPr>
                <w:color w:val="000000"/>
              </w:rPr>
              <w:t>полушар</w:t>
            </w:r>
            <w:proofErr w:type="spellEnd"/>
            <w:r w:rsidRPr="00FA12C0">
              <w:rPr>
                <w:color w:val="000000"/>
              </w:rPr>
              <w:t xml:space="preserve">. </w:t>
            </w:r>
            <w:proofErr w:type="spellStart"/>
            <w:r w:rsidRPr="00FA12C0">
              <w:rPr>
                <w:color w:val="000000"/>
              </w:rPr>
              <w:t>Стем</w:t>
            </w:r>
            <w:proofErr w:type="spellEnd"/>
            <w:r w:rsidRPr="00FA12C0">
              <w:rPr>
                <w:color w:val="000000"/>
              </w:rPr>
              <w:t xml:space="preserve"> состоит из трех частей. Верхняя часть </w:t>
            </w:r>
            <w:proofErr w:type="spellStart"/>
            <w:r w:rsidRPr="00FA12C0">
              <w:rPr>
                <w:color w:val="000000"/>
              </w:rPr>
              <w:t>стема</w:t>
            </w:r>
            <w:proofErr w:type="spellEnd"/>
            <w:r w:rsidRPr="00FA12C0">
              <w:rPr>
                <w:color w:val="000000"/>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color w:val="000000"/>
              </w:rPr>
              <w:t>стема</w:t>
            </w:r>
            <w:proofErr w:type="spellEnd"/>
            <w:r w:rsidRPr="00FA12C0">
              <w:rPr>
                <w:color w:val="000000"/>
              </w:rPr>
              <w:t xml:space="preserve"> имеет форму перевернутого конуса. По всей поверхности узор в виде полос синего цвета, идущих по диаметру. </w:t>
            </w:r>
            <w:proofErr w:type="spellStart"/>
            <w:r w:rsidRPr="00FA12C0">
              <w:rPr>
                <w:color w:val="000000"/>
              </w:rPr>
              <w:t>Нижня</w:t>
            </w:r>
            <w:proofErr w:type="spellEnd"/>
            <w:r w:rsidRPr="00FA12C0">
              <w:rPr>
                <w:color w:val="000000"/>
              </w:rPr>
              <w:t xml:space="preserve"> часть </w:t>
            </w:r>
            <w:proofErr w:type="spellStart"/>
            <w:r w:rsidRPr="00FA12C0">
              <w:rPr>
                <w:color w:val="000000"/>
              </w:rPr>
              <w:t>стема</w:t>
            </w:r>
            <w:proofErr w:type="spellEnd"/>
            <w:r w:rsidRPr="00FA12C0">
              <w:rPr>
                <w:color w:val="000000"/>
              </w:rPr>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кубка не менее 31,5 см. Диаметр чаши не менее 120 </w:t>
            </w:r>
            <w:proofErr w:type="spellStart"/>
            <w:r w:rsidRPr="00FA12C0">
              <w:rPr>
                <w:color w:val="000000"/>
              </w:rPr>
              <w:t>мм</w:t>
            </w:r>
            <w:proofErr w:type="gramStart"/>
            <w:r w:rsidRPr="00FA12C0">
              <w:rPr>
                <w:color w:val="FF0000"/>
              </w:rPr>
              <w:t>.К</w:t>
            </w:r>
            <w:proofErr w:type="gramEnd"/>
            <w:r w:rsidRPr="00FA12C0">
              <w:rPr>
                <w:color w:val="FF0000"/>
              </w:rPr>
              <w:t>убок</w:t>
            </w:r>
            <w:proofErr w:type="spellEnd"/>
            <w:r w:rsidRPr="00FA12C0">
              <w:rPr>
                <w:color w:val="FF0000"/>
              </w:rPr>
              <w:t xml:space="preserve"> может </w:t>
            </w:r>
            <w:r w:rsidRPr="00FA12C0">
              <w:rPr>
                <w:color w:val="FF0000"/>
              </w:rPr>
              <w:lastRenderedPageBreak/>
              <w:t>соответствовать эскизу.</w:t>
            </w:r>
          </w:p>
        </w:tc>
        <w:tc>
          <w:tcPr>
            <w:tcW w:w="0" w:type="auto"/>
            <w:vAlign w:val="center"/>
          </w:tcPr>
          <w:p w14:paraId="4A2F3AD7" w14:textId="77777777" w:rsidR="009543D6" w:rsidRPr="00FA12C0" w:rsidRDefault="009543D6" w:rsidP="009543D6">
            <w:pPr>
              <w:rPr>
                <w:color w:val="000000"/>
              </w:rPr>
            </w:pPr>
            <w:r>
              <w:rPr>
                <w:noProof/>
                <w:color w:val="000000"/>
              </w:rPr>
              <w:lastRenderedPageBreak/>
              <w:drawing>
                <wp:inline distT="0" distB="0" distL="0" distR="0" wp14:anchorId="264BA76B" wp14:editId="3F627E33">
                  <wp:extent cx="1181100" cy="1181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shd w:val="clear" w:color="auto" w:fill="auto"/>
            <w:vAlign w:val="center"/>
            <w:hideMark/>
          </w:tcPr>
          <w:p w14:paraId="10F1285E"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0EA664F6" w14:textId="77777777" w:rsidR="009543D6" w:rsidRPr="00FA12C0" w:rsidRDefault="009543D6" w:rsidP="009543D6">
            <w:pPr>
              <w:rPr>
                <w:color w:val="000000"/>
              </w:rPr>
            </w:pPr>
            <w:r w:rsidRPr="00FA12C0">
              <w:rPr>
                <w:color w:val="000000"/>
              </w:rPr>
              <w:t>15</w:t>
            </w:r>
          </w:p>
        </w:tc>
        <w:tc>
          <w:tcPr>
            <w:tcW w:w="0" w:type="auto"/>
            <w:vAlign w:val="center"/>
          </w:tcPr>
          <w:p w14:paraId="704F7DD8" w14:textId="302CF0B6" w:rsidR="009543D6" w:rsidRPr="009543D6" w:rsidRDefault="009543D6" w:rsidP="009543D6">
            <w:pPr>
              <w:rPr>
                <w:b/>
                <w:bCs/>
                <w:color w:val="000000"/>
              </w:rPr>
            </w:pPr>
            <w:r>
              <w:rPr>
                <w:b/>
                <w:bCs/>
                <w:color w:val="000000"/>
                <w:sz w:val="22"/>
                <w:szCs w:val="22"/>
              </w:rPr>
              <w:t>584,00</w:t>
            </w:r>
          </w:p>
        </w:tc>
        <w:tc>
          <w:tcPr>
            <w:tcW w:w="0" w:type="auto"/>
            <w:vAlign w:val="center"/>
          </w:tcPr>
          <w:p w14:paraId="57CC340C" w14:textId="3EEF403B" w:rsidR="009543D6" w:rsidRPr="009543D6" w:rsidRDefault="009543D6" w:rsidP="009543D6">
            <w:pPr>
              <w:rPr>
                <w:b/>
                <w:bCs/>
                <w:color w:val="000000"/>
                <w:sz w:val="20"/>
                <w:szCs w:val="20"/>
              </w:rPr>
            </w:pPr>
            <w:r>
              <w:rPr>
                <w:b/>
                <w:bCs/>
                <w:color w:val="000000"/>
                <w:sz w:val="20"/>
                <w:szCs w:val="20"/>
              </w:rPr>
              <w:t>8760,00</w:t>
            </w:r>
          </w:p>
        </w:tc>
      </w:tr>
      <w:tr w:rsidR="009543D6" w:rsidRPr="00FA12C0" w14:paraId="47C2B1E4" w14:textId="4FF58374" w:rsidTr="00DD72DA">
        <w:trPr>
          <w:trHeight w:val="20"/>
        </w:trPr>
        <w:tc>
          <w:tcPr>
            <w:tcW w:w="0" w:type="auto"/>
            <w:shd w:val="clear" w:color="auto" w:fill="auto"/>
            <w:vAlign w:val="center"/>
            <w:hideMark/>
          </w:tcPr>
          <w:p w14:paraId="4A047B4A"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28FAA80A" w14:textId="77777777" w:rsidR="009543D6" w:rsidRPr="00FA12C0" w:rsidRDefault="009543D6" w:rsidP="009543D6">
            <w:pPr>
              <w:rPr>
                <w:color w:val="000000"/>
              </w:rPr>
            </w:pPr>
            <w:r w:rsidRPr="00FA12C0">
              <w:rPr>
                <w:color w:val="000000"/>
              </w:rPr>
              <w:t>Кубок не менее 28,5см</w:t>
            </w:r>
          </w:p>
        </w:tc>
        <w:tc>
          <w:tcPr>
            <w:tcW w:w="0" w:type="auto"/>
            <w:shd w:val="clear" w:color="auto" w:fill="auto"/>
            <w:vAlign w:val="center"/>
            <w:hideMark/>
          </w:tcPr>
          <w:p w14:paraId="330D5F86"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цоколь. Чаша кубка изготовлена из стали, с гальваническим покрытием. Цвет внутри и снаружи - золото. Форма чаш</w:t>
            </w:r>
            <w:proofErr w:type="gramStart"/>
            <w:r w:rsidRPr="00FA12C0">
              <w:rPr>
                <w:color w:val="000000"/>
              </w:rPr>
              <w:t>и-</w:t>
            </w:r>
            <w:proofErr w:type="gramEnd"/>
            <w:r w:rsidRPr="00FA12C0">
              <w:rPr>
                <w:color w:val="000000"/>
              </w:rPr>
              <w:t xml:space="preserve"> </w:t>
            </w:r>
            <w:proofErr w:type="spellStart"/>
            <w:r w:rsidRPr="00FA12C0">
              <w:rPr>
                <w:color w:val="000000"/>
              </w:rPr>
              <w:t>полушар</w:t>
            </w:r>
            <w:proofErr w:type="spellEnd"/>
            <w:r w:rsidRPr="00FA12C0">
              <w:rPr>
                <w:color w:val="000000"/>
              </w:rPr>
              <w:t xml:space="preserve">. </w:t>
            </w:r>
            <w:proofErr w:type="spellStart"/>
            <w:r w:rsidRPr="00FA12C0">
              <w:rPr>
                <w:color w:val="000000"/>
              </w:rPr>
              <w:t>Стем</w:t>
            </w:r>
            <w:proofErr w:type="spellEnd"/>
            <w:r w:rsidRPr="00FA12C0">
              <w:rPr>
                <w:color w:val="000000"/>
              </w:rPr>
              <w:t xml:space="preserve"> состоит из трех частей. Верхняя часть </w:t>
            </w:r>
            <w:proofErr w:type="spellStart"/>
            <w:r w:rsidRPr="00FA12C0">
              <w:rPr>
                <w:color w:val="000000"/>
              </w:rPr>
              <w:t>стема</w:t>
            </w:r>
            <w:proofErr w:type="spellEnd"/>
            <w:r w:rsidRPr="00FA12C0">
              <w:rPr>
                <w:color w:val="000000"/>
              </w:rPr>
              <w:t xml:space="preserve"> кубка представлена в форме короткого конусообразного элемента с гладкой поверхностью, цвет золото. Средняя часть </w:t>
            </w:r>
            <w:proofErr w:type="spellStart"/>
            <w:r w:rsidRPr="00FA12C0">
              <w:rPr>
                <w:color w:val="000000"/>
              </w:rPr>
              <w:t>стема</w:t>
            </w:r>
            <w:proofErr w:type="spellEnd"/>
            <w:r w:rsidRPr="00FA12C0">
              <w:rPr>
                <w:color w:val="000000"/>
              </w:rPr>
              <w:t xml:space="preserve"> имеет форму перевернутого конуса. По всей поверхности узор в виде полос синего цвета, идущих по диаметру. </w:t>
            </w:r>
            <w:proofErr w:type="spellStart"/>
            <w:r w:rsidRPr="00FA12C0">
              <w:rPr>
                <w:color w:val="000000"/>
              </w:rPr>
              <w:t>Нижня</w:t>
            </w:r>
            <w:proofErr w:type="spellEnd"/>
            <w:r w:rsidRPr="00FA12C0">
              <w:rPr>
                <w:color w:val="000000"/>
              </w:rPr>
              <w:t xml:space="preserve"> часть </w:t>
            </w:r>
            <w:proofErr w:type="spellStart"/>
            <w:r w:rsidRPr="00FA12C0">
              <w:rPr>
                <w:color w:val="000000"/>
              </w:rPr>
              <w:t>стема</w:t>
            </w:r>
            <w:proofErr w:type="spellEnd"/>
            <w:r w:rsidRPr="00FA12C0">
              <w:rPr>
                <w:color w:val="000000"/>
              </w:rPr>
              <w:t xml:space="preserve"> золотого цвета имеет конусообразную форму с гладкой поверхностью. Цоколь кубка имеет квадратную форму. Материал мрамор. Цвет - белый, неоднородный.  Высота кубка не менее 28,5 см. Диаметр чаши не менее </w:t>
            </w:r>
            <w:r w:rsidRPr="00FA12C0">
              <w:rPr>
                <w:color w:val="000000"/>
              </w:rPr>
              <w:lastRenderedPageBreak/>
              <w:t xml:space="preserve">100 </w:t>
            </w:r>
            <w:proofErr w:type="spellStart"/>
            <w:r w:rsidRPr="00FA12C0">
              <w:rPr>
                <w:color w:val="000000"/>
              </w:rPr>
              <w:t>мм</w:t>
            </w:r>
            <w:proofErr w:type="gramStart"/>
            <w:r w:rsidRPr="00FA12C0">
              <w:rPr>
                <w:color w:val="000000"/>
              </w:rPr>
              <w:t>.</w:t>
            </w:r>
            <w:r w:rsidRPr="00FA12C0">
              <w:rPr>
                <w:color w:val="FF0000"/>
              </w:rPr>
              <w:t>К</w:t>
            </w:r>
            <w:proofErr w:type="gramEnd"/>
            <w:r w:rsidRPr="00FA12C0">
              <w:rPr>
                <w:color w:val="FF0000"/>
              </w:rPr>
              <w:t>убок</w:t>
            </w:r>
            <w:proofErr w:type="spellEnd"/>
            <w:r w:rsidRPr="00FA12C0">
              <w:rPr>
                <w:color w:val="FF0000"/>
              </w:rPr>
              <w:t xml:space="preserve"> может соответствовать эскизу.</w:t>
            </w:r>
          </w:p>
        </w:tc>
        <w:tc>
          <w:tcPr>
            <w:tcW w:w="0" w:type="auto"/>
            <w:vAlign w:val="center"/>
          </w:tcPr>
          <w:p w14:paraId="231673FE" w14:textId="77777777" w:rsidR="009543D6" w:rsidRPr="00FA12C0" w:rsidRDefault="009543D6" w:rsidP="009543D6">
            <w:pPr>
              <w:rPr>
                <w:color w:val="000000"/>
              </w:rPr>
            </w:pPr>
            <w:r>
              <w:rPr>
                <w:noProof/>
                <w:color w:val="000000"/>
              </w:rPr>
              <w:lastRenderedPageBreak/>
              <w:drawing>
                <wp:inline distT="0" distB="0" distL="0" distR="0" wp14:anchorId="40904B8F" wp14:editId="7AAF8F67">
                  <wp:extent cx="1181100" cy="1181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talog_item_image_51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tc>
        <w:tc>
          <w:tcPr>
            <w:tcW w:w="0" w:type="auto"/>
            <w:shd w:val="clear" w:color="auto" w:fill="auto"/>
            <w:vAlign w:val="center"/>
            <w:hideMark/>
          </w:tcPr>
          <w:p w14:paraId="2F6CA8B9"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769185B0" w14:textId="77777777" w:rsidR="009543D6" w:rsidRPr="00FA12C0" w:rsidRDefault="009543D6" w:rsidP="009543D6">
            <w:pPr>
              <w:rPr>
                <w:color w:val="000000"/>
              </w:rPr>
            </w:pPr>
            <w:r w:rsidRPr="00FA12C0">
              <w:rPr>
                <w:color w:val="000000"/>
              </w:rPr>
              <w:t>15</w:t>
            </w:r>
          </w:p>
        </w:tc>
        <w:tc>
          <w:tcPr>
            <w:tcW w:w="0" w:type="auto"/>
            <w:vAlign w:val="center"/>
          </w:tcPr>
          <w:p w14:paraId="56FD2698" w14:textId="36A92133" w:rsidR="009543D6" w:rsidRPr="009543D6" w:rsidRDefault="009543D6" w:rsidP="009543D6">
            <w:pPr>
              <w:rPr>
                <w:b/>
                <w:bCs/>
                <w:color w:val="000000"/>
              </w:rPr>
            </w:pPr>
            <w:r>
              <w:rPr>
                <w:b/>
                <w:bCs/>
                <w:color w:val="000000"/>
                <w:sz w:val="22"/>
                <w:szCs w:val="22"/>
              </w:rPr>
              <w:t>468,00</w:t>
            </w:r>
          </w:p>
        </w:tc>
        <w:tc>
          <w:tcPr>
            <w:tcW w:w="0" w:type="auto"/>
            <w:vAlign w:val="center"/>
          </w:tcPr>
          <w:p w14:paraId="18C0E3D7" w14:textId="1B11088A" w:rsidR="009543D6" w:rsidRPr="009543D6" w:rsidRDefault="009543D6" w:rsidP="009543D6">
            <w:pPr>
              <w:rPr>
                <w:b/>
                <w:bCs/>
                <w:color w:val="000000"/>
                <w:sz w:val="20"/>
                <w:szCs w:val="20"/>
              </w:rPr>
            </w:pPr>
            <w:r>
              <w:rPr>
                <w:b/>
                <w:bCs/>
                <w:color w:val="000000"/>
                <w:sz w:val="20"/>
                <w:szCs w:val="20"/>
              </w:rPr>
              <w:t>7020,00</w:t>
            </w:r>
          </w:p>
        </w:tc>
      </w:tr>
      <w:tr w:rsidR="009543D6" w:rsidRPr="00FA12C0" w14:paraId="114452BF" w14:textId="3AF17BC2" w:rsidTr="00DD72DA">
        <w:trPr>
          <w:trHeight w:val="20"/>
        </w:trPr>
        <w:tc>
          <w:tcPr>
            <w:tcW w:w="0" w:type="auto"/>
            <w:shd w:val="clear" w:color="auto" w:fill="auto"/>
            <w:vAlign w:val="center"/>
            <w:hideMark/>
          </w:tcPr>
          <w:p w14:paraId="132F4289"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171838EB" w14:textId="77777777" w:rsidR="009543D6" w:rsidRPr="00FA12C0" w:rsidRDefault="009543D6" w:rsidP="009543D6">
            <w:pPr>
              <w:rPr>
                <w:color w:val="000000"/>
              </w:rPr>
            </w:pPr>
            <w:r w:rsidRPr="00FA12C0">
              <w:rPr>
                <w:color w:val="000000"/>
              </w:rPr>
              <w:t>Кубок не менее 46 см</w:t>
            </w:r>
          </w:p>
        </w:tc>
        <w:tc>
          <w:tcPr>
            <w:tcW w:w="0" w:type="auto"/>
            <w:shd w:val="clear" w:color="auto" w:fill="auto"/>
            <w:vAlign w:val="center"/>
            <w:hideMark/>
          </w:tcPr>
          <w:p w14:paraId="174C5D39"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цоколь.  Цвет  - комбинированный золото и серебро. Форма чаш</w:t>
            </w:r>
            <w:proofErr w:type="gramStart"/>
            <w:r w:rsidRPr="00FA12C0">
              <w:rPr>
                <w:color w:val="000000"/>
              </w:rPr>
              <w:t>и-</w:t>
            </w:r>
            <w:proofErr w:type="gramEnd"/>
            <w:r w:rsidRPr="00FA12C0">
              <w:rPr>
                <w:color w:val="000000"/>
              </w:rPr>
              <w:t xml:space="preserve"> </w:t>
            </w:r>
            <w:proofErr w:type="spellStart"/>
            <w:r w:rsidRPr="00FA12C0">
              <w:rPr>
                <w:color w:val="000000"/>
              </w:rPr>
              <w:t>полушар</w:t>
            </w:r>
            <w:proofErr w:type="spellEnd"/>
            <w:r w:rsidRPr="00FA12C0">
              <w:rPr>
                <w:color w:val="000000"/>
              </w:rPr>
              <w:t xml:space="preserve">.  Верхняя часть </w:t>
            </w:r>
            <w:proofErr w:type="spellStart"/>
            <w:r w:rsidRPr="00FA12C0">
              <w:rPr>
                <w:color w:val="000000"/>
              </w:rPr>
              <w:t>стема</w:t>
            </w:r>
            <w:proofErr w:type="spellEnd"/>
            <w:r w:rsidRPr="00FA12C0">
              <w:rPr>
                <w:color w:val="000000"/>
              </w:rPr>
              <w:t xml:space="preserve"> кубка представлена в форме удлиненного конусообразного элемента с гладкой поверхностью</w:t>
            </w:r>
            <w:proofErr w:type="gramStart"/>
            <w:r w:rsidRPr="00FA12C0">
              <w:rPr>
                <w:color w:val="000000"/>
              </w:rPr>
              <w:t xml:space="preserve">,. </w:t>
            </w:r>
            <w:proofErr w:type="gramEnd"/>
            <w:r w:rsidRPr="00FA12C0">
              <w:rPr>
                <w:color w:val="000000"/>
              </w:rPr>
              <w:t xml:space="preserve">Нижняя часть </w:t>
            </w:r>
            <w:proofErr w:type="spellStart"/>
            <w:r w:rsidRPr="00FA12C0">
              <w:rPr>
                <w:color w:val="000000"/>
              </w:rPr>
              <w:t>стема</w:t>
            </w:r>
            <w:proofErr w:type="spellEnd"/>
            <w:r w:rsidRPr="00FA12C0">
              <w:rPr>
                <w:color w:val="000000"/>
              </w:rPr>
              <w:t xml:space="preserve"> имеет форму перевернутого конуса. Цоколь кубка имеет квадратную форму. Цвет - черный.  Высота кубка не менее 34 см. Диаметр чаши не менее 120 </w:t>
            </w:r>
            <w:proofErr w:type="spellStart"/>
            <w:r w:rsidRPr="00FA12C0">
              <w:rPr>
                <w:color w:val="000000"/>
              </w:rPr>
              <w:t>мм</w:t>
            </w:r>
            <w:proofErr w:type="gramStart"/>
            <w:r w:rsidRPr="00FA12C0">
              <w:rPr>
                <w:color w:val="000000"/>
              </w:rPr>
              <w:t>.</w:t>
            </w:r>
            <w:r w:rsidRPr="00FA12C0">
              <w:rPr>
                <w:color w:val="FF0000"/>
              </w:rPr>
              <w:t>К</w:t>
            </w:r>
            <w:proofErr w:type="gramEnd"/>
            <w:r w:rsidRPr="00FA12C0">
              <w:rPr>
                <w:color w:val="FF0000"/>
              </w:rPr>
              <w:t>убок</w:t>
            </w:r>
            <w:proofErr w:type="spellEnd"/>
            <w:r w:rsidRPr="00FA12C0">
              <w:rPr>
                <w:color w:val="FF0000"/>
              </w:rPr>
              <w:t xml:space="preserve"> может соответствовать эскизу.</w:t>
            </w:r>
          </w:p>
        </w:tc>
        <w:tc>
          <w:tcPr>
            <w:tcW w:w="0" w:type="auto"/>
            <w:vAlign w:val="center"/>
          </w:tcPr>
          <w:p w14:paraId="67A122FB" w14:textId="77777777" w:rsidR="009543D6" w:rsidRPr="00FA12C0" w:rsidRDefault="009543D6" w:rsidP="009543D6">
            <w:pPr>
              <w:rPr>
                <w:color w:val="000000"/>
              </w:rPr>
            </w:pPr>
            <w:r>
              <w:rPr>
                <w:noProof/>
                <w:color w:val="000000"/>
              </w:rPr>
              <w:drawing>
                <wp:inline distT="0" distB="0" distL="0" distR="0" wp14:anchorId="3C1D562F" wp14:editId="4C8014FA">
                  <wp:extent cx="1028700" cy="1028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shd w:val="clear" w:color="auto" w:fill="auto"/>
            <w:vAlign w:val="center"/>
            <w:hideMark/>
          </w:tcPr>
          <w:p w14:paraId="2BC7D7C5"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2CAD5937" w14:textId="77777777" w:rsidR="009543D6" w:rsidRPr="00FA12C0" w:rsidRDefault="009543D6" w:rsidP="009543D6">
            <w:pPr>
              <w:rPr>
                <w:color w:val="000000"/>
              </w:rPr>
            </w:pPr>
            <w:r w:rsidRPr="00FA12C0">
              <w:rPr>
                <w:color w:val="000000"/>
              </w:rPr>
              <w:t>15</w:t>
            </w:r>
          </w:p>
        </w:tc>
        <w:tc>
          <w:tcPr>
            <w:tcW w:w="0" w:type="auto"/>
            <w:vAlign w:val="center"/>
          </w:tcPr>
          <w:p w14:paraId="4C80C694" w14:textId="0781ED95" w:rsidR="009543D6" w:rsidRPr="00DD72DA" w:rsidRDefault="00DD72DA" w:rsidP="009543D6">
            <w:pPr>
              <w:rPr>
                <w:b/>
                <w:bCs/>
                <w:color w:val="000000"/>
              </w:rPr>
            </w:pPr>
            <w:r>
              <w:rPr>
                <w:b/>
                <w:bCs/>
                <w:color w:val="000000"/>
                <w:sz w:val="22"/>
                <w:szCs w:val="22"/>
              </w:rPr>
              <w:t>924,00</w:t>
            </w:r>
          </w:p>
        </w:tc>
        <w:tc>
          <w:tcPr>
            <w:tcW w:w="0" w:type="auto"/>
            <w:vAlign w:val="center"/>
          </w:tcPr>
          <w:p w14:paraId="5D259459" w14:textId="1E841478" w:rsidR="009543D6" w:rsidRPr="00DD72DA" w:rsidRDefault="00DD72DA" w:rsidP="009543D6">
            <w:pPr>
              <w:rPr>
                <w:b/>
                <w:bCs/>
                <w:color w:val="000000"/>
                <w:sz w:val="20"/>
                <w:szCs w:val="20"/>
              </w:rPr>
            </w:pPr>
            <w:r>
              <w:rPr>
                <w:b/>
                <w:bCs/>
                <w:color w:val="000000"/>
                <w:sz w:val="20"/>
                <w:szCs w:val="20"/>
              </w:rPr>
              <w:t>13860,00</w:t>
            </w:r>
          </w:p>
        </w:tc>
      </w:tr>
      <w:tr w:rsidR="009543D6" w:rsidRPr="00FA12C0" w14:paraId="63D89735" w14:textId="05B8F021" w:rsidTr="00DD72DA">
        <w:trPr>
          <w:trHeight w:val="20"/>
        </w:trPr>
        <w:tc>
          <w:tcPr>
            <w:tcW w:w="0" w:type="auto"/>
            <w:shd w:val="clear" w:color="auto" w:fill="auto"/>
            <w:vAlign w:val="center"/>
            <w:hideMark/>
          </w:tcPr>
          <w:p w14:paraId="052732F8"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4BDB15CE" w14:textId="77777777" w:rsidR="009543D6" w:rsidRPr="00FA12C0" w:rsidRDefault="009543D6" w:rsidP="009543D6">
            <w:pPr>
              <w:rPr>
                <w:color w:val="000000"/>
              </w:rPr>
            </w:pPr>
            <w:r w:rsidRPr="00FA12C0">
              <w:rPr>
                <w:color w:val="000000"/>
              </w:rPr>
              <w:t>Кубок не менее 40,5см</w:t>
            </w:r>
          </w:p>
        </w:tc>
        <w:tc>
          <w:tcPr>
            <w:tcW w:w="0" w:type="auto"/>
            <w:shd w:val="clear" w:color="auto" w:fill="auto"/>
            <w:vAlign w:val="center"/>
            <w:hideMark/>
          </w:tcPr>
          <w:p w14:paraId="2EE06524"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цоколь.  Цвет  - комбинированный золото и серебро. Форма чаш</w:t>
            </w:r>
            <w:proofErr w:type="gramStart"/>
            <w:r w:rsidRPr="00FA12C0">
              <w:rPr>
                <w:color w:val="000000"/>
              </w:rPr>
              <w:t>и-</w:t>
            </w:r>
            <w:proofErr w:type="gramEnd"/>
            <w:r w:rsidRPr="00FA12C0">
              <w:rPr>
                <w:color w:val="000000"/>
              </w:rPr>
              <w:t xml:space="preserve"> </w:t>
            </w:r>
            <w:proofErr w:type="spellStart"/>
            <w:r w:rsidRPr="00FA12C0">
              <w:rPr>
                <w:color w:val="000000"/>
              </w:rPr>
              <w:t>полушар</w:t>
            </w:r>
            <w:proofErr w:type="spellEnd"/>
            <w:r w:rsidRPr="00FA12C0">
              <w:rPr>
                <w:color w:val="000000"/>
              </w:rPr>
              <w:t xml:space="preserve">.  Верхняя часть </w:t>
            </w:r>
            <w:proofErr w:type="spellStart"/>
            <w:r w:rsidRPr="00FA12C0">
              <w:rPr>
                <w:color w:val="000000"/>
              </w:rPr>
              <w:t>стема</w:t>
            </w:r>
            <w:proofErr w:type="spellEnd"/>
            <w:r w:rsidRPr="00FA12C0">
              <w:rPr>
                <w:color w:val="000000"/>
              </w:rPr>
              <w:t xml:space="preserve"> кубка представлена в форме удлиненного конусообразного элемента с гладкой поверхностью</w:t>
            </w:r>
            <w:proofErr w:type="gramStart"/>
            <w:r w:rsidRPr="00FA12C0">
              <w:rPr>
                <w:color w:val="000000"/>
              </w:rPr>
              <w:t xml:space="preserve">,. </w:t>
            </w:r>
            <w:proofErr w:type="gramEnd"/>
            <w:r w:rsidRPr="00FA12C0">
              <w:rPr>
                <w:color w:val="000000"/>
              </w:rPr>
              <w:lastRenderedPageBreak/>
              <w:t xml:space="preserve">Нижняя часть </w:t>
            </w:r>
            <w:proofErr w:type="spellStart"/>
            <w:r w:rsidRPr="00FA12C0">
              <w:rPr>
                <w:color w:val="000000"/>
              </w:rPr>
              <w:t>стема</w:t>
            </w:r>
            <w:proofErr w:type="spellEnd"/>
            <w:r w:rsidRPr="00FA12C0">
              <w:rPr>
                <w:color w:val="000000"/>
              </w:rPr>
              <w:t xml:space="preserve"> имеет форму перевернутого конуса. Цоколь кубка имеет квадратную форму. Цвет - черный.  Высота кубка не менее 40,5 см. Диаметр чаши не менее 120 </w:t>
            </w:r>
            <w:proofErr w:type="spellStart"/>
            <w:r w:rsidRPr="00FA12C0">
              <w:rPr>
                <w:color w:val="000000"/>
              </w:rPr>
              <w:t>мм</w:t>
            </w:r>
            <w:proofErr w:type="gramStart"/>
            <w:r w:rsidRPr="00FA12C0">
              <w:rPr>
                <w:color w:val="000000"/>
              </w:rPr>
              <w:t>.</w:t>
            </w:r>
            <w:r w:rsidRPr="00FA12C0">
              <w:rPr>
                <w:color w:val="FF0000"/>
              </w:rPr>
              <w:t>К</w:t>
            </w:r>
            <w:proofErr w:type="gramEnd"/>
            <w:r w:rsidRPr="00FA12C0">
              <w:rPr>
                <w:color w:val="FF0000"/>
              </w:rPr>
              <w:t>убок</w:t>
            </w:r>
            <w:proofErr w:type="spellEnd"/>
            <w:r w:rsidRPr="00FA12C0">
              <w:rPr>
                <w:color w:val="FF0000"/>
              </w:rPr>
              <w:t xml:space="preserve"> может соответствовать эскизу.</w:t>
            </w:r>
          </w:p>
        </w:tc>
        <w:tc>
          <w:tcPr>
            <w:tcW w:w="0" w:type="auto"/>
            <w:vAlign w:val="center"/>
          </w:tcPr>
          <w:p w14:paraId="7194DFBB" w14:textId="77777777" w:rsidR="009543D6" w:rsidRPr="00FA12C0" w:rsidRDefault="009543D6" w:rsidP="009543D6">
            <w:pPr>
              <w:rPr>
                <w:color w:val="000000"/>
              </w:rPr>
            </w:pPr>
            <w:r>
              <w:rPr>
                <w:noProof/>
                <w:color w:val="000000"/>
              </w:rPr>
              <w:lastRenderedPageBreak/>
              <w:drawing>
                <wp:inline distT="0" distB="0" distL="0" distR="0" wp14:anchorId="68B194BB" wp14:editId="7FA3C8EF">
                  <wp:extent cx="1028700" cy="1028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shd w:val="clear" w:color="auto" w:fill="auto"/>
            <w:vAlign w:val="center"/>
            <w:hideMark/>
          </w:tcPr>
          <w:p w14:paraId="7757F7F9"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04D11328" w14:textId="77777777" w:rsidR="009543D6" w:rsidRPr="00FA12C0" w:rsidRDefault="009543D6" w:rsidP="009543D6">
            <w:pPr>
              <w:rPr>
                <w:color w:val="000000"/>
              </w:rPr>
            </w:pPr>
            <w:r w:rsidRPr="00FA12C0">
              <w:rPr>
                <w:color w:val="000000"/>
              </w:rPr>
              <w:t>15</w:t>
            </w:r>
          </w:p>
        </w:tc>
        <w:tc>
          <w:tcPr>
            <w:tcW w:w="0" w:type="auto"/>
            <w:vAlign w:val="center"/>
          </w:tcPr>
          <w:p w14:paraId="075C2B0B" w14:textId="66C90A79" w:rsidR="009543D6" w:rsidRPr="00DD72DA" w:rsidRDefault="00DD72DA" w:rsidP="009543D6">
            <w:pPr>
              <w:rPr>
                <w:b/>
                <w:bCs/>
                <w:color w:val="000000"/>
              </w:rPr>
            </w:pPr>
            <w:r>
              <w:rPr>
                <w:b/>
                <w:bCs/>
                <w:color w:val="000000"/>
                <w:sz w:val="22"/>
                <w:szCs w:val="22"/>
              </w:rPr>
              <w:t>667,00</w:t>
            </w:r>
          </w:p>
        </w:tc>
        <w:tc>
          <w:tcPr>
            <w:tcW w:w="0" w:type="auto"/>
            <w:vAlign w:val="center"/>
          </w:tcPr>
          <w:p w14:paraId="22E0D4A4" w14:textId="49A3BE04" w:rsidR="00DD72DA" w:rsidRDefault="00DD72DA" w:rsidP="009543D6">
            <w:pPr>
              <w:rPr>
                <w:color w:val="000000"/>
              </w:rPr>
            </w:pPr>
          </w:p>
          <w:p w14:paraId="4A5D6E77" w14:textId="77777777" w:rsidR="00DD72DA" w:rsidRDefault="00DD72DA" w:rsidP="00DD72DA">
            <w:pPr>
              <w:rPr>
                <w:b/>
                <w:bCs/>
                <w:color w:val="000000"/>
                <w:sz w:val="20"/>
                <w:szCs w:val="20"/>
              </w:rPr>
            </w:pPr>
            <w:r>
              <w:rPr>
                <w:b/>
                <w:bCs/>
                <w:color w:val="000000"/>
                <w:sz w:val="20"/>
                <w:szCs w:val="20"/>
              </w:rPr>
              <w:t>10005,00</w:t>
            </w:r>
          </w:p>
          <w:p w14:paraId="29BD752C" w14:textId="77777777" w:rsidR="009543D6" w:rsidRPr="00DD72DA" w:rsidRDefault="009543D6" w:rsidP="00DD72DA"/>
        </w:tc>
      </w:tr>
      <w:tr w:rsidR="009543D6" w:rsidRPr="00FA12C0" w14:paraId="2B79E229" w14:textId="264A6954" w:rsidTr="00DD72DA">
        <w:trPr>
          <w:trHeight w:val="20"/>
        </w:trPr>
        <w:tc>
          <w:tcPr>
            <w:tcW w:w="0" w:type="auto"/>
            <w:shd w:val="clear" w:color="auto" w:fill="auto"/>
            <w:vAlign w:val="center"/>
            <w:hideMark/>
          </w:tcPr>
          <w:p w14:paraId="072DB682"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7FBF3C11" w14:textId="77777777" w:rsidR="009543D6" w:rsidRPr="00FA12C0" w:rsidRDefault="009543D6" w:rsidP="009543D6">
            <w:pPr>
              <w:rPr>
                <w:color w:val="000000"/>
              </w:rPr>
            </w:pPr>
            <w:r w:rsidRPr="00FA12C0">
              <w:rPr>
                <w:color w:val="000000"/>
              </w:rPr>
              <w:t>Кубок не менее 34 см</w:t>
            </w:r>
          </w:p>
        </w:tc>
        <w:tc>
          <w:tcPr>
            <w:tcW w:w="0" w:type="auto"/>
            <w:shd w:val="clear" w:color="auto" w:fill="auto"/>
            <w:vAlign w:val="center"/>
            <w:hideMark/>
          </w:tcPr>
          <w:p w14:paraId="667043C5"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цоколь.  Цвет  - комбинированный золото и серебро. Форма чаш</w:t>
            </w:r>
            <w:proofErr w:type="gramStart"/>
            <w:r w:rsidRPr="00FA12C0">
              <w:rPr>
                <w:color w:val="000000"/>
              </w:rPr>
              <w:t>и-</w:t>
            </w:r>
            <w:proofErr w:type="gramEnd"/>
            <w:r w:rsidRPr="00FA12C0">
              <w:rPr>
                <w:color w:val="000000"/>
              </w:rPr>
              <w:t xml:space="preserve"> </w:t>
            </w:r>
            <w:proofErr w:type="spellStart"/>
            <w:r w:rsidRPr="00FA12C0">
              <w:rPr>
                <w:color w:val="000000"/>
              </w:rPr>
              <w:t>полушар</w:t>
            </w:r>
            <w:proofErr w:type="spellEnd"/>
            <w:r w:rsidRPr="00FA12C0">
              <w:rPr>
                <w:color w:val="000000"/>
              </w:rPr>
              <w:t xml:space="preserve">.  Верхняя часть </w:t>
            </w:r>
            <w:proofErr w:type="spellStart"/>
            <w:r w:rsidRPr="00FA12C0">
              <w:rPr>
                <w:color w:val="000000"/>
              </w:rPr>
              <w:t>стема</w:t>
            </w:r>
            <w:proofErr w:type="spellEnd"/>
            <w:r w:rsidRPr="00FA12C0">
              <w:rPr>
                <w:color w:val="000000"/>
              </w:rPr>
              <w:t xml:space="preserve"> кубка представлена в форме удлиненного конусообразного элемента с гладкой поверхностью</w:t>
            </w:r>
            <w:proofErr w:type="gramStart"/>
            <w:r w:rsidRPr="00FA12C0">
              <w:rPr>
                <w:color w:val="000000"/>
              </w:rPr>
              <w:t xml:space="preserve">,. </w:t>
            </w:r>
            <w:proofErr w:type="gramEnd"/>
            <w:r w:rsidRPr="00FA12C0">
              <w:rPr>
                <w:color w:val="000000"/>
              </w:rPr>
              <w:t xml:space="preserve">Нижняя часть </w:t>
            </w:r>
            <w:proofErr w:type="spellStart"/>
            <w:r w:rsidRPr="00FA12C0">
              <w:rPr>
                <w:color w:val="000000"/>
              </w:rPr>
              <w:t>стема</w:t>
            </w:r>
            <w:proofErr w:type="spellEnd"/>
            <w:r w:rsidRPr="00FA12C0">
              <w:rPr>
                <w:color w:val="000000"/>
              </w:rPr>
              <w:t xml:space="preserve"> имеет форму перевернутого конуса. Цоколь кубка имеет квадратную форму. Цвет - черный.  Высота кубка не менее 46 см. Диаметр чаши не менее 120 </w:t>
            </w:r>
            <w:proofErr w:type="spellStart"/>
            <w:r w:rsidRPr="00FA12C0">
              <w:rPr>
                <w:color w:val="000000"/>
              </w:rPr>
              <w:t>мм</w:t>
            </w:r>
            <w:proofErr w:type="gramStart"/>
            <w:r w:rsidRPr="00FA12C0">
              <w:rPr>
                <w:color w:val="000000"/>
              </w:rPr>
              <w:t>.</w:t>
            </w:r>
            <w:r w:rsidRPr="00FA12C0">
              <w:rPr>
                <w:color w:val="FF0000"/>
              </w:rPr>
              <w:t>К</w:t>
            </w:r>
            <w:proofErr w:type="gramEnd"/>
            <w:r w:rsidRPr="00FA12C0">
              <w:rPr>
                <w:color w:val="FF0000"/>
              </w:rPr>
              <w:t>убок</w:t>
            </w:r>
            <w:proofErr w:type="spellEnd"/>
            <w:r w:rsidRPr="00FA12C0">
              <w:rPr>
                <w:color w:val="FF0000"/>
              </w:rPr>
              <w:t xml:space="preserve"> может соответствовать эскизу.</w:t>
            </w:r>
          </w:p>
        </w:tc>
        <w:tc>
          <w:tcPr>
            <w:tcW w:w="0" w:type="auto"/>
            <w:vAlign w:val="center"/>
          </w:tcPr>
          <w:p w14:paraId="7BE4D679" w14:textId="77777777" w:rsidR="009543D6" w:rsidRPr="00FA12C0" w:rsidRDefault="009543D6" w:rsidP="009543D6">
            <w:pPr>
              <w:rPr>
                <w:color w:val="000000"/>
              </w:rPr>
            </w:pPr>
            <w:r>
              <w:rPr>
                <w:noProof/>
                <w:color w:val="000000"/>
              </w:rPr>
              <w:drawing>
                <wp:inline distT="0" distB="0" distL="0" distR="0" wp14:anchorId="49607475" wp14:editId="14607B42">
                  <wp:extent cx="1028700" cy="1028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0-n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shd w:val="clear" w:color="auto" w:fill="auto"/>
            <w:vAlign w:val="center"/>
            <w:hideMark/>
          </w:tcPr>
          <w:p w14:paraId="1504CE1B"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746395E2" w14:textId="77777777" w:rsidR="009543D6" w:rsidRPr="00FA12C0" w:rsidRDefault="009543D6" w:rsidP="009543D6">
            <w:pPr>
              <w:rPr>
                <w:color w:val="000000"/>
              </w:rPr>
            </w:pPr>
            <w:r w:rsidRPr="00FA12C0">
              <w:rPr>
                <w:color w:val="000000"/>
              </w:rPr>
              <w:t>15</w:t>
            </w:r>
          </w:p>
        </w:tc>
        <w:tc>
          <w:tcPr>
            <w:tcW w:w="0" w:type="auto"/>
            <w:vAlign w:val="center"/>
          </w:tcPr>
          <w:p w14:paraId="7AD2E9A9" w14:textId="3587F605" w:rsidR="009543D6" w:rsidRPr="00DD72DA" w:rsidRDefault="00DD72DA" w:rsidP="009543D6">
            <w:pPr>
              <w:rPr>
                <w:b/>
                <w:bCs/>
                <w:color w:val="000000"/>
              </w:rPr>
            </w:pPr>
            <w:r>
              <w:rPr>
                <w:b/>
                <w:bCs/>
                <w:color w:val="000000"/>
                <w:sz w:val="22"/>
                <w:szCs w:val="22"/>
              </w:rPr>
              <w:t>549,00</w:t>
            </w:r>
          </w:p>
        </w:tc>
        <w:tc>
          <w:tcPr>
            <w:tcW w:w="0" w:type="auto"/>
            <w:vAlign w:val="center"/>
          </w:tcPr>
          <w:p w14:paraId="0FB77583" w14:textId="1BFBEE33" w:rsidR="009543D6" w:rsidRPr="00DD72DA" w:rsidRDefault="00DD72DA" w:rsidP="009543D6">
            <w:pPr>
              <w:rPr>
                <w:b/>
                <w:bCs/>
                <w:color w:val="000000"/>
                <w:sz w:val="20"/>
                <w:szCs w:val="20"/>
              </w:rPr>
            </w:pPr>
            <w:r>
              <w:rPr>
                <w:b/>
                <w:bCs/>
                <w:color w:val="000000"/>
                <w:sz w:val="20"/>
                <w:szCs w:val="20"/>
              </w:rPr>
              <w:t>8235,00</w:t>
            </w:r>
          </w:p>
        </w:tc>
      </w:tr>
      <w:tr w:rsidR="009543D6" w:rsidRPr="00FA12C0" w14:paraId="1BE75703" w14:textId="0C23ECB3" w:rsidTr="00DD72DA">
        <w:trPr>
          <w:trHeight w:val="20"/>
        </w:trPr>
        <w:tc>
          <w:tcPr>
            <w:tcW w:w="0" w:type="auto"/>
            <w:shd w:val="clear" w:color="auto" w:fill="auto"/>
            <w:vAlign w:val="center"/>
            <w:hideMark/>
          </w:tcPr>
          <w:p w14:paraId="7DE5F776"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7A536F63" w14:textId="77777777" w:rsidR="009543D6" w:rsidRPr="00FA12C0" w:rsidRDefault="009543D6" w:rsidP="009543D6">
            <w:pPr>
              <w:rPr>
                <w:color w:val="000000"/>
              </w:rPr>
            </w:pPr>
            <w:r w:rsidRPr="00FA12C0">
              <w:rPr>
                <w:color w:val="000000"/>
              </w:rPr>
              <w:t>Фигурка гимнастика</w:t>
            </w:r>
          </w:p>
        </w:tc>
        <w:tc>
          <w:tcPr>
            <w:tcW w:w="0" w:type="auto"/>
            <w:shd w:val="clear" w:color="auto" w:fill="auto"/>
            <w:vAlign w:val="center"/>
            <w:hideMark/>
          </w:tcPr>
          <w:p w14:paraId="6DE51D2D"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девушки гимнастки выполняющей элемент. Цвет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14см.</w:t>
            </w:r>
            <w:r w:rsidRPr="00FA12C0">
              <w:rPr>
                <w:color w:val="FF0000"/>
              </w:rPr>
              <w:t xml:space="preserve"> Фигурка может соответствовать эскизу</w:t>
            </w:r>
          </w:p>
        </w:tc>
        <w:tc>
          <w:tcPr>
            <w:tcW w:w="0" w:type="auto"/>
            <w:vAlign w:val="center"/>
          </w:tcPr>
          <w:p w14:paraId="099D3D10" w14:textId="77777777" w:rsidR="009543D6" w:rsidRPr="00FA12C0" w:rsidRDefault="009543D6" w:rsidP="009543D6">
            <w:pPr>
              <w:rPr>
                <w:color w:val="000000"/>
              </w:rPr>
            </w:pPr>
            <w:r>
              <w:rPr>
                <w:noProof/>
                <w:color w:val="000000"/>
              </w:rPr>
              <w:drawing>
                <wp:inline distT="0" distB="0" distL="0" distR="0" wp14:anchorId="546542C8" wp14:editId="4BBFC826">
                  <wp:extent cx="1028700" cy="1028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s_41943_image_900x_.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0" w:type="auto"/>
            <w:shd w:val="clear" w:color="auto" w:fill="auto"/>
            <w:vAlign w:val="center"/>
            <w:hideMark/>
          </w:tcPr>
          <w:p w14:paraId="703C5013"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54D8CAC2" w14:textId="77777777" w:rsidR="009543D6" w:rsidRPr="00FA12C0" w:rsidRDefault="009543D6" w:rsidP="009543D6">
            <w:pPr>
              <w:rPr>
                <w:color w:val="000000"/>
              </w:rPr>
            </w:pPr>
            <w:r w:rsidRPr="00FA12C0">
              <w:rPr>
                <w:color w:val="000000"/>
              </w:rPr>
              <w:t>30</w:t>
            </w:r>
          </w:p>
        </w:tc>
        <w:tc>
          <w:tcPr>
            <w:tcW w:w="0" w:type="auto"/>
            <w:vAlign w:val="center"/>
          </w:tcPr>
          <w:p w14:paraId="22D7F029" w14:textId="2C73CBE1" w:rsidR="009543D6" w:rsidRPr="00DD72DA" w:rsidRDefault="00DD72DA" w:rsidP="009543D6">
            <w:pPr>
              <w:rPr>
                <w:b/>
                <w:bCs/>
                <w:color w:val="000000"/>
              </w:rPr>
            </w:pPr>
            <w:r>
              <w:rPr>
                <w:b/>
                <w:bCs/>
                <w:color w:val="000000"/>
                <w:sz w:val="22"/>
                <w:szCs w:val="22"/>
              </w:rPr>
              <w:t>108,00</w:t>
            </w:r>
          </w:p>
        </w:tc>
        <w:tc>
          <w:tcPr>
            <w:tcW w:w="0" w:type="auto"/>
            <w:vAlign w:val="center"/>
          </w:tcPr>
          <w:p w14:paraId="593C34CA" w14:textId="1A6E5197" w:rsidR="009543D6" w:rsidRPr="00DD72DA" w:rsidRDefault="00DD72DA" w:rsidP="009543D6">
            <w:pPr>
              <w:rPr>
                <w:b/>
                <w:bCs/>
                <w:color w:val="000000"/>
                <w:sz w:val="20"/>
                <w:szCs w:val="20"/>
              </w:rPr>
            </w:pPr>
            <w:r>
              <w:rPr>
                <w:b/>
                <w:bCs/>
                <w:color w:val="000000"/>
                <w:sz w:val="20"/>
                <w:szCs w:val="20"/>
              </w:rPr>
              <w:t>3240,00</w:t>
            </w:r>
          </w:p>
        </w:tc>
      </w:tr>
      <w:tr w:rsidR="009543D6" w:rsidRPr="00FA12C0" w14:paraId="17F55E06" w14:textId="75C21833" w:rsidTr="00DD72DA">
        <w:trPr>
          <w:trHeight w:val="20"/>
        </w:trPr>
        <w:tc>
          <w:tcPr>
            <w:tcW w:w="0" w:type="auto"/>
            <w:shd w:val="clear" w:color="auto" w:fill="auto"/>
            <w:vAlign w:val="center"/>
            <w:hideMark/>
          </w:tcPr>
          <w:p w14:paraId="1501BC19"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E99D2C9" w14:textId="77777777" w:rsidR="009543D6" w:rsidRPr="00FA12C0" w:rsidRDefault="009543D6" w:rsidP="009543D6">
            <w:pPr>
              <w:rPr>
                <w:color w:val="000000"/>
              </w:rPr>
            </w:pPr>
            <w:r w:rsidRPr="00FA12C0">
              <w:rPr>
                <w:color w:val="000000"/>
              </w:rPr>
              <w:t>Фигурка стрельба</w:t>
            </w:r>
          </w:p>
        </w:tc>
        <w:tc>
          <w:tcPr>
            <w:tcW w:w="0" w:type="auto"/>
            <w:shd w:val="clear" w:color="auto" w:fill="auto"/>
            <w:vAlign w:val="center"/>
            <w:hideMark/>
          </w:tcPr>
          <w:p w14:paraId="6E3862B3"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спортсмена по стрельбе из ружья Цвет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12,6 см. Ф</w:t>
            </w:r>
            <w:r w:rsidRPr="00FA12C0">
              <w:rPr>
                <w:color w:val="FF0000"/>
              </w:rPr>
              <w:t>игурка может соответствовать эскизу</w:t>
            </w:r>
          </w:p>
        </w:tc>
        <w:tc>
          <w:tcPr>
            <w:tcW w:w="0" w:type="auto"/>
            <w:vAlign w:val="center"/>
          </w:tcPr>
          <w:p w14:paraId="042F6CA2" w14:textId="77777777" w:rsidR="009543D6" w:rsidRPr="00FA12C0" w:rsidRDefault="009543D6" w:rsidP="009543D6">
            <w:pPr>
              <w:rPr>
                <w:color w:val="000000"/>
              </w:rPr>
            </w:pPr>
            <w:r>
              <w:rPr>
                <w:noProof/>
                <w:color w:val="000000"/>
              </w:rPr>
              <w:drawing>
                <wp:inline distT="0" distB="0" distL="0" distR="0" wp14:anchorId="176E3D50" wp14:editId="7B32E1ED">
                  <wp:extent cx="927100" cy="927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трельба.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inline>
              </w:drawing>
            </w:r>
          </w:p>
        </w:tc>
        <w:tc>
          <w:tcPr>
            <w:tcW w:w="0" w:type="auto"/>
            <w:shd w:val="clear" w:color="auto" w:fill="auto"/>
            <w:vAlign w:val="center"/>
            <w:hideMark/>
          </w:tcPr>
          <w:p w14:paraId="2A674337"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568A6FF1" w14:textId="77777777" w:rsidR="009543D6" w:rsidRPr="00FA12C0" w:rsidRDefault="009543D6" w:rsidP="009543D6">
            <w:pPr>
              <w:rPr>
                <w:color w:val="000000"/>
              </w:rPr>
            </w:pPr>
            <w:r w:rsidRPr="00FA12C0">
              <w:rPr>
                <w:color w:val="000000"/>
              </w:rPr>
              <w:t>20</w:t>
            </w:r>
          </w:p>
        </w:tc>
        <w:tc>
          <w:tcPr>
            <w:tcW w:w="0" w:type="auto"/>
            <w:vAlign w:val="center"/>
          </w:tcPr>
          <w:p w14:paraId="1950E18D" w14:textId="5F944602" w:rsidR="009543D6" w:rsidRPr="00DD72DA" w:rsidRDefault="00DD72DA" w:rsidP="009543D6">
            <w:pPr>
              <w:rPr>
                <w:b/>
                <w:bCs/>
                <w:color w:val="000000"/>
              </w:rPr>
            </w:pPr>
            <w:r>
              <w:rPr>
                <w:b/>
                <w:bCs/>
                <w:color w:val="000000"/>
                <w:sz w:val="22"/>
                <w:szCs w:val="22"/>
              </w:rPr>
              <w:t>200,00</w:t>
            </w:r>
          </w:p>
        </w:tc>
        <w:tc>
          <w:tcPr>
            <w:tcW w:w="0" w:type="auto"/>
            <w:vAlign w:val="center"/>
          </w:tcPr>
          <w:p w14:paraId="32274F2B" w14:textId="3F565DEE" w:rsidR="009543D6" w:rsidRPr="00DD72DA" w:rsidRDefault="00DD72DA" w:rsidP="009543D6">
            <w:pPr>
              <w:rPr>
                <w:b/>
                <w:bCs/>
                <w:color w:val="000000"/>
                <w:sz w:val="20"/>
                <w:szCs w:val="20"/>
              </w:rPr>
            </w:pPr>
            <w:r>
              <w:rPr>
                <w:b/>
                <w:bCs/>
                <w:color w:val="000000"/>
                <w:sz w:val="20"/>
                <w:szCs w:val="20"/>
              </w:rPr>
              <w:t>4000,00</w:t>
            </w:r>
          </w:p>
        </w:tc>
      </w:tr>
      <w:tr w:rsidR="009543D6" w:rsidRPr="00FA12C0" w14:paraId="0B0F1D77" w14:textId="2914FB2A" w:rsidTr="00DD72DA">
        <w:trPr>
          <w:trHeight w:val="20"/>
        </w:trPr>
        <w:tc>
          <w:tcPr>
            <w:tcW w:w="0" w:type="auto"/>
            <w:shd w:val="clear" w:color="auto" w:fill="auto"/>
            <w:vAlign w:val="center"/>
            <w:hideMark/>
          </w:tcPr>
          <w:p w14:paraId="3B24CE1E"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0E0428BF" w14:textId="77777777" w:rsidR="009543D6" w:rsidRPr="00FA12C0" w:rsidRDefault="009543D6" w:rsidP="009543D6">
            <w:pPr>
              <w:rPr>
                <w:color w:val="000000"/>
              </w:rPr>
            </w:pPr>
            <w:r w:rsidRPr="00FA12C0">
              <w:rPr>
                <w:color w:val="000000"/>
              </w:rPr>
              <w:t>Фигурка мотоспорт</w:t>
            </w:r>
          </w:p>
        </w:tc>
        <w:tc>
          <w:tcPr>
            <w:tcW w:w="0" w:type="auto"/>
            <w:shd w:val="clear" w:color="auto" w:fill="auto"/>
            <w:vAlign w:val="center"/>
            <w:hideMark/>
          </w:tcPr>
          <w:p w14:paraId="509BE4AD"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спортсмена по мотоспорту </w:t>
            </w:r>
            <w:r w:rsidRPr="00FA12C0">
              <w:rPr>
                <w:color w:val="000000"/>
              </w:rPr>
              <w:lastRenderedPageBreak/>
              <w:t xml:space="preserve">Цвет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15см. Ф</w:t>
            </w:r>
            <w:r w:rsidRPr="00FA12C0">
              <w:rPr>
                <w:color w:val="FF0000"/>
              </w:rPr>
              <w:t>игурка может соответствовать эскизу</w:t>
            </w:r>
          </w:p>
        </w:tc>
        <w:tc>
          <w:tcPr>
            <w:tcW w:w="0" w:type="auto"/>
            <w:vAlign w:val="center"/>
          </w:tcPr>
          <w:p w14:paraId="07A0B105" w14:textId="77777777" w:rsidR="009543D6" w:rsidRPr="00FA12C0" w:rsidRDefault="009543D6" w:rsidP="009543D6">
            <w:pPr>
              <w:rPr>
                <w:color w:val="000000"/>
              </w:rPr>
            </w:pPr>
            <w:r>
              <w:rPr>
                <w:noProof/>
                <w:color w:val="000000"/>
              </w:rPr>
              <w:lastRenderedPageBreak/>
              <w:drawing>
                <wp:inline distT="0" distB="0" distL="0" distR="0" wp14:anchorId="6A124651" wp14:editId="5A209021">
                  <wp:extent cx="711539" cy="1117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мотоспорт.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4967" cy="1122984"/>
                          </a:xfrm>
                          <a:prstGeom prst="rect">
                            <a:avLst/>
                          </a:prstGeom>
                        </pic:spPr>
                      </pic:pic>
                    </a:graphicData>
                  </a:graphic>
                </wp:inline>
              </w:drawing>
            </w:r>
          </w:p>
        </w:tc>
        <w:tc>
          <w:tcPr>
            <w:tcW w:w="0" w:type="auto"/>
            <w:shd w:val="clear" w:color="auto" w:fill="auto"/>
            <w:vAlign w:val="center"/>
            <w:hideMark/>
          </w:tcPr>
          <w:p w14:paraId="3AB3BD12"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1C69347B" w14:textId="77777777" w:rsidR="009543D6" w:rsidRPr="00FA12C0" w:rsidRDefault="009543D6" w:rsidP="009543D6">
            <w:pPr>
              <w:rPr>
                <w:color w:val="000000"/>
              </w:rPr>
            </w:pPr>
            <w:r w:rsidRPr="00FA12C0">
              <w:rPr>
                <w:color w:val="000000"/>
              </w:rPr>
              <w:t>20</w:t>
            </w:r>
          </w:p>
        </w:tc>
        <w:tc>
          <w:tcPr>
            <w:tcW w:w="0" w:type="auto"/>
            <w:vAlign w:val="center"/>
          </w:tcPr>
          <w:p w14:paraId="73111FFB" w14:textId="12094CE9" w:rsidR="009543D6" w:rsidRPr="00DD72DA" w:rsidRDefault="00DD72DA" w:rsidP="009543D6">
            <w:pPr>
              <w:rPr>
                <w:b/>
                <w:bCs/>
                <w:color w:val="000000"/>
              </w:rPr>
            </w:pPr>
            <w:r>
              <w:rPr>
                <w:b/>
                <w:bCs/>
                <w:color w:val="000000"/>
                <w:sz w:val="22"/>
                <w:szCs w:val="22"/>
              </w:rPr>
              <w:t>80,00</w:t>
            </w:r>
          </w:p>
        </w:tc>
        <w:tc>
          <w:tcPr>
            <w:tcW w:w="0" w:type="auto"/>
            <w:vAlign w:val="center"/>
          </w:tcPr>
          <w:p w14:paraId="24F44C3B" w14:textId="59C642FA" w:rsidR="009543D6" w:rsidRPr="00DD72DA" w:rsidRDefault="00DD72DA" w:rsidP="009543D6">
            <w:pPr>
              <w:rPr>
                <w:b/>
                <w:bCs/>
                <w:color w:val="000000"/>
                <w:sz w:val="20"/>
                <w:szCs w:val="20"/>
              </w:rPr>
            </w:pPr>
            <w:r>
              <w:rPr>
                <w:b/>
                <w:bCs/>
                <w:color w:val="000000"/>
                <w:sz w:val="20"/>
                <w:szCs w:val="20"/>
              </w:rPr>
              <w:t>1600,00</w:t>
            </w:r>
          </w:p>
        </w:tc>
      </w:tr>
      <w:tr w:rsidR="009543D6" w:rsidRPr="00FA12C0" w14:paraId="3DEF78CC" w14:textId="4B1D4255" w:rsidTr="00DD72DA">
        <w:trPr>
          <w:trHeight w:val="20"/>
        </w:trPr>
        <w:tc>
          <w:tcPr>
            <w:tcW w:w="0" w:type="auto"/>
            <w:shd w:val="clear" w:color="auto" w:fill="auto"/>
            <w:vAlign w:val="center"/>
            <w:hideMark/>
          </w:tcPr>
          <w:p w14:paraId="5DEA1C58"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794E4C0F" w14:textId="77777777" w:rsidR="009543D6" w:rsidRPr="00FA12C0" w:rsidRDefault="009543D6" w:rsidP="009543D6">
            <w:pPr>
              <w:rPr>
                <w:color w:val="000000"/>
              </w:rPr>
            </w:pPr>
            <w:r w:rsidRPr="00FA12C0">
              <w:rPr>
                <w:color w:val="000000"/>
              </w:rPr>
              <w:t>Фигурка теннис</w:t>
            </w:r>
          </w:p>
        </w:tc>
        <w:tc>
          <w:tcPr>
            <w:tcW w:w="0" w:type="auto"/>
            <w:shd w:val="clear" w:color="auto" w:fill="auto"/>
            <w:vAlign w:val="center"/>
            <w:hideMark/>
          </w:tcPr>
          <w:p w14:paraId="4BC8D176"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спортсмена по большому теннису Цвет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18,5 см. </w:t>
            </w:r>
            <w:r w:rsidRPr="00FA12C0">
              <w:rPr>
                <w:color w:val="FF0000"/>
              </w:rPr>
              <w:t>Фигурка может соответствовать эскизу</w:t>
            </w:r>
          </w:p>
        </w:tc>
        <w:tc>
          <w:tcPr>
            <w:tcW w:w="0" w:type="auto"/>
            <w:vAlign w:val="center"/>
          </w:tcPr>
          <w:p w14:paraId="72187900" w14:textId="77777777" w:rsidR="009543D6" w:rsidRPr="00FA12C0" w:rsidRDefault="009543D6" w:rsidP="009543D6">
            <w:pPr>
              <w:rPr>
                <w:color w:val="000000"/>
              </w:rPr>
            </w:pPr>
            <w:r>
              <w:rPr>
                <w:noProof/>
                <w:color w:val="000000"/>
              </w:rPr>
              <w:drawing>
                <wp:inline distT="0" distB="0" distL="0" distR="0" wp14:anchorId="2E4621BF" wp14:editId="53897B78">
                  <wp:extent cx="828666" cy="1181056"/>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тенис.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5073" cy="1190187"/>
                          </a:xfrm>
                          <a:prstGeom prst="rect">
                            <a:avLst/>
                          </a:prstGeom>
                        </pic:spPr>
                      </pic:pic>
                    </a:graphicData>
                  </a:graphic>
                </wp:inline>
              </w:drawing>
            </w:r>
          </w:p>
        </w:tc>
        <w:tc>
          <w:tcPr>
            <w:tcW w:w="0" w:type="auto"/>
            <w:shd w:val="clear" w:color="auto" w:fill="auto"/>
            <w:vAlign w:val="center"/>
            <w:hideMark/>
          </w:tcPr>
          <w:p w14:paraId="2FE6ECBD"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4914CC53" w14:textId="77777777" w:rsidR="009543D6" w:rsidRPr="00FA12C0" w:rsidRDefault="009543D6" w:rsidP="009543D6">
            <w:pPr>
              <w:rPr>
                <w:color w:val="000000"/>
              </w:rPr>
            </w:pPr>
            <w:r w:rsidRPr="00FA12C0">
              <w:rPr>
                <w:color w:val="000000"/>
              </w:rPr>
              <w:t>20</w:t>
            </w:r>
          </w:p>
        </w:tc>
        <w:tc>
          <w:tcPr>
            <w:tcW w:w="0" w:type="auto"/>
            <w:vAlign w:val="center"/>
          </w:tcPr>
          <w:p w14:paraId="18F0D807" w14:textId="2F946DB0" w:rsidR="009543D6" w:rsidRPr="00DD72DA" w:rsidRDefault="00DD72DA" w:rsidP="009543D6">
            <w:pPr>
              <w:rPr>
                <w:b/>
                <w:bCs/>
                <w:color w:val="000000"/>
              </w:rPr>
            </w:pPr>
            <w:r>
              <w:rPr>
                <w:b/>
                <w:bCs/>
                <w:color w:val="000000"/>
                <w:sz w:val="22"/>
                <w:szCs w:val="22"/>
              </w:rPr>
              <w:t>349,00</w:t>
            </w:r>
          </w:p>
        </w:tc>
        <w:tc>
          <w:tcPr>
            <w:tcW w:w="0" w:type="auto"/>
            <w:vAlign w:val="center"/>
          </w:tcPr>
          <w:p w14:paraId="3C869AFC" w14:textId="3F1D11A0" w:rsidR="009543D6" w:rsidRPr="00DD72DA" w:rsidRDefault="00DD72DA" w:rsidP="009543D6">
            <w:pPr>
              <w:rPr>
                <w:b/>
                <w:bCs/>
                <w:color w:val="000000"/>
                <w:sz w:val="20"/>
                <w:szCs w:val="20"/>
              </w:rPr>
            </w:pPr>
            <w:r>
              <w:rPr>
                <w:b/>
                <w:bCs/>
                <w:color w:val="000000"/>
                <w:sz w:val="20"/>
                <w:szCs w:val="20"/>
              </w:rPr>
              <w:t>6980,00</w:t>
            </w:r>
          </w:p>
        </w:tc>
      </w:tr>
      <w:tr w:rsidR="009543D6" w:rsidRPr="00FA12C0" w14:paraId="146B78F2" w14:textId="12F482CD" w:rsidTr="00DD72DA">
        <w:trPr>
          <w:trHeight w:val="20"/>
        </w:trPr>
        <w:tc>
          <w:tcPr>
            <w:tcW w:w="0" w:type="auto"/>
            <w:shd w:val="clear" w:color="auto" w:fill="auto"/>
            <w:vAlign w:val="center"/>
            <w:hideMark/>
          </w:tcPr>
          <w:p w14:paraId="26FA127D"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62A3F9DC" w14:textId="77777777" w:rsidR="009543D6" w:rsidRPr="00FA12C0" w:rsidRDefault="009543D6" w:rsidP="009543D6">
            <w:pPr>
              <w:rPr>
                <w:color w:val="000000"/>
              </w:rPr>
            </w:pPr>
            <w:r w:rsidRPr="00FA12C0">
              <w:rPr>
                <w:color w:val="000000"/>
              </w:rPr>
              <w:t>Фигурка шахматы</w:t>
            </w:r>
          </w:p>
        </w:tc>
        <w:tc>
          <w:tcPr>
            <w:tcW w:w="0" w:type="auto"/>
            <w:shd w:val="clear" w:color="auto" w:fill="auto"/>
            <w:vAlign w:val="center"/>
            <w:hideMark/>
          </w:tcPr>
          <w:p w14:paraId="47B54C75"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шахматной ладьи. Цвет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w:t>
            </w:r>
            <w:r w:rsidRPr="00FA12C0">
              <w:rPr>
                <w:color w:val="000000"/>
              </w:rPr>
              <w:lastRenderedPageBreak/>
              <w:t>закрепить на цоколь, постамент или кубок. Высота не менее 15 см</w:t>
            </w:r>
          </w:p>
        </w:tc>
        <w:tc>
          <w:tcPr>
            <w:tcW w:w="0" w:type="auto"/>
            <w:vAlign w:val="center"/>
          </w:tcPr>
          <w:p w14:paraId="1142EEB0" w14:textId="77777777" w:rsidR="009543D6" w:rsidRPr="00FA12C0" w:rsidRDefault="009543D6" w:rsidP="009543D6">
            <w:pPr>
              <w:rPr>
                <w:color w:val="000000"/>
              </w:rPr>
            </w:pPr>
            <w:r>
              <w:rPr>
                <w:color w:val="000000"/>
              </w:rPr>
              <w:lastRenderedPageBreak/>
              <w:t>-</w:t>
            </w:r>
          </w:p>
        </w:tc>
        <w:tc>
          <w:tcPr>
            <w:tcW w:w="0" w:type="auto"/>
            <w:shd w:val="clear" w:color="auto" w:fill="auto"/>
            <w:vAlign w:val="center"/>
            <w:hideMark/>
          </w:tcPr>
          <w:p w14:paraId="4FCB82AB"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4D60C4D2" w14:textId="77777777" w:rsidR="009543D6" w:rsidRPr="00FA12C0" w:rsidRDefault="009543D6" w:rsidP="009543D6">
            <w:pPr>
              <w:rPr>
                <w:color w:val="000000"/>
              </w:rPr>
            </w:pPr>
            <w:r w:rsidRPr="00FA12C0">
              <w:rPr>
                <w:color w:val="000000"/>
              </w:rPr>
              <w:t>10</w:t>
            </w:r>
          </w:p>
        </w:tc>
        <w:tc>
          <w:tcPr>
            <w:tcW w:w="0" w:type="auto"/>
            <w:vAlign w:val="center"/>
          </w:tcPr>
          <w:p w14:paraId="088ACD8F" w14:textId="0FFC3A77" w:rsidR="009543D6" w:rsidRPr="00DD72DA" w:rsidRDefault="00DD72DA" w:rsidP="009543D6">
            <w:pPr>
              <w:rPr>
                <w:b/>
                <w:bCs/>
                <w:color w:val="000000"/>
              </w:rPr>
            </w:pPr>
            <w:r>
              <w:rPr>
                <w:b/>
                <w:bCs/>
                <w:color w:val="000000"/>
                <w:sz w:val="22"/>
                <w:szCs w:val="22"/>
              </w:rPr>
              <w:t>150,00</w:t>
            </w:r>
          </w:p>
        </w:tc>
        <w:tc>
          <w:tcPr>
            <w:tcW w:w="0" w:type="auto"/>
            <w:vAlign w:val="center"/>
          </w:tcPr>
          <w:p w14:paraId="494AB05D" w14:textId="7A46103F" w:rsidR="009543D6" w:rsidRPr="00DD72DA" w:rsidRDefault="00DD72DA" w:rsidP="009543D6">
            <w:pPr>
              <w:rPr>
                <w:b/>
                <w:bCs/>
                <w:color w:val="000000"/>
                <w:sz w:val="20"/>
                <w:szCs w:val="20"/>
              </w:rPr>
            </w:pPr>
            <w:r>
              <w:rPr>
                <w:b/>
                <w:bCs/>
                <w:color w:val="000000"/>
                <w:sz w:val="20"/>
                <w:szCs w:val="20"/>
              </w:rPr>
              <w:t>1500,00</w:t>
            </w:r>
          </w:p>
        </w:tc>
      </w:tr>
      <w:tr w:rsidR="009543D6" w:rsidRPr="00FA12C0" w14:paraId="7A8331F5" w14:textId="515CBAF9" w:rsidTr="00DD72DA">
        <w:trPr>
          <w:trHeight w:val="20"/>
        </w:trPr>
        <w:tc>
          <w:tcPr>
            <w:tcW w:w="0" w:type="auto"/>
            <w:shd w:val="clear" w:color="auto" w:fill="auto"/>
            <w:vAlign w:val="center"/>
            <w:hideMark/>
          </w:tcPr>
          <w:p w14:paraId="7A0B886B"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277D6D07" w14:textId="77777777" w:rsidR="009543D6" w:rsidRPr="00FA12C0" w:rsidRDefault="009543D6" w:rsidP="009543D6">
            <w:pPr>
              <w:rPr>
                <w:color w:val="000000"/>
              </w:rPr>
            </w:pPr>
            <w:r w:rsidRPr="00FA12C0">
              <w:rPr>
                <w:color w:val="000000"/>
              </w:rPr>
              <w:t>Фигурка звезда</w:t>
            </w:r>
          </w:p>
        </w:tc>
        <w:tc>
          <w:tcPr>
            <w:tcW w:w="0" w:type="auto"/>
            <w:shd w:val="clear" w:color="auto" w:fill="auto"/>
            <w:vAlign w:val="center"/>
            <w:hideMark/>
          </w:tcPr>
          <w:p w14:paraId="11CC7EA3"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трех звезд.. Цвет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15 см. </w:t>
            </w:r>
            <w:r w:rsidRPr="00FA12C0">
              <w:rPr>
                <w:color w:val="FF0000"/>
              </w:rPr>
              <w:t>Фигурка может соответствовать эскизу</w:t>
            </w:r>
          </w:p>
        </w:tc>
        <w:tc>
          <w:tcPr>
            <w:tcW w:w="0" w:type="auto"/>
            <w:vAlign w:val="center"/>
          </w:tcPr>
          <w:p w14:paraId="6D22E590" w14:textId="77777777" w:rsidR="009543D6" w:rsidRPr="00FA12C0" w:rsidRDefault="009543D6" w:rsidP="009543D6">
            <w:pPr>
              <w:rPr>
                <w:color w:val="000000"/>
              </w:rPr>
            </w:pPr>
            <w:r>
              <w:rPr>
                <w:noProof/>
                <w:color w:val="000000"/>
              </w:rPr>
              <w:drawing>
                <wp:inline distT="0" distB="0" distL="0" distR="0" wp14:anchorId="5C5297B0" wp14:editId="679226C2">
                  <wp:extent cx="749300" cy="749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Фигурка-F205-звезды.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tc>
        <w:tc>
          <w:tcPr>
            <w:tcW w:w="0" w:type="auto"/>
            <w:shd w:val="clear" w:color="auto" w:fill="auto"/>
            <w:vAlign w:val="center"/>
            <w:hideMark/>
          </w:tcPr>
          <w:p w14:paraId="6ECDC7E9"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77B268F" w14:textId="77777777" w:rsidR="009543D6" w:rsidRPr="00FA12C0" w:rsidRDefault="009543D6" w:rsidP="009543D6">
            <w:pPr>
              <w:rPr>
                <w:color w:val="000000"/>
              </w:rPr>
            </w:pPr>
            <w:r w:rsidRPr="00FA12C0">
              <w:rPr>
                <w:color w:val="000000"/>
              </w:rPr>
              <w:t>10</w:t>
            </w:r>
          </w:p>
        </w:tc>
        <w:tc>
          <w:tcPr>
            <w:tcW w:w="0" w:type="auto"/>
            <w:vAlign w:val="center"/>
          </w:tcPr>
          <w:p w14:paraId="2780E77F" w14:textId="288D8594" w:rsidR="009543D6" w:rsidRPr="00DD72DA" w:rsidRDefault="00DD72DA" w:rsidP="009543D6">
            <w:pPr>
              <w:rPr>
                <w:b/>
                <w:bCs/>
                <w:color w:val="000000"/>
              </w:rPr>
            </w:pPr>
            <w:r>
              <w:rPr>
                <w:b/>
                <w:bCs/>
                <w:color w:val="000000"/>
                <w:sz w:val="22"/>
                <w:szCs w:val="22"/>
              </w:rPr>
              <w:t>155,00</w:t>
            </w:r>
          </w:p>
        </w:tc>
        <w:tc>
          <w:tcPr>
            <w:tcW w:w="0" w:type="auto"/>
            <w:vAlign w:val="center"/>
          </w:tcPr>
          <w:p w14:paraId="6D7DBE77" w14:textId="35C52B49" w:rsidR="009543D6" w:rsidRPr="00DD72DA" w:rsidRDefault="00DD72DA" w:rsidP="009543D6">
            <w:pPr>
              <w:rPr>
                <w:b/>
                <w:bCs/>
                <w:color w:val="000000"/>
                <w:sz w:val="20"/>
                <w:szCs w:val="20"/>
              </w:rPr>
            </w:pPr>
            <w:r>
              <w:rPr>
                <w:b/>
                <w:bCs/>
                <w:color w:val="000000"/>
                <w:sz w:val="20"/>
                <w:szCs w:val="20"/>
              </w:rPr>
              <w:t>1550,00</w:t>
            </w:r>
          </w:p>
        </w:tc>
      </w:tr>
      <w:tr w:rsidR="009543D6" w:rsidRPr="00FA12C0" w14:paraId="6FD56E48" w14:textId="0C00DD89" w:rsidTr="00DD72DA">
        <w:trPr>
          <w:trHeight w:val="20"/>
        </w:trPr>
        <w:tc>
          <w:tcPr>
            <w:tcW w:w="0" w:type="auto"/>
            <w:shd w:val="clear" w:color="auto" w:fill="auto"/>
            <w:vAlign w:val="center"/>
            <w:hideMark/>
          </w:tcPr>
          <w:p w14:paraId="1620876E"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78F85183" w14:textId="77777777" w:rsidR="009543D6" w:rsidRPr="00FA12C0" w:rsidRDefault="009543D6" w:rsidP="009543D6">
            <w:pPr>
              <w:rPr>
                <w:color w:val="000000"/>
              </w:rPr>
            </w:pPr>
            <w:r w:rsidRPr="00FA12C0">
              <w:rPr>
                <w:color w:val="000000"/>
              </w:rPr>
              <w:t>Кубок не менее 40 см золото/черный</w:t>
            </w:r>
          </w:p>
        </w:tc>
        <w:tc>
          <w:tcPr>
            <w:tcW w:w="0" w:type="auto"/>
            <w:shd w:val="clear" w:color="auto" w:fill="auto"/>
            <w:vAlign w:val="center"/>
            <w:hideMark/>
          </w:tcPr>
          <w:p w14:paraId="695C0486"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xml:space="preserve"> и цоколь. Чаша в форме конуса без изолированных краев  Материал чаши и </w:t>
            </w:r>
            <w:proofErr w:type="spellStart"/>
            <w:r w:rsidRPr="00FA12C0">
              <w:rPr>
                <w:color w:val="000000"/>
              </w:rPr>
              <w:t>стема</w:t>
            </w:r>
            <w:proofErr w:type="spellEnd"/>
            <w:r w:rsidRPr="00FA12C0">
              <w:rPr>
                <w:color w:val="000000"/>
              </w:rPr>
              <w:t xml:space="preserve"> пластик, цоколя - мрамор. Цвет чаши  </w:t>
            </w:r>
            <w:proofErr w:type="spellStart"/>
            <w:r w:rsidRPr="00FA12C0">
              <w:rPr>
                <w:color w:val="000000"/>
              </w:rPr>
              <w:t>комбинированый</w:t>
            </w:r>
            <w:proofErr w:type="spellEnd"/>
            <w:r w:rsidRPr="00FA12C0">
              <w:rPr>
                <w:color w:val="000000"/>
              </w:rPr>
              <w:t xml:space="preserve"> (золотой и черный)</w:t>
            </w:r>
            <w:proofErr w:type="gramStart"/>
            <w:r w:rsidRPr="00FA12C0">
              <w:rPr>
                <w:color w:val="000000"/>
              </w:rPr>
              <w:t>,ц</w:t>
            </w:r>
            <w:proofErr w:type="gramEnd"/>
            <w:r w:rsidRPr="00FA12C0">
              <w:rPr>
                <w:color w:val="000000"/>
              </w:rPr>
              <w:t xml:space="preserve">вет </w:t>
            </w:r>
            <w:proofErr w:type="spellStart"/>
            <w:r w:rsidRPr="00FA12C0">
              <w:rPr>
                <w:color w:val="000000"/>
              </w:rPr>
              <w:t>стема</w:t>
            </w:r>
            <w:proofErr w:type="spellEnd"/>
            <w:r w:rsidRPr="00FA12C0">
              <w:rPr>
                <w:color w:val="000000"/>
              </w:rPr>
              <w:t xml:space="preserve"> - золотой, цвет цоколя черный. Высота не менее 40 см. </w:t>
            </w:r>
            <w:r w:rsidRPr="00FA12C0">
              <w:rPr>
                <w:color w:val="FF0000"/>
              </w:rPr>
              <w:t>Кубок может соответствовать эскизу</w:t>
            </w:r>
            <w:r w:rsidRPr="00FA12C0">
              <w:rPr>
                <w:color w:val="000000"/>
              </w:rPr>
              <w:t>.</w:t>
            </w:r>
          </w:p>
        </w:tc>
        <w:tc>
          <w:tcPr>
            <w:tcW w:w="0" w:type="auto"/>
            <w:vAlign w:val="center"/>
          </w:tcPr>
          <w:p w14:paraId="0A26854A" w14:textId="77777777" w:rsidR="009543D6" w:rsidRPr="00FA12C0" w:rsidRDefault="009543D6" w:rsidP="009543D6">
            <w:pPr>
              <w:rPr>
                <w:color w:val="000000"/>
              </w:rPr>
            </w:pPr>
            <w:r>
              <w:rPr>
                <w:noProof/>
                <w:color w:val="000000"/>
              </w:rPr>
              <w:drawing>
                <wp:inline distT="0" distB="0" distL="0" distR="0" wp14:anchorId="6CE5C8ED" wp14:editId="465A0DE1">
                  <wp:extent cx="745067" cy="1117600"/>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up079_a_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7771" cy="1121656"/>
                          </a:xfrm>
                          <a:prstGeom prst="rect">
                            <a:avLst/>
                          </a:prstGeom>
                        </pic:spPr>
                      </pic:pic>
                    </a:graphicData>
                  </a:graphic>
                </wp:inline>
              </w:drawing>
            </w:r>
          </w:p>
        </w:tc>
        <w:tc>
          <w:tcPr>
            <w:tcW w:w="0" w:type="auto"/>
            <w:shd w:val="clear" w:color="auto" w:fill="auto"/>
            <w:vAlign w:val="center"/>
            <w:hideMark/>
          </w:tcPr>
          <w:p w14:paraId="02D41DFC"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1E8F0592" w14:textId="77777777" w:rsidR="009543D6" w:rsidRPr="00FA12C0" w:rsidRDefault="009543D6" w:rsidP="009543D6">
            <w:pPr>
              <w:rPr>
                <w:color w:val="000000"/>
              </w:rPr>
            </w:pPr>
            <w:r w:rsidRPr="00FA12C0">
              <w:rPr>
                <w:color w:val="000000"/>
              </w:rPr>
              <w:t>10</w:t>
            </w:r>
          </w:p>
        </w:tc>
        <w:tc>
          <w:tcPr>
            <w:tcW w:w="0" w:type="auto"/>
            <w:vAlign w:val="center"/>
          </w:tcPr>
          <w:p w14:paraId="37CDF16D" w14:textId="5A42793D" w:rsidR="009543D6" w:rsidRPr="00DD72DA" w:rsidRDefault="00DD72DA" w:rsidP="009543D6">
            <w:pPr>
              <w:rPr>
                <w:b/>
                <w:bCs/>
                <w:color w:val="000000"/>
              </w:rPr>
            </w:pPr>
            <w:r>
              <w:rPr>
                <w:b/>
                <w:bCs/>
                <w:color w:val="000000"/>
                <w:sz w:val="22"/>
                <w:szCs w:val="22"/>
              </w:rPr>
              <w:t>920,00</w:t>
            </w:r>
          </w:p>
        </w:tc>
        <w:tc>
          <w:tcPr>
            <w:tcW w:w="0" w:type="auto"/>
            <w:vAlign w:val="center"/>
          </w:tcPr>
          <w:p w14:paraId="183F7F74" w14:textId="1132B356" w:rsidR="009543D6" w:rsidRPr="00DD72DA" w:rsidRDefault="00DD72DA" w:rsidP="009543D6">
            <w:pPr>
              <w:rPr>
                <w:b/>
                <w:bCs/>
                <w:color w:val="000000"/>
                <w:sz w:val="20"/>
                <w:szCs w:val="20"/>
              </w:rPr>
            </w:pPr>
            <w:r>
              <w:rPr>
                <w:b/>
                <w:bCs/>
                <w:color w:val="000000"/>
                <w:sz w:val="20"/>
                <w:szCs w:val="20"/>
              </w:rPr>
              <w:t>9200,00</w:t>
            </w:r>
          </w:p>
        </w:tc>
      </w:tr>
      <w:tr w:rsidR="009543D6" w:rsidRPr="00FA12C0" w14:paraId="463C9A9D" w14:textId="57093ED6" w:rsidTr="00DD72DA">
        <w:trPr>
          <w:trHeight w:val="20"/>
        </w:trPr>
        <w:tc>
          <w:tcPr>
            <w:tcW w:w="0" w:type="auto"/>
            <w:shd w:val="clear" w:color="auto" w:fill="auto"/>
            <w:vAlign w:val="center"/>
            <w:hideMark/>
          </w:tcPr>
          <w:p w14:paraId="69F4B27F"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6B70932B" w14:textId="77777777" w:rsidR="009543D6" w:rsidRPr="00FA12C0" w:rsidRDefault="009543D6" w:rsidP="009543D6">
            <w:pPr>
              <w:rPr>
                <w:color w:val="000000"/>
              </w:rPr>
            </w:pPr>
            <w:r w:rsidRPr="00FA12C0">
              <w:rPr>
                <w:color w:val="000000"/>
              </w:rPr>
              <w:t>Кубок не менее 40 см серебро/синий</w:t>
            </w:r>
          </w:p>
        </w:tc>
        <w:tc>
          <w:tcPr>
            <w:tcW w:w="0" w:type="auto"/>
            <w:shd w:val="clear" w:color="auto" w:fill="auto"/>
            <w:vAlign w:val="center"/>
            <w:hideMark/>
          </w:tcPr>
          <w:p w14:paraId="58CABB13"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xml:space="preserve"> и цоколь. Чаша в форме конуса без изолированных краев  Материал чаши и </w:t>
            </w:r>
            <w:proofErr w:type="spellStart"/>
            <w:r w:rsidRPr="00FA12C0">
              <w:rPr>
                <w:color w:val="000000"/>
              </w:rPr>
              <w:t>стема</w:t>
            </w:r>
            <w:proofErr w:type="spellEnd"/>
            <w:r w:rsidRPr="00FA12C0">
              <w:rPr>
                <w:color w:val="000000"/>
              </w:rPr>
              <w:t xml:space="preserve"> пластик, цоколя - мрамор. Цвет чаши  </w:t>
            </w:r>
            <w:proofErr w:type="spellStart"/>
            <w:r w:rsidRPr="00FA12C0">
              <w:rPr>
                <w:color w:val="000000"/>
              </w:rPr>
              <w:t>комбинированый</w:t>
            </w:r>
            <w:proofErr w:type="spellEnd"/>
            <w:r w:rsidRPr="00FA12C0">
              <w:rPr>
                <w:color w:val="000000"/>
              </w:rPr>
              <w:t xml:space="preserve"> (серебряный синий)</w:t>
            </w:r>
            <w:proofErr w:type="gramStart"/>
            <w:r w:rsidRPr="00FA12C0">
              <w:rPr>
                <w:color w:val="000000"/>
              </w:rPr>
              <w:t>,ц</w:t>
            </w:r>
            <w:proofErr w:type="gramEnd"/>
            <w:r w:rsidRPr="00FA12C0">
              <w:rPr>
                <w:color w:val="000000"/>
              </w:rPr>
              <w:t xml:space="preserve">вет </w:t>
            </w:r>
            <w:proofErr w:type="spellStart"/>
            <w:r w:rsidRPr="00FA12C0">
              <w:rPr>
                <w:color w:val="000000"/>
              </w:rPr>
              <w:t>стема</w:t>
            </w:r>
            <w:proofErr w:type="spellEnd"/>
            <w:r w:rsidRPr="00FA12C0">
              <w:rPr>
                <w:color w:val="000000"/>
              </w:rPr>
              <w:t xml:space="preserve"> - </w:t>
            </w:r>
            <w:proofErr w:type="spellStart"/>
            <w:r w:rsidRPr="00FA12C0">
              <w:rPr>
                <w:color w:val="000000"/>
              </w:rPr>
              <w:t>серебрянный</w:t>
            </w:r>
            <w:proofErr w:type="spellEnd"/>
            <w:r w:rsidRPr="00FA12C0">
              <w:rPr>
                <w:color w:val="000000"/>
              </w:rPr>
              <w:t xml:space="preserve">, цвет цоколя черный. Высота не менее 40 см. </w:t>
            </w:r>
            <w:r w:rsidRPr="00FA12C0">
              <w:rPr>
                <w:color w:val="FF0000"/>
              </w:rPr>
              <w:t>Кубок может соответствовать эскизу.</w:t>
            </w:r>
          </w:p>
        </w:tc>
        <w:tc>
          <w:tcPr>
            <w:tcW w:w="0" w:type="auto"/>
            <w:vAlign w:val="center"/>
          </w:tcPr>
          <w:p w14:paraId="7477BBD0" w14:textId="77777777" w:rsidR="009543D6" w:rsidRPr="00FA12C0" w:rsidRDefault="009543D6" w:rsidP="009543D6">
            <w:pPr>
              <w:rPr>
                <w:color w:val="000000"/>
              </w:rPr>
            </w:pPr>
            <w:r>
              <w:rPr>
                <w:noProof/>
                <w:color w:val="000000"/>
              </w:rPr>
              <w:drawing>
                <wp:inline distT="0" distB="0" distL="0" distR="0" wp14:anchorId="07D34C3B" wp14:editId="50201E97">
                  <wp:extent cx="397493" cy="1231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8dbfa59d405df7bb4073213dbcbc243f.970.jpg"/>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402924" cy="1248733"/>
                          </a:xfrm>
                          <a:prstGeom prst="rect">
                            <a:avLst/>
                          </a:prstGeom>
                        </pic:spPr>
                      </pic:pic>
                    </a:graphicData>
                  </a:graphic>
                </wp:inline>
              </w:drawing>
            </w:r>
          </w:p>
        </w:tc>
        <w:tc>
          <w:tcPr>
            <w:tcW w:w="0" w:type="auto"/>
            <w:shd w:val="clear" w:color="auto" w:fill="auto"/>
            <w:vAlign w:val="center"/>
            <w:hideMark/>
          </w:tcPr>
          <w:p w14:paraId="306D1AB1"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4A5C327" w14:textId="77777777" w:rsidR="009543D6" w:rsidRPr="00FA12C0" w:rsidRDefault="009543D6" w:rsidP="009543D6">
            <w:pPr>
              <w:rPr>
                <w:color w:val="000000"/>
              </w:rPr>
            </w:pPr>
            <w:r w:rsidRPr="00FA12C0">
              <w:rPr>
                <w:color w:val="000000"/>
              </w:rPr>
              <w:t>10</w:t>
            </w:r>
          </w:p>
        </w:tc>
        <w:tc>
          <w:tcPr>
            <w:tcW w:w="0" w:type="auto"/>
            <w:vAlign w:val="center"/>
          </w:tcPr>
          <w:p w14:paraId="72C43834" w14:textId="5727BA6C" w:rsidR="009543D6" w:rsidRPr="00DD72DA" w:rsidRDefault="00DD72DA" w:rsidP="009543D6">
            <w:pPr>
              <w:rPr>
                <w:b/>
                <w:bCs/>
                <w:color w:val="000000"/>
              </w:rPr>
            </w:pPr>
            <w:r>
              <w:rPr>
                <w:b/>
                <w:bCs/>
                <w:color w:val="000000"/>
                <w:sz w:val="22"/>
                <w:szCs w:val="22"/>
              </w:rPr>
              <w:t>931,20</w:t>
            </w:r>
          </w:p>
        </w:tc>
        <w:tc>
          <w:tcPr>
            <w:tcW w:w="0" w:type="auto"/>
            <w:vAlign w:val="center"/>
          </w:tcPr>
          <w:p w14:paraId="18BC6C57" w14:textId="6335A321" w:rsidR="009543D6" w:rsidRPr="00DD72DA" w:rsidRDefault="00DD72DA" w:rsidP="009543D6">
            <w:pPr>
              <w:rPr>
                <w:b/>
                <w:bCs/>
                <w:color w:val="000000"/>
                <w:sz w:val="20"/>
                <w:szCs w:val="20"/>
              </w:rPr>
            </w:pPr>
            <w:r>
              <w:rPr>
                <w:b/>
                <w:bCs/>
                <w:color w:val="000000"/>
                <w:sz w:val="20"/>
                <w:szCs w:val="20"/>
              </w:rPr>
              <w:t>9312,00</w:t>
            </w:r>
          </w:p>
        </w:tc>
      </w:tr>
      <w:tr w:rsidR="009543D6" w:rsidRPr="00FA12C0" w14:paraId="0592C581" w14:textId="0F94FBDB" w:rsidTr="00DD72DA">
        <w:trPr>
          <w:trHeight w:val="20"/>
        </w:trPr>
        <w:tc>
          <w:tcPr>
            <w:tcW w:w="0" w:type="auto"/>
            <w:shd w:val="clear" w:color="auto" w:fill="auto"/>
            <w:vAlign w:val="center"/>
            <w:hideMark/>
          </w:tcPr>
          <w:p w14:paraId="1E046502"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29A3CDC0" w14:textId="77777777" w:rsidR="009543D6" w:rsidRPr="00FA12C0" w:rsidRDefault="009543D6" w:rsidP="009543D6">
            <w:pPr>
              <w:rPr>
                <w:color w:val="000000"/>
              </w:rPr>
            </w:pPr>
            <w:r w:rsidRPr="00FA12C0">
              <w:rPr>
                <w:color w:val="000000"/>
              </w:rPr>
              <w:t>Кубок не менее 40 см золото/красный</w:t>
            </w:r>
          </w:p>
        </w:tc>
        <w:tc>
          <w:tcPr>
            <w:tcW w:w="0" w:type="auto"/>
            <w:shd w:val="clear" w:color="auto" w:fill="auto"/>
            <w:vAlign w:val="center"/>
            <w:hideMark/>
          </w:tcPr>
          <w:p w14:paraId="0C19184B" w14:textId="77777777" w:rsidR="009543D6" w:rsidRPr="00FA12C0" w:rsidRDefault="009543D6" w:rsidP="009543D6">
            <w:pPr>
              <w:rPr>
                <w:color w:val="000000"/>
              </w:rPr>
            </w:pPr>
            <w:r w:rsidRPr="00FA12C0">
              <w:rPr>
                <w:color w:val="000000"/>
              </w:rPr>
              <w:t xml:space="preserve">Кубок состоит из трех элементов:  чаша, </w:t>
            </w:r>
            <w:proofErr w:type="spellStart"/>
            <w:r w:rsidRPr="00FA12C0">
              <w:rPr>
                <w:color w:val="000000"/>
              </w:rPr>
              <w:t>стем</w:t>
            </w:r>
            <w:proofErr w:type="spellEnd"/>
            <w:r w:rsidRPr="00FA12C0">
              <w:rPr>
                <w:color w:val="000000"/>
              </w:rPr>
              <w:t xml:space="preserve"> и цоколь. Чаша в форме конуса без изолированных краев  Материал чаши и </w:t>
            </w:r>
            <w:proofErr w:type="spellStart"/>
            <w:r w:rsidRPr="00FA12C0">
              <w:rPr>
                <w:color w:val="000000"/>
              </w:rPr>
              <w:t>стема</w:t>
            </w:r>
            <w:proofErr w:type="spellEnd"/>
            <w:r w:rsidRPr="00FA12C0">
              <w:rPr>
                <w:color w:val="000000"/>
              </w:rPr>
              <w:t xml:space="preserve"> пластик, цоколя - мрамор. Цвет чаши  </w:t>
            </w:r>
            <w:proofErr w:type="spellStart"/>
            <w:r w:rsidRPr="00FA12C0">
              <w:rPr>
                <w:color w:val="000000"/>
              </w:rPr>
              <w:t>комбинированый</w:t>
            </w:r>
            <w:proofErr w:type="spellEnd"/>
            <w:r w:rsidRPr="00FA12C0">
              <w:rPr>
                <w:color w:val="000000"/>
              </w:rPr>
              <w:t xml:space="preserve"> (красный золотой)</w:t>
            </w:r>
            <w:proofErr w:type="gramStart"/>
            <w:r w:rsidRPr="00FA12C0">
              <w:rPr>
                <w:color w:val="000000"/>
              </w:rPr>
              <w:t>,ц</w:t>
            </w:r>
            <w:proofErr w:type="gramEnd"/>
            <w:r w:rsidRPr="00FA12C0">
              <w:rPr>
                <w:color w:val="000000"/>
              </w:rPr>
              <w:t xml:space="preserve">вет </w:t>
            </w:r>
            <w:proofErr w:type="spellStart"/>
            <w:r w:rsidRPr="00FA12C0">
              <w:rPr>
                <w:color w:val="000000"/>
              </w:rPr>
              <w:t>стема</w:t>
            </w:r>
            <w:proofErr w:type="spellEnd"/>
            <w:r w:rsidRPr="00FA12C0">
              <w:rPr>
                <w:color w:val="000000"/>
              </w:rPr>
              <w:t xml:space="preserve"> - золотой, цвет цоколя черный. Высота не менее 40 см. К</w:t>
            </w:r>
            <w:r w:rsidRPr="00FA12C0">
              <w:rPr>
                <w:color w:val="FF0000"/>
              </w:rPr>
              <w:t>убок может соответствовать эскизу.</w:t>
            </w:r>
          </w:p>
        </w:tc>
        <w:tc>
          <w:tcPr>
            <w:tcW w:w="0" w:type="auto"/>
            <w:vAlign w:val="center"/>
          </w:tcPr>
          <w:p w14:paraId="39C5AB0C" w14:textId="77777777" w:rsidR="009543D6" w:rsidRPr="00FA12C0" w:rsidRDefault="009543D6" w:rsidP="009543D6">
            <w:pPr>
              <w:rPr>
                <w:color w:val="000000"/>
              </w:rPr>
            </w:pPr>
            <w:r>
              <w:rPr>
                <w:noProof/>
                <w:color w:val="000000"/>
              </w:rPr>
              <w:drawing>
                <wp:inline distT="0" distB="0" distL="0" distR="0" wp14:anchorId="7B4278AB" wp14:editId="401C34F4">
                  <wp:extent cx="889000" cy="889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bok_7195a_40sm_.resiz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inline>
              </w:drawing>
            </w:r>
          </w:p>
        </w:tc>
        <w:tc>
          <w:tcPr>
            <w:tcW w:w="0" w:type="auto"/>
            <w:shd w:val="clear" w:color="auto" w:fill="auto"/>
            <w:vAlign w:val="center"/>
            <w:hideMark/>
          </w:tcPr>
          <w:p w14:paraId="6F3FAEDE"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79246DBC" w14:textId="77777777" w:rsidR="009543D6" w:rsidRPr="00FA12C0" w:rsidRDefault="009543D6" w:rsidP="009543D6">
            <w:pPr>
              <w:rPr>
                <w:color w:val="000000"/>
              </w:rPr>
            </w:pPr>
            <w:r w:rsidRPr="00FA12C0">
              <w:rPr>
                <w:color w:val="000000"/>
              </w:rPr>
              <w:t>10</w:t>
            </w:r>
          </w:p>
        </w:tc>
        <w:tc>
          <w:tcPr>
            <w:tcW w:w="0" w:type="auto"/>
            <w:vAlign w:val="center"/>
          </w:tcPr>
          <w:p w14:paraId="48142DE1" w14:textId="308ECD59" w:rsidR="009543D6" w:rsidRPr="00DD72DA" w:rsidRDefault="00DD72DA" w:rsidP="009543D6">
            <w:pPr>
              <w:rPr>
                <w:b/>
                <w:bCs/>
                <w:color w:val="000000"/>
              </w:rPr>
            </w:pPr>
            <w:r>
              <w:rPr>
                <w:b/>
                <w:bCs/>
                <w:color w:val="000000"/>
                <w:sz w:val="22"/>
                <w:szCs w:val="22"/>
              </w:rPr>
              <w:t>1061,49</w:t>
            </w:r>
          </w:p>
        </w:tc>
        <w:tc>
          <w:tcPr>
            <w:tcW w:w="0" w:type="auto"/>
            <w:vAlign w:val="center"/>
          </w:tcPr>
          <w:p w14:paraId="1789FEE5" w14:textId="77777777" w:rsidR="00DD72DA" w:rsidRDefault="00DD72DA" w:rsidP="00DD72DA">
            <w:pPr>
              <w:rPr>
                <w:b/>
                <w:bCs/>
                <w:color w:val="000000"/>
                <w:sz w:val="20"/>
                <w:szCs w:val="20"/>
              </w:rPr>
            </w:pPr>
            <w:r>
              <w:rPr>
                <w:b/>
                <w:bCs/>
                <w:color w:val="000000"/>
                <w:sz w:val="20"/>
                <w:szCs w:val="20"/>
              </w:rPr>
              <w:t>10614,90</w:t>
            </w:r>
          </w:p>
          <w:p w14:paraId="618EC784" w14:textId="77777777" w:rsidR="009543D6" w:rsidRPr="00FA12C0" w:rsidRDefault="009543D6" w:rsidP="009543D6">
            <w:pPr>
              <w:rPr>
                <w:color w:val="000000"/>
              </w:rPr>
            </w:pPr>
          </w:p>
        </w:tc>
      </w:tr>
      <w:tr w:rsidR="009543D6" w:rsidRPr="00FA12C0" w14:paraId="584DF143" w14:textId="3D88ED51" w:rsidTr="00DD72DA">
        <w:trPr>
          <w:trHeight w:val="20"/>
        </w:trPr>
        <w:tc>
          <w:tcPr>
            <w:tcW w:w="0" w:type="auto"/>
            <w:shd w:val="clear" w:color="auto" w:fill="auto"/>
            <w:vAlign w:val="center"/>
            <w:hideMark/>
          </w:tcPr>
          <w:p w14:paraId="6AAF913F"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6C63FE3E" w14:textId="77777777" w:rsidR="009543D6" w:rsidRPr="00FA12C0" w:rsidRDefault="009543D6" w:rsidP="009543D6">
            <w:pPr>
              <w:rPr>
                <w:color w:val="000000"/>
              </w:rPr>
            </w:pPr>
            <w:r w:rsidRPr="00FA12C0">
              <w:rPr>
                <w:color w:val="000000"/>
              </w:rPr>
              <w:t>Лента для медалей</w:t>
            </w:r>
          </w:p>
        </w:tc>
        <w:tc>
          <w:tcPr>
            <w:tcW w:w="0" w:type="auto"/>
            <w:shd w:val="clear" w:color="auto" w:fill="auto"/>
            <w:vAlign w:val="center"/>
            <w:hideMark/>
          </w:tcPr>
          <w:p w14:paraId="531D80FD" w14:textId="77777777" w:rsidR="009543D6" w:rsidRPr="00FA12C0" w:rsidRDefault="009543D6" w:rsidP="009543D6">
            <w:pPr>
              <w:rPr>
                <w:color w:val="000000"/>
                <w:sz w:val="20"/>
                <w:szCs w:val="20"/>
              </w:rPr>
            </w:pPr>
            <w:r w:rsidRPr="00FA12C0">
              <w:rPr>
                <w:color w:val="000000"/>
                <w:sz w:val="20"/>
                <w:szCs w:val="20"/>
              </w:rPr>
              <w:t>Лента цветная, из 3 полос в цвете российского флага, ширина ленты не менее 22мм. Лента должна иметь крепление.</w:t>
            </w:r>
          </w:p>
        </w:tc>
        <w:tc>
          <w:tcPr>
            <w:tcW w:w="0" w:type="auto"/>
            <w:vAlign w:val="center"/>
          </w:tcPr>
          <w:p w14:paraId="2DEA5C7A" w14:textId="77777777" w:rsidR="009543D6" w:rsidRPr="00FA12C0" w:rsidRDefault="009543D6" w:rsidP="009543D6">
            <w:pPr>
              <w:rPr>
                <w:color w:val="000000"/>
              </w:rPr>
            </w:pPr>
            <w:r>
              <w:rPr>
                <w:color w:val="000000"/>
              </w:rPr>
              <w:t>-</w:t>
            </w:r>
          </w:p>
        </w:tc>
        <w:tc>
          <w:tcPr>
            <w:tcW w:w="0" w:type="auto"/>
            <w:shd w:val="clear" w:color="auto" w:fill="auto"/>
            <w:vAlign w:val="center"/>
            <w:hideMark/>
          </w:tcPr>
          <w:p w14:paraId="12EA83BF"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49CCFE8B" w14:textId="77777777" w:rsidR="009543D6" w:rsidRPr="00FA12C0" w:rsidRDefault="009543D6" w:rsidP="009543D6">
            <w:pPr>
              <w:rPr>
                <w:color w:val="000000"/>
              </w:rPr>
            </w:pPr>
            <w:r w:rsidRPr="00FA12C0">
              <w:rPr>
                <w:color w:val="000000"/>
              </w:rPr>
              <w:t>1749</w:t>
            </w:r>
          </w:p>
        </w:tc>
        <w:tc>
          <w:tcPr>
            <w:tcW w:w="0" w:type="auto"/>
            <w:vAlign w:val="center"/>
          </w:tcPr>
          <w:p w14:paraId="776CE15D" w14:textId="11E8A756" w:rsidR="009543D6" w:rsidRPr="00DD72DA" w:rsidRDefault="00DD72DA" w:rsidP="009543D6">
            <w:pPr>
              <w:rPr>
                <w:b/>
                <w:bCs/>
                <w:color w:val="000000"/>
              </w:rPr>
            </w:pPr>
            <w:r>
              <w:rPr>
                <w:b/>
                <w:bCs/>
                <w:color w:val="000000"/>
                <w:sz w:val="22"/>
                <w:szCs w:val="22"/>
              </w:rPr>
              <w:t>19,91</w:t>
            </w:r>
          </w:p>
        </w:tc>
        <w:tc>
          <w:tcPr>
            <w:tcW w:w="0" w:type="auto"/>
            <w:vAlign w:val="center"/>
          </w:tcPr>
          <w:p w14:paraId="49051883" w14:textId="5188AADA" w:rsidR="009543D6" w:rsidRPr="00DD72DA" w:rsidRDefault="00DD72DA" w:rsidP="009543D6">
            <w:pPr>
              <w:rPr>
                <w:b/>
                <w:bCs/>
                <w:color w:val="000000"/>
                <w:sz w:val="20"/>
                <w:szCs w:val="20"/>
              </w:rPr>
            </w:pPr>
            <w:r>
              <w:rPr>
                <w:b/>
                <w:bCs/>
                <w:color w:val="000000"/>
                <w:sz w:val="20"/>
                <w:szCs w:val="20"/>
              </w:rPr>
              <w:t>34805,10</w:t>
            </w:r>
          </w:p>
        </w:tc>
      </w:tr>
      <w:tr w:rsidR="009543D6" w:rsidRPr="00FA12C0" w14:paraId="1239109E" w14:textId="638A3C7E" w:rsidTr="00DD72DA">
        <w:trPr>
          <w:trHeight w:val="20"/>
        </w:trPr>
        <w:tc>
          <w:tcPr>
            <w:tcW w:w="0" w:type="auto"/>
            <w:shd w:val="clear" w:color="auto" w:fill="auto"/>
            <w:vAlign w:val="center"/>
            <w:hideMark/>
          </w:tcPr>
          <w:p w14:paraId="412D7E37" w14:textId="77777777" w:rsidR="009543D6" w:rsidRPr="00FA12C0" w:rsidRDefault="009543D6" w:rsidP="009543D6">
            <w:pPr>
              <w:rPr>
                <w:color w:val="000000"/>
                <w:sz w:val="20"/>
                <w:szCs w:val="20"/>
              </w:rPr>
            </w:pPr>
            <w:r w:rsidRPr="00FA12C0">
              <w:rPr>
                <w:color w:val="000000"/>
                <w:sz w:val="20"/>
                <w:szCs w:val="20"/>
              </w:rPr>
              <w:lastRenderedPageBreak/>
              <w:t>32.13.10.120</w:t>
            </w:r>
          </w:p>
        </w:tc>
        <w:tc>
          <w:tcPr>
            <w:tcW w:w="0" w:type="auto"/>
            <w:shd w:val="clear" w:color="auto" w:fill="auto"/>
            <w:vAlign w:val="center"/>
            <w:hideMark/>
          </w:tcPr>
          <w:p w14:paraId="094FECE2" w14:textId="77777777" w:rsidR="009543D6" w:rsidRPr="00FA12C0" w:rsidRDefault="009543D6" w:rsidP="009543D6">
            <w:pPr>
              <w:rPr>
                <w:color w:val="000000"/>
              </w:rPr>
            </w:pPr>
            <w:r w:rsidRPr="00FA12C0">
              <w:rPr>
                <w:color w:val="000000"/>
              </w:rPr>
              <w:t>Фигурка Кони</w:t>
            </w:r>
          </w:p>
        </w:tc>
        <w:tc>
          <w:tcPr>
            <w:tcW w:w="0" w:type="auto"/>
            <w:shd w:val="clear" w:color="auto" w:fill="auto"/>
            <w:vAlign w:val="center"/>
            <w:hideMark/>
          </w:tcPr>
          <w:p w14:paraId="5A3F58F7"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спортсмена по конному спорту на коне. Цвет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t>Фигурку</w:t>
            </w:r>
            <w:proofErr w:type="gramEnd"/>
            <w:r w:rsidRPr="00FA12C0">
              <w:rPr>
                <w:color w:val="000000"/>
              </w:rPr>
              <w:t xml:space="preserve"> возможно закрепить на цоколь, постамент или кубок. Высота не менее 11,4 см. Фигурка может соответствовать эскизу.</w:t>
            </w:r>
          </w:p>
        </w:tc>
        <w:tc>
          <w:tcPr>
            <w:tcW w:w="0" w:type="auto"/>
            <w:vAlign w:val="center"/>
          </w:tcPr>
          <w:p w14:paraId="4B44E4C8" w14:textId="77777777" w:rsidR="009543D6" w:rsidRPr="00FA12C0" w:rsidRDefault="009543D6" w:rsidP="009543D6">
            <w:pPr>
              <w:rPr>
                <w:color w:val="000000"/>
              </w:rPr>
            </w:pPr>
            <w:r>
              <w:rPr>
                <w:noProof/>
                <w:color w:val="000000"/>
              </w:rPr>
              <w:drawing>
                <wp:inline distT="0" distB="0" distL="0" distR="0" wp14:anchorId="15283FCC" wp14:editId="44242FB4">
                  <wp:extent cx="1016000" cy="10160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кони.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tc>
        <w:tc>
          <w:tcPr>
            <w:tcW w:w="0" w:type="auto"/>
            <w:shd w:val="clear" w:color="auto" w:fill="auto"/>
            <w:vAlign w:val="center"/>
            <w:hideMark/>
          </w:tcPr>
          <w:p w14:paraId="2D099976"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450FE4F" w14:textId="77777777" w:rsidR="009543D6" w:rsidRPr="00FA12C0" w:rsidRDefault="009543D6" w:rsidP="009543D6">
            <w:pPr>
              <w:rPr>
                <w:color w:val="000000"/>
              </w:rPr>
            </w:pPr>
            <w:r w:rsidRPr="00FA12C0">
              <w:rPr>
                <w:color w:val="000000"/>
              </w:rPr>
              <w:t>20</w:t>
            </w:r>
          </w:p>
        </w:tc>
        <w:tc>
          <w:tcPr>
            <w:tcW w:w="0" w:type="auto"/>
            <w:vAlign w:val="center"/>
          </w:tcPr>
          <w:p w14:paraId="754F22D9" w14:textId="33C9AA23" w:rsidR="009543D6" w:rsidRPr="00DD72DA" w:rsidRDefault="00DD72DA" w:rsidP="009543D6">
            <w:pPr>
              <w:rPr>
                <w:b/>
                <w:bCs/>
                <w:color w:val="000000"/>
              </w:rPr>
            </w:pPr>
            <w:r>
              <w:rPr>
                <w:b/>
                <w:bCs/>
                <w:color w:val="000000"/>
                <w:sz w:val="22"/>
                <w:szCs w:val="22"/>
              </w:rPr>
              <w:t>144,00</w:t>
            </w:r>
          </w:p>
        </w:tc>
        <w:tc>
          <w:tcPr>
            <w:tcW w:w="0" w:type="auto"/>
            <w:vAlign w:val="center"/>
          </w:tcPr>
          <w:p w14:paraId="493FA4FC" w14:textId="3931457E" w:rsidR="009543D6" w:rsidRPr="00DD72DA" w:rsidRDefault="00DD72DA" w:rsidP="009543D6">
            <w:pPr>
              <w:rPr>
                <w:b/>
                <w:bCs/>
                <w:color w:val="000000"/>
                <w:sz w:val="20"/>
                <w:szCs w:val="20"/>
              </w:rPr>
            </w:pPr>
            <w:r>
              <w:rPr>
                <w:b/>
                <w:bCs/>
                <w:color w:val="000000"/>
                <w:sz w:val="20"/>
                <w:szCs w:val="20"/>
              </w:rPr>
              <w:t>2880,00</w:t>
            </w:r>
          </w:p>
        </w:tc>
      </w:tr>
      <w:tr w:rsidR="009543D6" w:rsidRPr="00FA12C0" w14:paraId="5505CDB5" w14:textId="29A93103" w:rsidTr="00DD72DA">
        <w:trPr>
          <w:trHeight w:val="20"/>
        </w:trPr>
        <w:tc>
          <w:tcPr>
            <w:tcW w:w="0" w:type="auto"/>
            <w:shd w:val="clear" w:color="auto" w:fill="auto"/>
            <w:vAlign w:val="center"/>
            <w:hideMark/>
          </w:tcPr>
          <w:p w14:paraId="323F30CD"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auto" w:fill="auto"/>
            <w:vAlign w:val="center"/>
            <w:hideMark/>
          </w:tcPr>
          <w:p w14:paraId="3D3FF32D" w14:textId="77777777" w:rsidR="009543D6" w:rsidRPr="00FA12C0" w:rsidRDefault="009543D6" w:rsidP="009543D6">
            <w:pPr>
              <w:rPr>
                <w:color w:val="000000"/>
              </w:rPr>
            </w:pPr>
            <w:r w:rsidRPr="00FA12C0">
              <w:rPr>
                <w:color w:val="000000"/>
              </w:rPr>
              <w:t>Цоколь</w:t>
            </w:r>
          </w:p>
        </w:tc>
        <w:tc>
          <w:tcPr>
            <w:tcW w:w="0" w:type="auto"/>
            <w:shd w:val="clear" w:color="auto" w:fill="auto"/>
            <w:vAlign w:val="center"/>
            <w:hideMark/>
          </w:tcPr>
          <w:p w14:paraId="5960E2DB" w14:textId="77777777" w:rsidR="009543D6" w:rsidRPr="00FA12C0" w:rsidRDefault="009543D6" w:rsidP="009543D6">
            <w:pPr>
              <w:rPr>
                <w:color w:val="000000"/>
              </w:rPr>
            </w:pPr>
            <w:r w:rsidRPr="00FA12C0">
              <w:rPr>
                <w:color w:val="000000"/>
              </w:rPr>
              <w:t xml:space="preserve">Цоколь формы куб. Материал мрамор. Цвет неоднородный белый.  Размер </w:t>
            </w:r>
            <w:proofErr w:type="spellStart"/>
            <w:r w:rsidRPr="00FA12C0">
              <w:rPr>
                <w:color w:val="000000"/>
              </w:rPr>
              <w:t>шильда</w:t>
            </w:r>
            <w:proofErr w:type="spellEnd"/>
            <w:r w:rsidRPr="00FA12C0">
              <w:rPr>
                <w:color w:val="000000"/>
              </w:rPr>
              <w:t xml:space="preserve"> должен подходить под указанные в тех задании фигурки, плотно прилегать, не выпадать. Ширина цоколя не менее 5х5, высота не менее 2</w:t>
            </w:r>
          </w:p>
        </w:tc>
        <w:tc>
          <w:tcPr>
            <w:tcW w:w="0" w:type="auto"/>
            <w:vAlign w:val="center"/>
          </w:tcPr>
          <w:p w14:paraId="74EBDFC5" w14:textId="77777777" w:rsidR="009543D6" w:rsidRPr="00FA12C0" w:rsidRDefault="009543D6" w:rsidP="009543D6">
            <w:pPr>
              <w:rPr>
                <w:color w:val="000000"/>
              </w:rPr>
            </w:pPr>
            <w:r>
              <w:rPr>
                <w:color w:val="000000"/>
              </w:rPr>
              <w:t>-</w:t>
            </w:r>
          </w:p>
        </w:tc>
        <w:tc>
          <w:tcPr>
            <w:tcW w:w="0" w:type="auto"/>
            <w:shd w:val="clear" w:color="auto" w:fill="auto"/>
            <w:vAlign w:val="center"/>
            <w:hideMark/>
          </w:tcPr>
          <w:p w14:paraId="17F47E35"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199A71A0" w14:textId="77777777" w:rsidR="009543D6" w:rsidRPr="00FA12C0" w:rsidRDefault="009543D6" w:rsidP="009543D6">
            <w:pPr>
              <w:rPr>
                <w:color w:val="000000"/>
              </w:rPr>
            </w:pPr>
            <w:r w:rsidRPr="00FA12C0">
              <w:rPr>
                <w:color w:val="000000"/>
              </w:rPr>
              <w:t>240</w:t>
            </w:r>
          </w:p>
        </w:tc>
        <w:tc>
          <w:tcPr>
            <w:tcW w:w="0" w:type="auto"/>
            <w:vAlign w:val="center"/>
          </w:tcPr>
          <w:p w14:paraId="21D90AB6" w14:textId="49EABE74" w:rsidR="009543D6" w:rsidRPr="00DD72DA" w:rsidRDefault="00DD72DA" w:rsidP="009543D6">
            <w:pPr>
              <w:rPr>
                <w:b/>
                <w:bCs/>
                <w:color w:val="000000"/>
              </w:rPr>
            </w:pPr>
            <w:r>
              <w:rPr>
                <w:b/>
                <w:bCs/>
                <w:color w:val="000000"/>
                <w:sz w:val="22"/>
                <w:szCs w:val="22"/>
              </w:rPr>
              <w:t>57,00</w:t>
            </w:r>
          </w:p>
        </w:tc>
        <w:tc>
          <w:tcPr>
            <w:tcW w:w="0" w:type="auto"/>
            <w:vAlign w:val="center"/>
          </w:tcPr>
          <w:p w14:paraId="5ACA1548" w14:textId="0F5F2305" w:rsidR="009543D6" w:rsidRPr="00DD72DA" w:rsidRDefault="00DD72DA" w:rsidP="009543D6">
            <w:pPr>
              <w:rPr>
                <w:b/>
                <w:bCs/>
                <w:color w:val="000000"/>
                <w:sz w:val="20"/>
                <w:szCs w:val="20"/>
              </w:rPr>
            </w:pPr>
            <w:r>
              <w:rPr>
                <w:b/>
                <w:bCs/>
                <w:color w:val="000000"/>
                <w:sz w:val="20"/>
                <w:szCs w:val="20"/>
              </w:rPr>
              <w:t>13680,00</w:t>
            </w:r>
          </w:p>
        </w:tc>
      </w:tr>
      <w:tr w:rsidR="00DD72DA" w:rsidRPr="00FA12C0" w14:paraId="539B586F" w14:textId="159F5927" w:rsidTr="00DD72DA">
        <w:trPr>
          <w:trHeight w:val="1559"/>
        </w:trPr>
        <w:tc>
          <w:tcPr>
            <w:tcW w:w="0" w:type="auto"/>
            <w:shd w:val="clear" w:color="auto" w:fill="auto"/>
            <w:vAlign w:val="center"/>
            <w:hideMark/>
          </w:tcPr>
          <w:p w14:paraId="5AB176A3" w14:textId="77777777" w:rsidR="009543D6" w:rsidRPr="00FA12C0" w:rsidRDefault="009543D6" w:rsidP="009543D6">
            <w:pPr>
              <w:rPr>
                <w:color w:val="000000"/>
                <w:sz w:val="20"/>
                <w:szCs w:val="20"/>
              </w:rPr>
            </w:pPr>
            <w:r w:rsidRPr="00FA12C0">
              <w:rPr>
                <w:color w:val="000000"/>
                <w:sz w:val="20"/>
                <w:szCs w:val="20"/>
              </w:rPr>
              <w:t>32.13.10.120</w:t>
            </w:r>
          </w:p>
        </w:tc>
        <w:tc>
          <w:tcPr>
            <w:tcW w:w="0" w:type="auto"/>
            <w:shd w:val="clear" w:color="000000" w:fill="FFFFFF"/>
            <w:vAlign w:val="center"/>
            <w:hideMark/>
          </w:tcPr>
          <w:p w14:paraId="65213BE8" w14:textId="77777777" w:rsidR="009543D6" w:rsidRPr="00FA12C0" w:rsidRDefault="009543D6" w:rsidP="009543D6">
            <w:pPr>
              <w:rPr>
                <w:color w:val="000000"/>
              </w:rPr>
            </w:pPr>
            <w:r w:rsidRPr="00FA12C0">
              <w:rPr>
                <w:color w:val="000000"/>
              </w:rPr>
              <w:t>Фигурка футбол</w:t>
            </w:r>
          </w:p>
        </w:tc>
        <w:tc>
          <w:tcPr>
            <w:tcW w:w="0" w:type="auto"/>
            <w:shd w:val="clear" w:color="auto" w:fill="auto"/>
            <w:vAlign w:val="center"/>
            <w:hideMark/>
          </w:tcPr>
          <w:p w14:paraId="47041450" w14:textId="77777777" w:rsidR="009543D6" w:rsidRPr="00FA12C0" w:rsidRDefault="009543D6" w:rsidP="009543D6">
            <w:pPr>
              <w:rPr>
                <w:color w:val="000000"/>
              </w:rPr>
            </w:pPr>
            <w:r w:rsidRPr="00FA12C0">
              <w:rPr>
                <w:color w:val="000000"/>
              </w:rPr>
              <w:t xml:space="preserve">Фигурка из материала пластик. </w:t>
            </w:r>
            <w:proofErr w:type="gramStart"/>
            <w:r w:rsidRPr="00FA12C0">
              <w:rPr>
                <w:color w:val="000000"/>
              </w:rPr>
              <w:t>Фигурка</w:t>
            </w:r>
            <w:proofErr w:type="gramEnd"/>
            <w:r w:rsidRPr="00FA12C0">
              <w:rPr>
                <w:color w:val="000000"/>
              </w:rPr>
              <w:t xml:space="preserve"> литая с изображением спортсмена по футболу в момент игры. Цвет золото. Внизу </w:t>
            </w:r>
            <w:proofErr w:type="gramStart"/>
            <w:r w:rsidRPr="00FA12C0">
              <w:rPr>
                <w:color w:val="000000"/>
              </w:rPr>
              <w:t>расположен</w:t>
            </w:r>
            <w:proofErr w:type="gramEnd"/>
            <w:r w:rsidRPr="00FA12C0">
              <w:rPr>
                <w:color w:val="000000"/>
              </w:rPr>
              <w:t xml:space="preserve"> </w:t>
            </w:r>
            <w:proofErr w:type="spellStart"/>
            <w:r w:rsidRPr="00FA12C0">
              <w:rPr>
                <w:color w:val="000000"/>
              </w:rPr>
              <w:t>стем</w:t>
            </w:r>
            <w:proofErr w:type="spellEnd"/>
            <w:r w:rsidRPr="00FA12C0">
              <w:rPr>
                <w:color w:val="000000"/>
              </w:rPr>
              <w:t xml:space="preserve"> в виде небольшого конусообразного элемента. </w:t>
            </w:r>
            <w:proofErr w:type="gramStart"/>
            <w:r w:rsidRPr="00FA12C0">
              <w:rPr>
                <w:color w:val="000000"/>
              </w:rPr>
              <w:lastRenderedPageBreak/>
              <w:t>Фигурку</w:t>
            </w:r>
            <w:proofErr w:type="gramEnd"/>
            <w:r w:rsidRPr="00FA12C0">
              <w:rPr>
                <w:color w:val="000000"/>
              </w:rPr>
              <w:t xml:space="preserve"> возможно закрепить на цоколь, постамент или кубок. Высота не менее 13,5 см. Фигурка может соответствовать эскизу</w:t>
            </w:r>
          </w:p>
        </w:tc>
        <w:tc>
          <w:tcPr>
            <w:tcW w:w="0" w:type="auto"/>
            <w:vAlign w:val="center"/>
          </w:tcPr>
          <w:p w14:paraId="028C2386" w14:textId="77777777" w:rsidR="009543D6" w:rsidRPr="00FA12C0" w:rsidRDefault="009543D6" w:rsidP="009543D6">
            <w:pPr>
              <w:rPr>
                <w:color w:val="000000"/>
              </w:rPr>
            </w:pPr>
            <w:r>
              <w:rPr>
                <w:noProof/>
                <w:color w:val="000000"/>
              </w:rPr>
              <w:lastRenderedPageBreak/>
              <w:drawing>
                <wp:inline distT="0" distB="0" distL="0" distR="0" wp14:anchorId="3B46E7E1" wp14:editId="2A3A7443">
                  <wp:extent cx="828040" cy="8280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футбол.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28040" cy="828040"/>
                          </a:xfrm>
                          <a:prstGeom prst="rect">
                            <a:avLst/>
                          </a:prstGeom>
                        </pic:spPr>
                      </pic:pic>
                    </a:graphicData>
                  </a:graphic>
                </wp:inline>
              </w:drawing>
            </w:r>
          </w:p>
        </w:tc>
        <w:tc>
          <w:tcPr>
            <w:tcW w:w="0" w:type="auto"/>
            <w:shd w:val="clear" w:color="auto" w:fill="auto"/>
            <w:vAlign w:val="center"/>
            <w:hideMark/>
          </w:tcPr>
          <w:p w14:paraId="553B72B7" w14:textId="77777777" w:rsidR="009543D6" w:rsidRPr="00FA12C0" w:rsidRDefault="009543D6" w:rsidP="009543D6">
            <w:pPr>
              <w:rPr>
                <w:color w:val="000000"/>
              </w:rPr>
            </w:pPr>
            <w:proofErr w:type="spellStart"/>
            <w:proofErr w:type="gramStart"/>
            <w:r w:rsidRPr="00FA12C0">
              <w:rPr>
                <w:color w:val="000000"/>
              </w:rPr>
              <w:t>шт</w:t>
            </w:r>
            <w:proofErr w:type="spellEnd"/>
            <w:proofErr w:type="gramEnd"/>
          </w:p>
        </w:tc>
        <w:tc>
          <w:tcPr>
            <w:tcW w:w="0" w:type="auto"/>
            <w:shd w:val="clear" w:color="auto" w:fill="auto"/>
            <w:vAlign w:val="center"/>
            <w:hideMark/>
          </w:tcPr>
          <w:p w14:paraId="64ACC8AC" w14:textId="77777777" w:rsidR="009543D6" w:rsidRPr="00FA12C0" w:rsidRDefault="009543D6" w:rsidP="009543D6">
            <w:pPr>
              <w:rPr>
                <w:color w:val="000000"/>
              </w:rPr>
            </w:pPr>
            <w:r w:rsidRPr="00FA12C0">
              <w:rPr>
                <w:color w:val="000000"/>
              </w:rPr>
              <w:t>30</w:t>
            </w:r>
          </w:p>
        </w:tc>
        <w:tc>
          <w:tcPr>
            <w:tcW w:w="0" w:type="auto"/>
            <w:vAlign w:val="center"/>
          </w:tcPr>
          <w:p w14:paraId="2F2A53B8" w14:textId="308D54DF" w:rsidR="009543D6" w:rsidRPr="00DD72DA" w:rsidRDefault="00DD72DA" w:rsidP="009543D6">
            <w:pPr>
              <w:rPr>
                <w:b/>
                <w:bCs/>
                <w:color w:val="000000"/>
              </w:rPr>
            </w:pPr>
            <w:r>
              <w:rPr>
                <w:b/>
                <w:bCs/>
                <w:color w:val="000000"/>
                <w:sz w:val="22"/>
                <w:szCs w:val="22"/>
              </w:rPr>
              <w:t>70,00</w:t>
            </w:r>
          </w:p>
        </w:tc>
        <w:tc>
          <w:tcPr>
            <w:tcW w:w="0" w:type="auto"/>
            <w:vAlign w:val="center"/>
          </w:tcPr>
          <w:p w14:paraId="1D2BF986" w14:textId="3AFD4169" w:rsidR="009543D6" w:rsidRPr="00DD72DA" w:rsidRDefault="00DD72DA" w:rsidP="009543D6">
            <w:pPr>
              <w:rPr>
                <w:b/>
                <w:bCs/>
                <w:color w:val="000000"/>
                <w:sz w:val="20"/>
                <w:szCs w:val="20"/>
              </w:rPr>
            </w:pPr>
            <w:r>
              <w:rPr>
                <w:b/>
                <w:bCs/>
                <w:color w:val="000000"/>
                <w:sz w:val="20"/>
                <w:szCs w:val="20"/>
              </w:rPr>
              <w:t>2100,00</w:t>
            </w:r>
          </w:p>
        </w:tc>
      </w:tr>
      <w:tr w:rsidR="00DD72DA" w:rsidRPr="00FA12C0" w14:paraId="3B529A64" w14:textId="77777777" w:rsidTr="00DD72DA">
        <w:trPr>
          <w:trHeight w:val="494"/>
        </w:trPr>
        <w:tc>
          <w:tcPr>
            <w:tcW w:w="0" w:type="auto"/>
            <w:gridSpan w:val="7"/>
            <w:shd w:val="clear" w:color="auto" w:fill="auto"/>
            <w:vAlign w:val="center"/>
          </w:tcPr>
          <w:p w14:paraId="051C4772" w14:textId="0A84B4E8" w:rsidR="00DD72DA" w:rsidRDefault="00DD72DA" w:rsidP="00DD72DA">
            <w:pPr>
              <w:jc w:val="right"/>
              <w:rPr>
                <w:b/>
                <w:bCs/>
                <w:color w:val="000000"/>
              </w:rPr>
            </w:pPr>
            <w:r>
              <w:rPr>
                <w:b/>
                <w:bCs/>
                <w:color w:val="000000"/>
                <w:sz w:val="22"/>
                <w:szCs w:val="22"/>
              </w:rPr>
              <w:lastRenderedPageBreak/>
              <w:t>ИТОГО</w:t>
            </w:r>
          </w:p>
        </w:tc>
        <w:tc>
          <w:tcPr>
            <w:tcW w:w="0" w:type="auto"/>
            <w:vAlign w:val="center"/>
          </w:tcPr>
          <w:p w14:paraId="28ED86A1" w14:textId="377D4D80" w:rsidR="00DD72DA" w:rsidRDefault="00DD72DA" w:rsidP="009543D6">
            <w:pPr>
              <w:rPr>
                <w:b/>
                <w:bCs/>
                <w:color w:val="000000"/>
                <w:sz w:val="20"/>
                <w:szCs w:val="20"/>
              </w:rPr>
            </w:pPr>
            <w:r>
              <w:rPr>
                <w:b/>
                <w:bCs/>
                <w:color w:val="000000"/>
                <w:sz w:val="20"/>
                <w:szCs w:val="20"/>
              </w:rPr>
              <w:t>230301,00</w:t>
            </w:r>
          </w:p>
        </w:tc>
      </w:tr>
    </w:tbl>
    <w:p w14:paraId="4AE61384" w14:textId="77878258" w:rsidR="00D97EB6" w:rsidRDefault="00D97EB6" w:rsidP="00D97EB6">
      <w:pPr>
        <w:autoSpaceDE w:val="0"/>
        <w:autoSpaceDN w:val="0"/>
        <w:adjustRightInd w:val="0"/>
        <w:rPr>
          <w:sz w:val="22"/>
          <w:szCs w:val="20"/>
        </w:rPr>
      </w:pPr>
    </w:p>
    <w:p w14:paraId="6AB54D0F" w14:textId="41A25A80" w:rsidR="00AC1981" w:rsidRPr="00E9376E" w:rsidRDefault="00D97EB6" w:rsidP="009543D6">
      <w:pPr>
        <w:numPr>
          <w:ilvl w:val="0"/>
          <w:numId w:val="5"/>
        </w:numPr>
        <w:autoSpaceDE w:val="0"/>
        <w:autoSpaceDN w:val="0"/>
        <w:adjustRightInd w:val="0"/>
        <w:jc w:val="both"/>
        <w:rPr>
          <w:sz w:val="22"/>
          <w:szCs w:val="20"/>
        </w:rPr>
      </w:pPr>
      <w:r>
        <w:rPr>
          <w:sz w:val="22"/>
          <w:szCs w:val="20"/>
        </w:rPr>
        <w:t>Место поставки товара</w:t>
      </w:r>
      <w:r w:rsidR="009067F8" w:rsidRPr="00E9376E">
        <w:rPr>
          <w:sz w:val="22"/>
          <w:szCs w:val="20"/>
        </w:rPr>
        <w:t xml:space="preserve">:  </w:t>
      </w:r>
    </w:p>
    <w:p w14:paraId="485A2878" w14:textId="77777777" w:rsidR="00090332" w:rsidRPr="00E9376E" w:rsidRDefault="00090332" w:rsidP="00665E5F">
      <w:pPr>
        <w:autoSpaceDE w:val="0"/>
        <w:autoSpaceDN w:val="0"/>
        <w:adjustRightInd w:val="0"/>
        <w:ind w:left="360"/>
        <w:jc w:val="both"/>
        <w:rPr>
          <w:sz w:val="22"/>
          <w:szCs w:val="20"/>
        </w:rPr>
      </w:pPr>
      <w:r w:rsidRPr="00E9376E">
        <w:rPr>
          <w:sz w:val="22"/>
          <w:szCs w:val="20"/>
        </w:rPr>
        <w:t>628260, Ханты - Мансийский автономный округ - Югра, Тюменская обл.,  г. Югорск, ул. С</w:t>
      </w:r>
      <w:r w:rsidR="005521E7">
        <w:rPr>
          <w:sz w:val="22"/>
          <w:szCs w:val="20"/>
        </w:rPr>
        <w:t>туденческая</w:t>
      </w:r>
      <w:r w:rsidRPr="00E9376E">
        <w:rPr>
          <w:sz w:val="22"/>
          <w:szCs w:val="20"/>
        </w:rPr>
        <w:t xml:space="preserve">, </w:t>
      </w:r>
      <w:r w:rsidR="005521E7">
        <w:rPr>
          <w:sz w:val="22"/>
          <w:szCs w:val="20"/>
        </w:rPr>
        <w:t>35</w:t>
      </w:r>
      <w:r w:rsidRPr="00E9376E">
        <w:rPr>
          <w:sz w:val="22"/>
          <w:szCs w:val="20"/>
        </w:rPr>
        <w:t xml:space="preserve">. </w:t>
      </w:r>
    </w:p>
    <w:p w14:paraId="45CF4C46" w14:textId="3BAEF905" w:rsidR="009067F8" w:rsidRPr="00E9376E" w:rsidRDefault="00D97EB6" w:rsidP="009543D6">
      <w:pPr>
        <w:numPr>
          <w:ilvl w:val="0"/>
          <w:numId w:val="5"/>
        </w:numPr>
        <w:autoSpaceDE w:val="0"/>
        <w:autoSpaceDN w:val="0"/>
        <w:adjustRightInd w:val="0"/>
        <w:jc w:val="both"/>
        <w:rPr>
          <w:sz w:val="22"/>
          <w:szCs w:val="20"/>
        </w:rPr>
      </w:pPr>
      <w:r>
        <w:rPr>
          <w:sz w:val="22"/>
          <w:szCs w:val="20"/>
        </w:rPr>
        <w:t>Сроки поставки товара: одной партией в течени</w:t>
      </w:r>
      <w:proofErr w:type="gramStart"/>
      <w:r>
        <w:rPr>
          <w:sz w:val="22"/>
          <w:szCs w:val="20"/>
        </w:rPr>
        <w:t>и</w:t>
      </w:r>
      <w:proofErr w:type="gramEnd"/>
      <w:r>
        <w:rPr>
          <w:sz w:val="22"/>
          <w:szCs w:val="20"/>
        </w:rPr>
        <w:t xml:space="preserve"> 15 рабочих дней с момента заключения муниципального контракта.</w:t>
      </w:r>
      <w:r w:rsidR="00AC1981" w:rsidRPr="00E9376E">
        <w:rPr>
          <w:sz w:val="22"/>
          <w:szCs w:val="20"/>
        </w:rPr>
        <w:t xml:space="preserve"> </w:t>
      </w:r>
    </w:p>
    <w:p w14:paraId="6C577813" w14:textId="7DFBA861" w:rsidR="009067F8" w:rsidRPr="00E9376E" w:rsidRDefault="009067F8" w:rsidP="009543D6">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201</w:t>
      </w:r>
      <w:r w:rsidR="005521E7">
        <w:rPr>
          <w:sz w:val="22"/>
          <w:szCs w:val="20"/>
        </w:rPr>
        <w:t>9</w:t>
      </w:r>
      <w:r w:rsidR="001735AC" w:rsidRPr="00E9376E">
        <w:rPr>
          <w:sz w:val="22"/>
          <w:szCs w:val="20"/>
        </w:rPr>
        <w:t xml:space="preserve"> год</w:t>
      </w:r>
      <w:r w:rsidR="00CD24CD" w:rsidRPr="00E9376E">
        <w:rPr>
          <w:sz w:val="22"/>
          <w:szCs w:val="20"/>
        </w:rPr>
        <w:t>.</w:t>
      </w:r>
    </w:p>
    <w:p w14:paraId="72A66DF4" w14:textId="55C6DF37" w:rsidR="00413E56" w:rsidRPr="00E9376E" w:rsidRDefault="00413E56" w:rsidP="005F3ECD">
      <w:pPr>
        <w:pStyle w:val="a6"/>
        <w:autoSpaceDE w:val="0"/>
        <w:autoSpaceDN w:val="0"/>
        <w:adjustRightInd w:val="0"/>
        <w:ind w:left="360"/>
        <w:jc w:val="both"/>
        <w:rPr>
          <w:sz w:val="22"/>
          <w:szCs w:val="20"/>
        </w:rPr>
      </w:pPr>
      <w:r w:rsidRPr="00E9376E">
        <w:rPr>
          <w:sz w:val="22"/>
          <w:szCs w:val="20"/>
        </w:rPr>
        <w:t xml:space="preserve">Оплата по </w:t>
      </w:r>
      <w:r w:rsidR="00D97EB6">
        <w:rPr>
          <w:sz w:val="22"/>
          <w:szCs w:val="20"/>
        </w:rPr>
        <w:t>Контракт</w:t>
      </w:r>
      <w:r w:rsidRPr="00E9376E">
        <w:rPr>
          <w:sz w:val="22"/>
          <w:szCs w:val="20"/>
        </w:rPr>
        <w:t xml:space="preserve">у производится  в следующем порядке: </w:t>
      </w:r>
    </w:p>
    <w:p w14:paraId="75D52FFC" w14:textId="41917B9F"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Оплата производится в безналичном порядке путем перечисления Заказчиком денежных средств на указанный в </w:t>
      </w:r>
      <w:r w:rsidR="00D97EB6">
        <w:rPr>
          <w:sz w:val="22"/>
          <w:szCs w:val="20"/>
        </w:rPr>
        <w:t>контракте</w:t>
      </w:r>
      <w:r w:rsidRPr="00E9376E">
        <w:rPr>
          <w:sz w:val="22"/>
          <w:szCs w:val="20"/>
        </w:rPr>
        <w:t xml:space="preserve"> расчетный счет Исполнителя.</w:t>
      </w:r>
    </w:p>
    <w:p w14:paraId="0E9ECA9D"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рублях Российской Федерации.</w:t>
      </w:r>
    </w:p>
    <w:p w14:paraId="7CCFAA72" w14:textId="0F946F36"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Авансовые платежи по </w:t>
      </w:r>
      <w:r w:rsidR="00D97EB6">
        <w:rPr>
          <w:sz w:val="22"/>
          <w:szCs w:val="20"/>
        </w:rPr>
        <w:t>контракт</w:t>
      </w:r>
      <w:r w:rsidRPr="00E9376E">
        <w:rPr>
          <w:sz w:val="22"/>
          <w:szCs w:val="20"/>
        </w:rPr>
        <w:t>у не предусмотрены.</w:t>
      </w:r>
    </w:p>
    <w:p w14:paraId="45CAC735" w14:textId="6C78E120"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Расчет осуществляется путем перечисления денежных средств на расчетный счет «Исполнителя» в течение 15 </w:t>
      </w:r>
      <w:r w:rsidR="00795232" w:rsidRPr="00E9376E">
        <w:rPr>
          <w:sz w:val="22"/>
          <w:szCs w:val="20"/>
        </w:rPr>
        <w:t>рабочи</w:t>
      </w:r>
      <w:r w:rsidRPr="00E9376E">
        <w:rPr>
          <w:sz w:val="22"/>
          <w:szCs w:val="20"/>
        </w:rPr>
        <w:t xml:space="preserve">х дней после подписания </w:t>
      </w:r>
      <w:r w:rsidR="00D97EB6">
        <w:rPr>
          <w:sz w:val="22"/>
          <w:szCs w:val="20"/>
        </w:rPr>
        <w:t>товарной накладной и (или) универсального</w:t>
      </w:r>
      <w:r w:rsidRPr="00E9376E">
        <w:rPr>
          <w:sz w:val="22"/>
          <w:szCs w:val="20"/>
        </w:rPr>
        <w:t>, счета и (или) счета-фактуры</w:t>
      </w:r>
      <w:r w:rsidR="005B0F43">
        <w:rPr>
          <w:sz w:val="22"/>
          <w:szCs w:val="20"/>
        </w:rPr>
        <w:t>.</w:t>
      </w:r>
    </w:p>
    <w:p w14:paraId="0325EB0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w:t>
      </w:r>
      <w:proofErr w:type="gramStart"/>
      <w:r w:rsidRPr="00F44F30">
        <w:rPr>
          <w:rFonts w:ascii="Times New Roman" w:hAnsi="Times New Roman" w:cs="Times New Roman"/>
        </w:rPr>
        <w:t>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44F30">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777777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51400BF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E1F07C6" w14:textId="2CD58018"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24" w:anchor="/document/57431179/entry/3111" w:history="1">
        <w:r w:rsidRPr="00F44F30">
          <w:rPr>
            <w:rFonts w:ascii="Times New Roman" w:hAnsi="Times New Roman" w:cs="Times New Roman"/>
          </w:rPr>
          <w:t>пунктом 1 части 1</w:t>
        </w:r>
      </w:hyperlink>
      <w:r>
        <w:rPr>
          <w:rFonts w:ascii="Times New Roman" w:hAnsi="Times New Roman" w:cs="Times New Roman"/>
        </w:rPr>
        <w:t>, частями 2 и 2.1 (</w:t>
      </w:r>
      <w:proofErr w:type="gramStart"/>
      <w:r>
        <w:rPr>
          <w:rFonts w:ascii="Times New Roman" w:hAnsi="Times New Roman" w:cs="Times New Roman"/>
        </w:rPr>
        <w:t>при</w:t>
      </w:r>
      <w:proofErr w:type="gramEnd"/>
      <w:r>
        <w:rPr>
          <w:rFonts w:ascii="Times New Roman" w:hAnsi="Times New Roman" w:cs="Times New Roman"/>
        </w:rPr>
        <w:t xml:space="preserve"> наличие таких требований) </w:t>
      </w:r>
      <w:r w:rsidRPr="00F44F30">
        <w:rPr>
          <w:rFonts w:ascii="Times New Roman" w:hAnsi="Times New Roman" w:cs="Times New Roman"/>
        </w:rPr>
        <w:t xml:space="preserve">статьи 31 Закона  о контрактной системе: </w:t>
      </w:r>
      <w:r w:rsidR="00D97EB6">
        <w:rPr>
          <w:rFonts w:ascii="Times New Roman" w:hAnsi="Times New Roman" w:cs="Times New Roman"/>
        </w:rPr>
        <w:t>не у</w:t>
      </w:r>
      <w:r w:rsidRPr="00F44F30">
        <w:rPr>
          <w:rFonts w:ascii="Times New Roman" w:hAnsi="Times New Roman" w:cs="Times New Roman"/>
        </w:rPr>
        <w:t>становлено.</w:t>
      </w:r>
    </w:p>
    <w:p w14:paraId="4779FBCA" w14:textId="66E6E9EA" w:rsidR="005F3ECD" w:rsidRDefault="005F3ECD" w:rsidP="005F3ECD">
      <w:pPr>
        <w:pStyle w:val="ac"/>
        <w:jc w:val="both"/>
        <w:rPr>
          <w:rFonts w:ascii="Times New Roman" w:hAnsi="Times New Roman" w:cs="Times New Roman"/>
        </w:rPr>
      </w:pPr>
      <w:r w:rsidRPr="00F44F30">
        <w:rPr>
          <w:rFonts w:ascii="Times New Roman" w:hAnsi="Times New Roman" w:cs="Times New Roman"/>
        </w:rPr>
        <w:t>12. Документы, представляемые участниками закупки в подтверждение соответствия требованиям, у</w:t>
      </w:r>
      <w:r>
        <w:rPr>
          <w:rFonts w:ascii="Times New Roman" w:hAnsi="Times New Roman" w:cs="Times New Roman"/>
        </w:rPr>
        <w:t xml:space="preserve">становленным пунктом 1 части 1, частями 2 и 2.1 </w:t>
      </w:r>
      <w:r w:rsidRPr="00F44F30">
        <w:rPr>
          <w:rFonts w:ascii="Times New Roman" w:hAnsi="Times New Roman" w:cs="Times New Roman"/>
        </w:rPr>
        <w:t xml:space="preserve">статьи 31 Закона о контрактной системе: </w:t>
      </w:r>
      <w:r w:rsidR="00D97EB6">
        <w:rPr>
          <w:rFonts w:ascii="Times New Roman" w:hAnsi="Times New Roman" w:cs="Times New Roman"/>
        </w:rPr>
        <w:t>не т</w:t>
      </w:r>
      <w:r w:rsidR="00874588">
        <w:rPr>
          <w:rFonts w:ascii="Times New Roman" w:hAnsi="Times New Roman" w:cs="Times New Roman"/>
        </w:rPr>
        <w:t>ребуется:</w:t>
      </w:r>
    </w:p>
    <w:p w14:paraId="2DBD4B73" w14:textId="77777777" w:rsidR="005F3ECD" w:rsidRPr="001B1F98" w:rsidRDefault="005F3ECD" w:rsidP="005F3ECD">
      <w:pPr>
        <w:pStyle w:val="ac"/>
        <w:jc w:val="both"/>
        <w:rPr>
          <w:rFonts w:ascii="Times New Roman" w:hAnsi="Times New Roman" w:cs="Times New Roman"/>
        </w:rPr>
      </w:pPr>
      <w:r w:rsidRPr="001B1F98">
        <w:rPr>
          <w:rFonts w:ascii="Times New Roman" w:hAnsi="Times New Roman" w:cs="Times New Roman"/>
        </w:rPr>
        <w:t xml:space="preserve">13.Участниками </w:t>
      </w:r>
      <w:r w:rsidRPr="001B1F98">
        <w:rPr>
          <w:rFonts w:ascii="Times New Roman" w:hAnsi="Times New Roman" w:cs="Times New Roman"/>
          <w:bCs/>
        </w:rPr>
        <w:t>закупки</w:t>
      </w:r>
      <w:r w:rsidRPr="001B1F98">
        <w:rPr>
          <w:rFonts w:ascii="Times New Roman" w:hAnsi="Times New Roman" w:cs="Times New Roman"/>
        </w:rPr>
        <w:t xml:space="preserve"> могут быть только субъекты малого предпринимательства </w:t>
      </w:r>
      <w:r w:rsidRPr="001B1F98">
        <w:rPr>
          <w:rFonts w:ascii="Times New Roman" w:hAnsi="Times New Roman" w:cs="Times New Roman"/>
          <w:bCs/>
        </w:rPr>
        <w:t>и социально ориентированные некоммерческие организации</w:t>
      </w:r>
      <w:r w:rsidRPr="001B1F98">
        <w:rPr>
          <w:rStyle w:val="a7"/>
        </w:rPr>
        <w:footnoteReference w:id="2"/>
      </w:r>
      <w:r w:rsidRPr="001B1F98">
        <w:rPr>
          <w:rFonts w:ascii="Times New Roman" w:hAnsi="Times New Roman" w:cs="Times New Roman"/>
          <w:b/>
          <w:bCs/>
        </w:rPr>
        <w:t>.</w:t>
      </w:r>
    </w:p>
    <w:p w14:paraId="5204572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14:paraId="0B90BEAD"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14:paraId="4AEFB336" w14:textId="0D11F223" w:rsidR="005F3ECD" w:rsidRPr="00C80FB9" w:rsidRDefault="005F3ECD" w:rsidP="005F3ECD">
      <w:pPr>
        <w:autoSpaceDE w:val="0"/>
        <w:autoSpaceDN w:val="0"/>
        <w:adjustRightInd w:val="0"/>
        <w:jc w:val="both"/>
        <w:rPr>
          <w:color w:val="000000"/>
        </w:rPr>
      </w:pPr>
      <w:r w:rsidRPr="00C80FB9">
        <w:rPr>
          <w:color w:val="000000"/>
        </w:rPr>
        <w:t xml:space="preserve">16. </w:t>
      </w:r>
      <w:proofErr w:type="gramStart"/>
      <w:r w:rsidRPr="00C80FB9">
        <w:rPr>
          <w:color w:val="000000"/>
        </w:rPr>
        <w:t xml:space="preserve">Участник закупки, </w:t>
      </w:r>
      <w:r w:rsidRPr="00C80FB9">
        <w:rPr>
          <w:color w:val="000000"/>
          <w:sz w:val="25"/>
          <w:szCs w:val="25"/>
        </w:rPr>
        <w:t xml:space="preserve">зарегистрированный в единой информационной системе </w:t>
      </w:r>
      <w:r w:rsidRPr="00C80FB9">
        <w:rPr>
          <w:color w:val="000000"/>
        </w:rPr>
        <w:t xml:space="preserve">(с 01.01.2019 в соответствии с требованиями статьи 24.1 Закона о контрактной системе) </w:t>
      </w:r>
      <w:r w:rsidRPr="00C80FB9">
        <w:rPr>
          <w:color w:val="000000"/>
          <w:sz w:val="25"/>
          <w:szCs w:val="25"/>
        </w:rPr>
        <w:t>и аккредитованный</w:t>
      </w:r>
      <w:r w:rsidRPr="00C80FB9">
        <w:rPr>
          <w:color w:val="000000"/>
          <w:sz w:val="16"/>
          <w:szCs w:val="16"/>
        </w:rPr>
        <w:t xml:space="preserve"> </w:t>
      </w:r>
      <w:r w:rsidRPr="00C80FB9">
        <w:rPr>
          <w:color w:val="000000"/>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486802">
        <w:rPr>
          <w:color w:val="000000"/>
        </w:rPr>
        <w:t>10</w:t>
      </w:r>
      <w:r w:rsidRPr="00C80FB9">
        <w:rPr>
          <w:color w:val="000000"/>
        </w:rPr>
        <w:t xml:space="preserve">__ часов </w:t>
      </w:r>
      <w:r w:rsidR="00486802">
        <w:rPr>
          <w:color w:val="000000"/>
        </w:rPr>
        <w:t>00</w:t>
      </w:r>
      <w:r w:rsidRPr="00C80FB9">
        <w:rPr>
          <w:color w:val="000000"/>
        </w:rPr>
        <w:t>__ минут «</w:t>
      </w:r>
      <w:r w:rsidR="00486802">
        <w:rPr>
          <w:color w:val="000000"/>
        </w:rPr>
        <w:t>23</w:t>
      </w:r>
      <w:r w:rsidRPr="00C80FB9">
        <w:rPr>
          <w:color w:val="000000"/>
        </w:rPr>
        <w:t>__» _</w:t>
      </w:r>
      <w:r w:rsidR="00486802">
        <w:rPr>
          <w:color w:val="000000"/>
        </w:rPr>
        <w:t>октября</w:t>
      </w:r>
      <w:r w:rsidRPr="00C80FB9">
        <w:rPr>
          <w:color w:val="000000"/>
        </w:rPr>
        <w:t>____________ 201</w:t>
      </w:r>
      <w:r w:rsidR="00486802">
        <w:rPr>
          <w:color w:val="000000"/>
        </w:rPr>
        <w:t>9</w:t>
      </w:r>
      <w:r w:rsidRPr="00C80FB9">
        <w:rPr>
          <w:color w:val="000000"/>
        </w:rPr>
        <w:t>__ года.</w:t>
      </w:r>
      <w:proofErr w:type="gramEnd"/>
    </w:p>
    <w:p w14:paraId="68BAF994" w14:textId="77777777" w:rsidR="005F3ECD" w:rsidRPr="00C80FB9" w:rsidRDefault="005F3ECD" w:rsidP="005F3ECD">
      <w:pPr>
        <w:autoSpaceDE w:val="0"/>
        <w:autoSpaceDN w:val="0"/>
        <w:adjustRightInd w:val="0"/>
        <w:jc w:val="both"/>
        <w:rPr>
          <w:color w:val="000000"/>
        </w:rPr>
      </w:pPr>
      <w:r w:rsidRPr="00C80FB9">
        <w:rPr>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805903C" w14:textId="6824B14F" w:rsidR="005F3ECD" w:rsidRPr="00C80FB9" w:rsidRDefault="005F3ECD" w:rsidP="005F3ECD">
      <w:pPr>
        <w:autoSpaceDE w:val="0"/>
        <w:autoSpaceDN w:val="0"/>
        <w:adjustRightInd w:val="0"/>
        <w:jc w:val="both"/>
        <w:rPr>
          <w:color w:val="000000"/>
        </w:rPr>
      </w:pPr>
      <w:r w:rsidRPr="00C80FB9">
        <w:rPr>
          <w:color w:val="000000"/>
        </w:rPr>
        <w:lastRenderedPageBreak/>
        <w:t xml:space="preserve">18. Дата окончания срока </w:t>
      </w:r>
      <w:r w:rsidRPr="00C80FB9">
        <w:t>рассмотрения</w:t>
      </w:r>
      <w:r w:rsidRPr="00C80FB9">
        <w:rPr>
          <w:color w:val="000000"/>
        </w:rPr>
        <w:t xml:space="preserve"> заявок на участие в аукционе в электронной форме: «</w:t>
      </w:r>
      <w:r w:rsidR="00486802">
        <w:rPr>
          <w:color w:val="000000"/>
        </w:rPr>
        <w:t>24</w:t>
      </w:r>
      <w:r w:rsidRPr="00C80FB9">
        <w:rPr>
          <w:color w:val="000000"/>
        </w:rPr>
        <w:t>__» _</w:t>
      </w:r>
      <w:r w:rsidR="00486802">
        <w:rPr>
          <w:color w:val="000000"/>
        </w:rPr>
        <w:t>октября</w:t>
      </w:r>
      <w:r w:rsidRPr="00C80FB9">
        <w:rPr>
          <w:color w:val="000000"/>
        </w:rPr>
        <w:t>________ 201</w:t>
      </w:r>
      <w:r w:rsidR="00486802">
        <w:rPr>
          <w:color w:val="000000"/>
        </w:rPr>
        <w:t>9</w:t>
      </w:r>
      <w:r w:rsidRPr="00C80FB9">
        <w:rPr>
          <w:color w:val="000000"/>
        </w:rPr>
        <w:t>_ года.</w:t>
      </w:r>
    </w:p>
    <w:p w14:paraId="387B3619" w14:textId="0DC25C0B" w:rsidR="005F3ECD" w:rsidRPr="00C80FB9" w:rsidRDefault="005F3ECD" w:rsidP="005F3ECD">
      <w:pPr>
        <w:autoSpaceDE w:val="0"/>
        <w:autoSpaceDN w:val="0"/>
        <w:adjustRightInd w:val="0"/>
        <w:jc w:val="both"/>
        <w:rPr>
          <w:color w:val="000000"/>
        </w:rPr>
      </w:pPr>
      <w:r w:rsidRPr="00C80FB9">
        <w:rPr>
          <w:color w:val="000000"/>
        </w:rPr>
        <w:t>19. Дата проведения аукциона в электронной форме: «</w:t>
      </w:r>
      <w:r w:rsidR="00486802">
        <w:rPr>
          <w:color w:val="000000"/>
        </w:rPr>
        <w:t>25</w:t>
      </w:r>
      <w:r w:rsidRPr="00C80FB9">
        <w:rPr>
          <w:color w:val="000000"/>
        </w:rPr>
        <w:t>__» _</w:t>
      </w:r>
      <w:r w:rsidR="00486802">
        <w:rPr>
          <w:color w:val="000000"/>
        </w:rPr>
        <w:t>октября</w:t>
      </w:r>
      <w:r w:rsidRPr="00C80FB9">
        <w:rPr>
          <w:color w:val="000000"/>
        </w:rPr>
        <w:t>______ 201</w:t>
      </w:r>
      <w:r w:rsidR="00486802">
        <w:rPr>
          <w:color w:val="000000"/>
        </w:rPr>
        <w:t>9</w:t>
      </w:r>
      <w:bookmarkStart w:id="0" w:name="_GoBack"/>
      <w:bookmarkEnd w:id="0"/>
      <w:r w:rsidRPr="00C80FB9">
        <w:rPr>
          <w:color w:val="000000"/>
        </w:rPr>
        <w:t>_ года.</w:t>
      </w:r>
    </w:p>
    <w:p w14:paraId="69D730ED" w14:textId="77777777" w:rsidR="005F3ECD" w:rsidRPr="00C80FB9" w:rsidRDefault="005F3ECD" w:rsidP="005F3ECD">
      <w:pPr>
        <w:autoSpaceDE w:val="0"/>
        <w:autoSpaceDN w:val="0"/>
        <w:adjustRightInd w:val="0"/>
        <w:jc w:val="both"/>
        <w:rPr>
          <w:b/>
          <w:bCs/>
          <w:color w:val="000000"/>
        </w:rPr>
      </w:pPr>
      <w:r w:rsidRPr="00C80FB9">
        <w:rPr>
          <w:color w:val="000000"/>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80FB9">
        <w:rPr>
          <w:i/>
          <w:color w:val="000000"/>
        </w:rPr>
        <w:t>не предоставляются.</w:t>
      </w:r>
    </w:p>
    <w:p w14:paraId="7F7CD7C0" w14:textId="77777777" w:rsidR="005F3ECD" w:rsidRPr="00C80FB9" w:rsidRDefault="005F3ECD" w:rsidP="005F3ECD">
      <w:pPr>
        <w:autoSpaceDE w:val="0"/>
        <w:autoSpaceDN w:val="0"/>
        <w:adjustRightInd w:val="0"/>
        <w:jc w:val="both"/>
        <w:rPr>
          <w:color w:val="000000"/>
        </w:rPr>
      </w:pPr>
      <w:r w:rsidRPr="00C80FB9">
        <w:rPr>
          <w:color w:val="000000"/>
        </w:rPr>
        <w:t xml:space="preserve">21. Преимущества, предоставляемые осуществляющим производство товаров, выполнение работ, оказание услуг организациям инвалидов: </w:t>
      </w:r>
      <w:r w:rsidRPr="00C80FB9">
        <w:rPr>
          <w:i/>
          <w:color w:val="000000"/>
        </w:rPr>
        <w:t>не предоставляются</w:t>
      </w:r>
      <w:r w:rsidRPr="00C80FB9">
        <w:rPr>
          <w:b/>
          <w:bCs/>
          <w:color w:val="000000"/>
        </w:rPr>
        <w:t>.</w:t>
      </w:r>
    </w:p>
    <w:p w14:paraId="736DD0EA" w14:textId="0463478D" w:rsidR="005F3ECD" w:rsidRPr="00D40AC3" w:rsidRDefault="005F3ECD" w:rsidP="005F3ECD">
      <w:pPr>
        <w:autoSpaceDE w:val="0"/>
        <w:autoSpaceDN w:val="0"/>
        <w:adjustRightInd w:val="0"/>
        <w:jc w:val="both"/>
        <w:rPr>
          <w:b/>
          <w:color w:val="000000"/>
        </w:rPr>
      </w:pPr>
      <w:r w:rsidRPr="00C80FB9">
        <w:rPr>
          <w:color w:val="000000"/>
        </w:rPr>
        <w:t xml:space="preserve">22. Размер обеспечения заявки на участие в закупке: </w:t>
      </w:r>
      <w:r w:rsidR="00D97EB6">
        <w:rPr>
          <w:b/>
          <w:color w:val="000000"/>
        </w:rPr>
        <w:t>2 303</w:t>
      </w:r>
      <w:r>
        <w:rPr>
          <w:b/>
          <w:color w:val="000000"/>
        </w:rPr>
        <w:t xml:space="preserve"> (</w:t>
      </w:r>
      <w:r w:rsidR="00D97EB6">
        <w:rPr>
          <w:b/>
          <w:color w:val="000000"/>
        </w:rPr>
        <w:t>Две тысячи триста три</w:t>
      </w:r>
      <w:r>
        <w:rPr>
          <w:b/>
          <w:color w:val="000000"/>
        </w:rPr>
        <w:t>) рубл</w:t>
      </w:r>
      <w:r w:rsidR="00D97EB6">
        <w:rPr>
          <w:b/>
          <w:color w:val="000000"/>
        </w:rPr>
        <w:t>я 01</w:t>
      </w:r>
      <w:r>
        <w:rPr>
          <w:b/>
          <w:color w:val="000000"/>
        </w:rPr>
        <w:t xml:space="preserve"> копе</w:t>
      </w:r>
      <w:r w:rsidR="00D97EB6">
        <w:rPr>
          <w:b/>
          <w:color w:val="000000"/>
        </w:rPr>
        <w:t>йка</w:t>
      </w:r>
      <w:r>
        <w:rPr>
          <w:b/>
          <w:color w:val="000000"/>
        </w:rPr>
        <w:t>.</w:t>
      </w:r>
      <w:r w:rsidRPr="00D40AC3">
        <w:rPr>
          <w:b/>
          <w:color w:val="000000"/>
        </w:rPr>
        <w:t xml:space="preserve"> </w:t>
      </w:r>
    </w:p>
    <w:p w14:paraId="56F49E10" w14:textId="77777777" w:rsidR="005F3ECD" w:rsidRDefault="005F3ECD" w:rsidP="005F3ECD">
      <w:pPr>
        <w:autoSpaceDE w:val="0"/>
        <w:autoSpaceDN w:val="0"/>
        <w:adjustRightInd w:val="0"/>
        <w:jc w:val="both"/>
        <w:rPr>
          <w:color w:val="000000"/>
        </w:rPr>
      </w:pPr>
      <w:r w:rsidRPr="00C80FB9">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3C76F16" w14:textId="77777777" w:rsidR="00CC72FE" w:rsidRPr="00CC72FE" w:rsidRDefault="00CC72FE" w:rsidP="00CC72FE">
      <w:pPr>
        <w:autoSpaceDE w:val="0"/>
        <w:autoSpaceDN w:val="0"/>
        <w:adjustRightInd w:val="0"/>
        <w:jc w:val="both"/>
        <w:rPr>
          <w:color w:val="000000"/>
        </w:rPr>
      </w:pPr>
      <w:r w:rsidRPr="00CC72FE">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2FE">
        <w:rPr>
          <w:color w:val="000000"/>
        </w:rPr>
        <w:t>с даты окончания</w:t>
      </w:r>
      <w:proofErr w:type="gramEnd"/>
      <w:r w:rsidRPr="00CC72FE">
        <w:rPr>
          <w:color w:val="000000"/>
        </w:rPr>
        <w:t xml:space="preserve"> срока подачи заявок.</w:t>
      </w:r>
    </w:p>
    <w:p w14:paraId="64FD54A4" w14:textId="77777777" w:rsidR="00CC72FE" w:rsidRPr="00CC72FE" w:rsidRDefault="00CC72FE" w:rsidP="00CC72FE">
      <w:pPr>
        <w:autoSpaceDE w:val="0"/>
        <w:autoSpaceDN w:val="0"/>
        <w:adjustRightInd w:val="0"/>
        <w:jc w:val="both"/>
        <w:rPr>
          <w:color w:val="000000"/>
        </w:rPr>
      </w:pPr>
      <w:r w:rsidRPr="00CC72FE">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E43F6A" w14:textId="041EE3ED" w:rsidR="00CC72FE" w:rsidRDefault="00CC72FE" w:rsidP="00CC72FE">
      <w:pPr>
        <w:autoSpaceDE w:val="0"/>
        <w:autoSpaceDN w:val="0"/>
        <w:adjustRightInd w:val="0"/>
        <w:jc w:val="both"/>
        <w:rPr>
          <w:color w:val="000000"/>
        </w:rPr>
      </w:pPr>
      <w:r w:rsidRPr="00CC72FE">
        <w:rPr>
          <w:color w:val="000000"/>
        </w:rPr>
        <w:t>Платежные реквизиты для перечисления денежных сре</w:t>
      </w:r>
      <w:proofErr w:type="gramStart"/>
      <w:r w:rsidRPr="00CC72FE">
        <w:rPr>
          <w:color w:val="000000"/>
        </w:rPr>
        <w:t>дств пр</w:t>
      </w:r>
      <w:proofErr w:type="gramEnd"/>
      <w:r w:rsidRPr="00CC72FE">
        <w:rPr>
          <w:color w:val="000000"/>
        </w:rPr>
        <w:t>и уклонении участника закупки от заключения контракта:</w:t>
      </w:r>
    </w:p>
    <w:p w14:paraId="269FF8B4" w14:textId="77777777" w:rsidR="00CC72FE" w:rsidRPr="002B203C" w:rsidRDefault="00CC72FE" w:rsidP="00CC72FE">
      <w:pPr>
        <w:keepNext/>
        <w:jc w:val="both"/>
        <w:outlineLvl w:val="2"/>
        <w:rPr>
          <w:bCs/>
          <w:i/>
          <w:color w:val="0070C0"/>
          <w:sz w:val="20"/>
          <w:szCs w:val="20"/>
        </w:rPr>
      </w:pPr>
      <w:proofErr w:type="spellStart"/>
      <w:r w:rsidRPr="002B203C">
        <w:rPr>
          <w:bCs/>
          <w:i/>
          <w:color w:val="0070C0"/>
          <w:sz w:val="20"/>
          <w:szCs w:val="20"/>
        </w:rPr>
        <w:t>Депфин</w:t>
      </w:r>
      <w:proofErr w:type="spellEnd"/>
      <w:r w:rsidRPr="002B203C">
        <w:rPr>
          <w:bCs/>
          <w:i/>
          <w:color w:val="0070C0"/>
          <w:sz w:val="20"/>
          <w:szCs w:val="20"/>
        </w:rPr>
        <w:t xml:space="preserve"> </w:t>
      </w:r>
      <w:proofErr w:type="spellStart"/>
      <w:r w:rsidRPr="002B203C">
        <w:rPr>
          <w:bCs/>
          <w:i/>
          <w:color w:val="0070C0"/>
          <w:sz w:val="20"/>
          <w:szCs w:val="20"/>
        </w:rPr>
        <w:t>Югорска</w:t>
      </w:r>
      <w:proofErr w:type="spellEnd"/>
      <w:r w:rsidRPr="002B203C">
        <w:rPr>
          <w:bCs/>
          <w:i/>
          <w:color w:val="0070C0"/>
          <w:sz w:val="20"/>
          <w:szCs w:val="20"/>
        </w:rPr>
        <w:t xml:space="preserve"> (МБУ СШОР «Центр Югорского спорта», </w:t>
      </w:r>
      <w:proofErr w:type="spellStart"/>
      <w:r w:rsidRPr="002B203C">
        <w:rPr>
          <w:bCs/>
          <w:i/>
          <w:color w:val="0070C0"/>
          <w:sz w:val="20"/>
          <w:szCs w:val="20"/>
        </w:rPr>
        <w:t>л.с</w:t>
      </w:r>
      <w:proofErr w:type="spellEnd"/>
      <w:r w:rsidRPr="002B203C">
        <w:rPr>
          <w:bCs/>
          <w:i/>
          <w:color w:val="0070C0"/>
          <w:sz w:val="20"/>
          <w:szCs w:val="20"/>
        </w:rPr>
        <w:t xml:space="preserve">. 300.18.104.0) </w:t>
      </w:r>
    </w:p>
    <w:p w14:paraId="6214E48F" w14:textId="77777777" w:rsidR="00CC72FE" w:rsidRPr="002B203C" w:rsidRDefault="00CC72FE" w:rsidP="00CC72FE">
      <w:pPr>
        <w:keepNext/>
        <w:jc w:val="both"/>
        <w:outlineLvl w:val="2"/>
        <w:rPr>
          <w:bCs/>
          <w:i/>
          <w:color w:val="0070C0"/>
          <w:sz w:val="20"/>
          <w:szCs w:val="20"/>
        </w:rPr>
      </w:pPr>
      <w:r w:rsidRPr="002B203C">
        <w:rPr>
          <w:bCs/>
          <w:i/>
          <w:color w:val="0070C0"/>
          <w:sz w:val="20"/>
          <w:szCs w:val="20"/>
        </w:rPr>
        <w:t xml:space="preserve">Ф-Л Западно-Сибирский ПАО Банка «ФК ОТКРЫТИЕ» </w:t>
      </w:r>
    </w:p>
    <w:p w14:paraId="5691339D" w14:textId="77777777" w:rsidR="00CC72FE" w:rsidRPr="002B203C" w:rsidRDefault="00CC72FE" w:rsidP="00CC72FE">
      <w:pPr>
        <w:keepNext/>
        <w:jc w:val="both"/>
        <w:outlineLvl w:val="2"/>
        <w:rPr>
          <w:bCs/>
          <w:i/>
          <w:color w:val="0070C0"/>
          <w:sz w:val="20"/>
          <w:szCs w:val="20"/>
        </w:rPr>
      </w:pPr>
      <w:r w:rsidRPr="002B203C">
        <w:rPr>
          <w:bCs/>
          <w:i/>
          <w:color w:val="0070C0"/>
          <w:sz w:val="20"/>
          <w:szCs w:val="20"/>
        </w:rPr>
        <w:t>Расчетный счет 40701810100063000008</w:t>
      </w:r>
    </w:p>
    <w:p w14:paraId="1B75FCEE" w14:textId="77777777" w:rsidR="00CC72FE" w:rsidRPr="002B203C" w:rsidRDefault="00CC72FE" w:rsidP="00CC72FE">
      <w:pPr>
        <w:keepNext/>
        <w:jc w:val="both"/>
        <w:outlineLvl w:val="2"/>
        <w:rPr>
          <w:bCs/>
          <w:i/>
          <w:color w:val="0070C0"/>
          <w:sz w:val="20"/>
          <w:szCs w:val="20"/>
        </w:rPr>
      </w:pPr>
      <w:r w:rsidRPr="002B203C">
        <w:rPr>
          <w:bCs/>
          <w:i/>
          <w:color w:val="0070C0"/>
          <w:sz w:val="20"/>
          <w:szCs w:val="20"/>
        </w:rPr>
        <w:t>Корреспондирующий счет 30101810465777100812</w:t>
      </w:r>
    </w:p>
    <w:p w14:paraId="187509B6" w14:textId="77777777" w:rsidR="00CC72FE" w:rsidRPr="002B203C" w:rsidRDefault="00CC72FE" w:rsidP="00CC72FE">
      <w:pPr>
        <w:keepNext/>
        <w:jc w:val="both"/>
        <w:outlineLvl w:val="2"/>
        <w:rPr>
          <w:bCs/>
          <w:i/>
          <w:color w:val="0070C0"/>
          <w:sz w:val="20"/>
          <w:szCs w:val="20"/>
        </w:rPr>
      </w:pPr>
      <w:r w:rsidRPr="002B203C">
        <w:rPr>
          <w:bCs/>
          <w:i/>
          <w:color w:val="0070C0"/>
          <w:sz w:val="20"/>
          <w:szCs w:val="20"/>
        </w:rPr>
        <w:t>БИК 047162812</w:t>
      </w:r>
    </w:p>
    <w:p w14:paraId="5D023706" w14:textId="77777777" w:rsidR="00CC72FE" w:rsidRPr="002B203C" w:rsidRDefault="00CC72FE" w:rsidP="00CC72FE">
      <w:pPr>
        <w:keepNext/>
        <w:jc w:val="both"/>
        <w:outlineLvl w:val="2"/>
        <w:rPr>
          <w:bCs/>
          <w:i/>
          <w:color w:val="0070C0"/>
          <w:sz w:val="20"/>
          <w:szCs w:val="20"/>
        </w:rPr>
      </w:pPr>
      <w:r w:rsidRPr="002B203C">
        <w:rPr>
          <w:bCs/>
          <w:i/>
          <w:color w:val="0070C0"/>
          <w:sz w:val="20"/>
          <w:szCs w:val="20"/>
        </w:rPr>
        <w:t>ИНН/КПП 8622001011/862201001</w:t>
      </w:r>
    </w:p>
    <w:p w14:paraId="3905CBF4" w14:textId="7C9D5ADD" w:rsidR="00CC72FE" w:rsidRPr="002B203C" w:rsidRDefault="00CC72FE" w:rsidP="00CC72FE">
      <w:pPr>
        <w:autoSpaceDE w:val="0"/>
        <w:autoSpaceDN w:val="0"/>
        <w:adjustRightInd w:val="0"/>
        <w:ind w:firstLine="540"/>
        <w:jc w:val="both"/>
        <w:rPr>
          <w:color w:val="0070C0"/>
          <w:sz w:val="22"/>
        </w:rPr>
      </w:pPr>
      <w:r w:rsidRPr="002B203C">
        <w:rPr>
          <w:bCs/>
          <w:color w:val="0070C0"/>
          <w:sz w:val="20"/>
          <w:szCs w:val="20"/>
        </w:rPr>
        <w:t>Назначение платежа: «Обеспечение заявки по аукциону в электронной форме № _________________</w:t>
      </w:r>
      <w:r w:rsidRPr="002B203C">
        <w:rPr>
          <w:rFonts w:asciiTheme="minorHAnsi" w:eastAsiaTheme="minorHAnsi" w:hAnsiTheme="minorHAnsi" w:cstheme="minorBidi"/>
          <w:bCs/>
          <w:color w:val="0070C0"/>
          <w:sz w:val="20"/>
          <w:szCs w:val="22"/>
          <w:lang w:eastAsia="en-US"/>
        </w:rPr>
        <w:t xml:space="preserve"> </w:t>
      </w:r>
      <w:r w:rsidRPr="002B203C">
        <w:rPr>
          <w:rFonts w:eastAsiaTheme="minorHAnsi"/>
          <w:bCs/>
          <w:color w:val="0070C0"/>
          <w:sz w:val="20"/>
          <w:szCs w:val="22"/>
          <w:lang w:eastAsia="en-U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D97EB6" w:rsidRPr="002B203C">
        <w:rPr>
          <w:bCs/>
          <w:color w:val="0070C0"/>
          <w:sz w:val="20"/>
          <w:szCs w:val="20"/>
        </w:rPr>
        <w:t>на поставку наградной атрибутики»</w:t>
      </w:r>
    </w:p>
    <w:p w14:paraId="770BD2D3" w14:textId="29356E2A" w:rsidR="00415DE6" w:rsidRPr="00CC72FE" w:rsidRDefault="005F3ECD" w:rsidP="00ED71CE">
      <w:pPr>
        <w:pStyle w:val="3"/>
        <w:keepNext w:val="0"/>
        <w:spacing w:before="0" w:after="0"/>
        <w:jc w:val="both"/>
        <w:rPr>
          <w:rFonts w:ascii="Times New Roman" w:hAnsi="Times New Roman" w:cs="Times New Roman"/>
          <w:bCs w:val="0"/>
          <w:sz w:val="24"/>
          <w:szCs w:val="24"/>
        </w:rPr>
      </w:pPr>
      <w:r w:rsidRPr="00D422E7">
        <w:rPr>
          <w:rFonts w:ascii="Times New Roman" w:hAnsi="Times New Roman"/>
          <w:b w:val="0"/>
          <w:color w:val="000000"/>
          <w:sz w:val="24"/>
          <w:szCs w:val="24"/>
        </w:rPr>
        <w:t>23</w:t>
      </w:r>
      <w:r w:rsidRPr="00D422E7">
        <w:rPr>
          <w:rFonts w:ascii="Times New Roman" w:hAnsi="Times New Roman"/>
          <w:b w:val="0"/>
          <w:color w:val="000000"/>
          <w:sz w:val="28"/>
          <w:szCs w:val="24"/>
        </w:rPr>
        <w:t>.</w:t>
      </w:r>
      <w:r w:rsidRPr="00D422E7">
        <w:rPr>
          <w:rFonts w:ascii="Times New Roman" w:hAnsi="Times New Roman"/>
          <w:color w:val="000000"/>
          <w:sz w:val="28"/>
          <w:szCs w:val="24"/>
        </w:rPr>
        <w:t xml:space="preserve"> </w:t>
      </w:r>
      <w:r w:rsidR="00415DE6" w:rsidRPr="00415DE6">
        <w:rPr>
          <w:rFonts w:ascii="Times New Roman" w:hAnsi="Times New Roman" w:cs="Times New Roman"/>
          <w:b w:val="0"/>
          <w:bCs w:val="0"/>
          <w:sz w:val="24"/>
          <w:szCs w:val="24"/>
        </w:rPr>
        <w:t xml:space="preserve">Размер обеспечения исполнения контракта составляет </w:t>
      </w:r>
      <w:r w:rsidR="00B150FC">
        <w:rPr>
          <w:rFonts w:ascii="Times New Roman" w:hAnsi="Times New Roman" w:cs="Times New Roman"/>
          <w:bCs w:val="0"/>
          <w:sz w:val="24"/>
          <w:szCs w:val="24"/>
        </w:rPr>
        <w:t>11 515</w:t>
      </w:r>
      <w:r w:rsidR="00415DE6" w:rsidRPr="00CC72FE">
        <w:rPr>
          <w:rFonts w:ascii="Times New Roman" w:hAnsi="Times New Roman" w:cs="Times New Roman"/>
          <w:bCs w:val="0"/>
          <w:sz w:val="24"/>
          <w:szCs w:val="24"/>
        </w:rPr>
        <w:t xml:space="preserve"> (</w:t>
      </w:r>
      <w:r w:rsidR="00B150FC">
        <w:rPr>
          <w:rFonts w:ascii="Times New Roman" w:hAnsi="Times New Roman" w:cs="Times New Roman"/>
          <w:bCs w:val="0"/>
          <w:sz w:val="24"/>
          <w:szCs w:val="24"/>
        </w:rPr>
        <w:t xml:space="preserve">Одиннадцать тысяч пятьсот пятнадцать) </w:t>
      </w:r>
      <w:r w:rsidR="00415DE6" w:rsidRPr="00CC72FE">
        <w:rPr>
          <w:rFonts w:ascii="Times New Roman" w:hAnsi="Times New Roman" w:cs="Times New Roman"/>
          <w:bCs w:val="0"/>
          <w:sz w:val="24"/>
          <w:szCs w:val="24"/>
        </w:rPr>
        <w:t xml:space="preserve">рублей </w:t>
      </w:r>
      <w:r w:rsidR="00B150FC">
        <w:rPr>
          <w:rFonts w:ascii="Times New Roman" w:hAnsi="Times New Roman" w:cs="Times New Roman"/>
          <w:bCs w:val="0"/>
          <w:sz w:val="24"/>
          <w:szCs w:val="24"/>
        </w:rPr>
        <w:t>05</w:t>
      </w:r>
      <w:r w:rsidR="00415DE6" w:rsidRPr="00CC72FE">
        <w:rPr>
          <w:rFonts w:ascii="Times New Roman" w:hAnsi="Times New Roman" w:cs="Times New Roman"/>
          <w:bCs w:val="0"/>
          <w:sz w:val="24"/>
          <w:szCs w:val="24"/>
        </w:rPr>
        <w:t xml:space="preserve"> копеек.</w:t>
      </w:r>
    </w:p>
    <w:p w14:paraId="7B092137" w14:textId="77777777" w:rsidR="00415DE6" w:rsidRPr="00415DE6" w:rsidRDefault="00415DE6" w:rsidP="00415DE6">
      <w:pPr>
        <w:jc w:val="both"/>
        <w:outlineLvl w:val="2"/>
      </w:pPr>
      <w:r w:rsidRPr="00415DE6">
        <w:t>Контракт заключается только после предоставления участником аукциона, с которым заключается контракт обеспечения исполнения контракта.</w:t>
      </w:r>
    </w:p>
    <w:p w14:paraId="284C332B" w14:textId="77777777" w:rsidR="00415DE6" w:rsidRPr="00415DE6" w:rsidRDefault="00415DE6" w:rsidP="00415DE6">
      <w:pPr>
        <w:tabs>
          <w:tab w:val="left" w:pos="708"/>
        </w:tabs>
        <w:jc w:val="both"/>
        <w:outlineLvl w:val="2"/>
        <w:rPr>
          <w:bCs/>
        </w:rPr>
      </w:pPr>
      <w:bookmarkStart w:id="1" w:name="_Ref166350695"/>
      <w:r w:rsidRPr="00415DE6">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415DE6">
        <w:rPr>
          <w:bCs/>
        </w:rPr>
        <w:t>Способ обеспечения исполнения контракта</w:t>
      </w:r>
      <w:r w:rsidRPr="00415DE6">
        <w:t>, срок действия банковской гарантии определяются в соответствии с требованиями Закона о контрактной системе</w:t>
      </w:r>
      <w:r w:rsidRPr="00415DE6">
        <w:rPr>
          <w:bCs/>
        </w:rPr>
        <w:t xml:space="preserve"> участником закупки, с которым заключается контракт, самостоятельно</w:t>
      </w:r>
      <w:r w:rsidRPr="00415DE6">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15DE6">
        <w:rPr>
          <w:bCs/>
        </w:rPr>
        <w:t>.</w:t>
      </w:r>
    </w:p>
    <w:p w14:paraId="0E53B996" w14:textId="77777777" w:rsidR="00415DE6" w:rsidRPr="00415DE6" w:rsidRDefault="00415DE6" w:rsidP="00415DE6">
      <w:pPr>
        <w:jc w:val="both"/>
        <w:outlineLvl w:val="2"/>
      </w:pPr>
      <w:r w:rsidRPr="00415DE6">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D03757A" w14:textId="77777777" w:rsidR="00415DE6" w:rsidRPr="00415DE6" w:rsidRDefault="00415DE6" w:rsidP="00415DE6">
      <w:pPr>
        <w:jc w:val="both"/>
        <w:outlineLvl w:val="2"/>
      </w:pPr>
      <w:r w:rsidRPr="00415DE6">
        <w:t>Обеспечение исполнения контракта должно быть предоставлено одновременно с подписанным экземпляром контракта.</w:t>
      </w:r>
    </w:p>
    <w:p w14:paraId="48BE95D2" w14:textId="77777777" w:rsidR="00415DE6" w:rsidRPr="00415DE6" w:rsidRDefault="00415DE6" w:rsidP="00415DE6">
      <w:pPr>
        <w:spacing w:after="60"/>
        <w:jc w:val="both"/>
      </w:pPr>
      <w:r w:rsidRPr="00415DE6">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15DE6">
        <w:rPr>
          <w:b/>
          <w:bCs/>
        </w:rPr>
        <w:t>а</w:t>
      </w:r>
      <w:r w:rsidRPr="00415DE6">
        <w:t xml:space="preserve"> о контрактной системе, не применяются в случае:</w:t>
      </w:r>
    </w:p>
    <w:p w14:paraId="52868496" w14:textId="77777777" w:rsidR="00415DE6" w:rsidRPr="00415DE6" w:rsidRDefault="00415DE6" w:rsidP="00415DE6">
      <w:pPr>
        <w:spacing w:after="60"/>
        <w:jc w:val="both"/>
      </w:pPr>
      <w:r w:rsidRPr="00415DE6">
        <w:t>1) заключения контракта с участником закупки, который является казенным учреждением;</w:t>
      </w:r>
    </w:p>
    <w:p w14:paraId="0D994C88" w14:textId="77777777" w:rsidR="00415DE6" w:rsidRPr="00415DE6" w:rsidRDefault="00415DE6" w:rsidP="00415DE6">
      <w:pPr>
        <w:spacing w:after="60"/>
        <w:jc w:val="both"/>
      </w:pPr>
      <w:r w:rsidRPr="00415DE6">
        <w:t>2) осуществления закупки услуги по предоставлению кредита;</w:t>
      </w:r>
    </w:p>
    <w:p w14:paraId="4D19AF4F" w14:textId="77777777" w:rsidR="00415DE6" w:rsidRPr="00415DE6" w:rsidRDefault="00415DE6" w:rsidP="00415DE6">
      <w:pPr>
        <w:spacing w:after="60"/>
        <w:jc w:val="both"/>
      </w:pPr>
      <w:r w:rsidRPr="00415DE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6D67427D" w14:textId="77777777" w:rsidR="00415DE6" w:rsidRPr="00415DE6" w:rsidRDefault="00415DE6" w:rsidP="00415DE6">
      <w:pPr>
        <w:spacing w:after="60"/>
        <w:jc w:val="both"/>
      </w:pPr>
      <w:proofErr w:type="gramStart"/>
      <w:r w:rsidRPr="00415DE6">
        <w:lastRenderedPageBreak/>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25" w:history="1">
        <w:r w:rsidRPr="00415DE6">
          <w:rPr>
            <w:u w:val="single"/>
          </w:rPr>
          <w:t>статьи 37</w:t>
        </w:r>
      </w:hyperlink>
      <w:r w:rsidRPr="00415DE6">
        <w:t xml:space="preserve"> Закон</w:t>
      </w:r>
      <w:r w:rsidRPr="00415DE6">
        <w:rPr>
          <w:b/>
          <w:bCs/>
        </w:rPr>
        <w:t>а</w:t>
      </w:r>
      <w:r w:rsidRPr="00415DE6">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415DE6">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15DE6">
        <w:t>менее начальной</w:t>
      </w:r>
      <w:proofErr w:type="gramEnd"/>
      <w:r w:rsidRPr="00415DE6">
        <w:t xml:space="preserve"> (максимальной) цены контракта, указанной в извещении об осуществлении закупки и документации о закупке.</w:t>
      </w:r>
    </w:p>
    <w:p w14:paraId="2D6E989E" w14:textId="77777777" w:rsidR="00415DE6" w:rsidRPr="00415DE6" w:rsidRDefault="00415DE6" w:rsidP="00415DE6">
      <w:pPr>
        <w:spacing w:after="60"/>
        <w:jc w:val="both"/>
      </w:pPr>
      <w:proofErr w:type="gramStart"/>
      <w:r w:rsidRPr="00415DE6">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26" w:history="1">
        <w:r w:rsidRPr="00415DE6">
          <w:rPr>
            <w:u w:val="single"/>
          </w:rPr>
          <w:t>статьи 37</w:t>
        </w:r>
      </w:hyperlink>
      <w:r w:rsidRPr="00415DE6">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14:paraId="06E1ABC3" w14:textId="77777777" w:rsidR="00415DE6" w:rsidRPr="00415DE6" w:rsidRDefault="00415DE6" w:rsidP="00415DE6">
      <w:pPr>
        <w:jc w:val="both"/>
        <w:outlineLvl w:val="2"/>
      </w:pPr>
      <w:r w:rsidRPr="00415DE6">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1A86FA76" w14:textId="77777777" w:rsidR="00415DE6" w:rsidRPr="00415DE6" w:rsidRDefault="00415DE6" w:rsidP="00415DE6">
      <w:pPr>
        <w:autoSpaceDE w:val="0"/>
        <w:autoSpaceDN w:val="0"/>
        <w:adjustRightInd w:val="0"/>
        <w:ind w:firstLine="540"/>
        <w:jc w:val="both"/>
      </w:pPr>
      <w:r w:rsidRPr="00415DE6">
        <w:t>1. Банковская гарантия должна быть безотзывной;</w:t>
      </w:r>
    </w:p>
    <w:p w14:paraId="47433132" w14:textId="77777777" w:rsidR="00415DE6" w:rsidRPr="00415DE6" w:rsidRDefault="00415DE6" w:rsidP="00415DE6">
      <w:pPr>
        <w:autoSpaceDE w:val="0"/>
        <w:autoSpaceDN w:val="0"/>
        <w:adjustRightInd w:val="0"/>
        <w:ind w:firstLine="540"/>
        <w:jc w:val="both"/>
      </w:pPr>
      <w:r w:rsidRPr="00415DE6">
        <w:t xml:space="preserve">2.  Банковская гарантия должна содержать: </w:t>
      </w:r>
    </w:p>
    <w:p w14:paraId="77C32B12" w14:textId="77777777" w:rsidR="00415DE6" w:rsidRPr="00415DE6" w:rsidRDefault="00415DE6" w:rsidP="00415DE6">
      <w:pPr>
        <w:autoSpaceDE w:val="0"/>
        <w:autoSpaceDN w:val="0"/>
        <w:adjustRightInd w:val="0"/>
        <w:ind w:firstLine="540"/>
        <w:jc w:val="both"/>
      </w:pPr>
      <w:r w:rsidRPr="00415DE6">
        <w:t>1) сумму банковской гарантии, подлежащую уплате гарантом заказчику в случае ненадлежащего исполнения обязатель</w:t>
      </w:r>
      <w:proofErr w:type="gramStart"/>
      <w:r w:rsidRPr="00415DE6">
        <w:t>ств пр</w:t>
      </w:r>
      <w:proofErr w:type="gramEnd"/>
      <w:r w:rsidRPr="00415DE6">
        <w:t xml:space="preserve">инципалом в соответствии со </w:t>
      </w:r>
      <w:hyperlink r:id="rId27" w:history="1">
        <w:r w:rsidRPr="00415DE6">
          <w:t>статьей 96</w:t>
        </w:r>
      </w:hyperlink>
      <w:r w:rsidRPr="00415DE6">
        <w:t xml:space="preserve"> Закона о контрактной системе;</w:t>
      </w:r>
    </w:p>
    <w:p w14:paraId="15583E90" w14:textId="77777777" w:rsidR="00415DE6" w:rsidRPr="00415DE6" w:rsidRDefault="00415DE6" w:rsidP="00415DE6">
      <w:pPr>
        <w:autoSpaceDE w:val="0"/>
        <w:autoSpaceDN w:val="0"/>
        <w:adjustRightInd w:val="0"/>
        <w:ind w:firstLine="540"/>
        <w:jc w:val="both"/>
      </w:pPr>
      <w:r w:rsidRPr="00415DE6">
        <w:t>2) обязательства принципала, надлежащее исполнение которых обеспечивается банковской гарантией;</w:t>
      </w:r>
    </w:p>
    <w:p w14:paraId="7564D8E0" w14:textId="77777777" w:rsidR="00415DE6" w:rsidRPr="00415DE6" w:rsidRDefault="00415DE6" w:rsidP="00415DE6">
      <w:pPr>
        <w:autoSpaceDE w:val="0"/>
        <w:autoSpaceDN w:val="0"/>
        <w:adjustRightInd w:val="0"/>
        <w:ind w:firstLine="540"/>
        <w:jc w:val="both"/>
      </w:pPr>
      <w:r w:rsidRPr="00415DE6">
        <w:t>3) обязанность гаранта уплатить заказчику неустойку в размере 0,1 процента денежной суммы, подлежащей уплате, за каждый день просрочки;</w:t>
      </w:r>
    </w:p>
    <w:p w14:paraId="38E0FCEA" w14:textId="77777777" w:rsidR="00415DE6" w:rsidRPr="00415DE6" w:rsidRDefault="00415DE6" w:rsidP="00415DE6">
      <w:pPr>
        <w:autoSpaceDE w:val="0"/>
        <w:autoSpaceDN w:val="0"/>
        <w:adjustRightInd w:val="0"/>
        <w:ind w:firstLine="540"/>
        <w:jc w:val="both"/>
      </w:pPr>
      <w:r w:rsidRPr="00415DE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A537A4C" w14:textId="77777777" w:rsidR="00415DE6" w:rsidRPr="00415DE6" w:rsidRDefault="00415DE6" w:rsidP="00415DE6">
      <w:pPr>
        <w:autoSpaceDE w:val="0"/>
        <w:autoSpaceDN w:val="0"/>
        <w:adjustRightInd w:val="0"/>
        <w:ind w:firstLine="540"/>
        <w:jc w:val="both"/>
      </w:pPr>
      <w:r w:rsidRPr="00415DE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876E8E" w14:textId="28F64C0D" w:rsidR="00415DE6" w:rsidRPr="00415DE6" w:rsidRDefault="00415DE6" w:rsidP="00415DE6">
      <w:pPr>
        <w:autoSpaceDE w:val="0"/>
        <w:autoSpaceDN w:val="0"/>
        <w:adjustRightInd w:val="0"/>
        <w:ind w:firstLine="540"/>
        <w:jc w:val="both"/>
      </w:pPr>
      <w:r w:rsidRPr="00415DE6">
        <w:t xml:space="preserve">6) </w:t>
      </w:r>
      <w:r w:rsidR="002B203C" w:rsidRPr="002B203C">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w:t>
      </w:r>
      <w:proofErr w:type="gramStart"/>
      <w:r w:rsidR="002B203C" w:rsidRPr="002B203C">
        <w:t>со</w:t>
      </w:r>
      <w:proofErr w:type="gramEnd"/>
      <w:r w:rsidR="002B203C" w:rsidRPr="002B203C">
        <w:t xml:space="preserve"> </w:t>
      </w:r>
      <w:proofErr w:type="gramStart"/>
      <w:r w:rsidR="002B203C" w:rsidRPr="002B203C">
        <w:t>статье</w:t>
      </w:r>
      <w:proofErr w:type="gramEnd"/>
      <w:r w:rsidR="002B203C" w:rsidRPr="002B203C">
        <w:t xml:space="preserve"> 95 Закона о контрактной системе;</w:t>
      </w:r>
    </w:p>
    <w:p w14:paraId="69A91939" w14:textId="77777777" w:rsidR="00415DE6" w:rsidRPr="00415DE6" w:rsidRDefault="00415DE6" w:rsidP="00415DE6">
      <w:pPr>
        <w:autoSpaceDE w:val="0"/>
        <w:autoSpaceDN w:val="0"/>
        <w:adjustRightInd w:val="0"/>
        <w:ind w:firstLine="540"/>
        <w:jc w:val="both"/>
      </w:pPr>
      <w:r w:rsidRPr="00415DE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7397F2B" w14:textId="77777777" w:rsidR="00415DE6" w:rsidRPr="00415DE6" w:rsidRDefault="00415DE6" w:rsidP="00415DE6">
      <w:pPr>
        <w:autoSpaceDE w:val="0"/>
        <w:autoSpaceDN w:val="0"/>
        <w:adjustRightInd w:val="0"/>
        <w:ind w:firstLine="540"/>
        <w:jc w:val="both"/>
      </w:pPr>
      <w:r w:rsidRPr="00415DE6">
        <w:t xml:space="preserve">8) установленный Правительством Российской Федерации </w:t>
      </w:r>
      <w:hyperlink r:id="rId28" w:history="1">
        <w:r w:rsidRPr="00415DE6">
          <w:t>перечень</w:t>
        </w:r>
      </w:hyperlink>
      <w:r w:rsidRPr="00415DE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3D057D6" w14:textId="77777777" w:rsidR="00415DE6" w:rsidRPr="00415DE6" w:rsidRDefault="00415DE6" w:rsidP="00415DE6">
      <w:pPr>
        <w:autoSpaceDE w:val="0"/>
        <w:autoSpaceDN w:val="0"/>
        <w:adjustRightInd w:val="0"/>
        <w:ind w:firstLine="540"/>
        <w:jc w:val="both"/>
      </w:pPr>
      <w:r w:rsidRPr="00415DE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AC65D99" w14:textId="77777777" w:rsidR="00415DE6" w:rsidRPr="00415DE6" w:rsidRDefault="00415DE6" w:rsidP="00415DE6">
      <w:pPr>
        <w:autoSpaceDE w:val="0"/>
        <w:autoSpaceDN w:val="0"/>
        <w:adjustRightInd w:val="0"/>
        <w:ind w:firstLine="540"/>
        <w:jc w:val="both"/>
      </w:pPr>
      <w:bookmarkStart w:id="2" w:name="_Ref166350767"/>
      <w:bookmarkStart w:id="3" w:name="OLE_LINK21"/>
      <w:r w:rsidRPr="00415DE6">
        <w:t>Требования к обеспечению исполнения контракта, предоставляемому в виде денежных средств:</w:t>
      </w:r>
    </w:p>
    <w:p w14:paraId="67017A8A" w14:textId="77777777" w:rsidR="00415DE6" w:rsidRPr="00415DE6" w:rsidRDefault="00415DE6" w:rsidP="00415DE6">
      <w:pPr>
        <w:autoSpaceDE w:val="0"/>
        <w:autoSpaceDN w:val="0"/>
        <w:adjustRightInd w:val="0"/>
        <w:ind w:firstLine="540"/>
        <w:jc w:val="both"/>
      </w:pPr>
      <w:r w:rsidRPr="00415DE6">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
    </w:p>
    <w:p w14:paraId="3EC6F6AB" w14:textId="77777777" w:rsidR="00415DE6" w:rsidRPr="00415DE6" w:rsidRDefault="00415DE6" w:rsidP="00415DE6">
      <w:pPr>
        <w:autoSpaceDE w:val="0"/>
        <w:autoSpaceDN w:val="0"/>
        <w:adjustRightInd w:val="0"/>
        <w:ind w:firstLine="540"/>
        <w:jc w:val="both"/>
      </w:pPr>
      <w:r w:rsidRPr="00415DE6">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C92EDE5" w14:textId="77777777" w:rsidR="00415DE6" w:rsidRDefault="00415DE6" w:rsidP="00415DE6">
      <w:pPr>
        <w:autoSpaceDE w:val="0"/>
        <w:autoSpaceDN w:val="0"/>
        <w:adjustRightInd w:val="0"/>
        <w:ind w:firstLine="540"/>
        <w:jc w:val="both"/>
      </w:pPr>
      <w:r w:rsidRPr="00415DE6">
        <w:t>денежные средства, вносимые в обеспечение исполнения контракта, должны быть зачислены по реквизитам счета заказчика</w:t>
      </w:r>
      <w:r>
        <w:t>:</w:t>
      </w:r>
    </w:p>
    <w:p w14:paraId="1FF71B79" w14:textId="77777777" w:rsidR="00415DE6" w:rsidRPr="00415DE6" w:rsidRDefault="00415DE6" w:rsidP="00415DE6">
      <w:pPr>
        <w:keepNext/>
        <w:jc w:val="both"/>
        <w:outlineLvl w:val="2"/>
        <w:rPr>
          <w:bCs/>
          <w:i/>
          <w:color w:val="0070C0"/>
          <w:sz w:val="22"/>
          <w:szCs w:val="20"/>
        </w:rPr>
      </w:pPr>
      <w:proofErr w:type="spellStart"/>
      <w:r w:rsidRPr="00415DE6">
        <w:rPr>
          <w:bCs/>
          <w:i/>
          <w:color w:val="0070C0"/>
          <w:sz w:val="22"/>
          <w:szCs w:val="20"/>
        </w:rPr>
        <w:t>Депфин</w:t>
      </w:r>
      <w:proofErr w:type="spellEnd"/>
      <w:r w:rsidRPr="00415DE6">
        <w:rPr>
          <w:bCs/>
          <w:i/>
          <w:color w:val="0070C0"/>
          <w:sz w:val="22"/>
          <w:szCs w:val="20"/>
        </w:rPr>
        <w:t xml:space="preserve"> </w:t>
      </w:r>
      <w:proofErr w:type="spellStart"/>
      <w:r w:rsidRPr="00415DE6">
        <w:rPr>
          <w:bCs/>
          <w:i/>
          <w:color w:val="0070C0"/>
          <w:sz w:val="22"/>
          <w:szCs w:val="20"/>
        </w:rPr>
        <w:t>Югорска</w:t>
      </w:r>
      <w:proofErr w:type="spellEnd"/>
      <w:r w:rsidRPr="00415DE6">
        <w:rPr>
          <w:bCs/>
          <w:i/>
          <w:color w:val="0070C0"/>
          <w:sz w:val="22"/>
          <w:szCs w:val="20"/>
        </w:rPr>
        <w:t xml:space="preserve"> (МБУ СШОР «Центр Югорского спорта», </w:t>
      </w:r>
      <w:proofErr w:type="spellStart"/>
      <w:r w:rsidRPr="00415DE6">
        <w:rPr>
          <w:bCs/>
          <w:i/>
          <w:color w:val="0070C0"/>
          <w:sz w:val="22"/>
          <w:szCs w:val="20"/>
        </w:rPr>
        <w:t>л.с</w:t>
      </w:r>
      <w:proofErr w:type="spellEnd"/>
      <w:r w:rsidRPr="00415DE6">
        <w:rPr>
          <w:bCs/>
          <w:i/>
          <w:color w:val="0070C0"/>
          <w:sz w:val="22"/>
          <w:szCs w:val="20"/>
        </w:rPr>
        <w:t xml:space="preserve">. 300.18.104.0) </w:t>
      </w:r>
    </w:p>
    <w:p w14:paraId="65E5AAF3"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 xml:space="preserve">Ф-Л Западно-Сибирский ПАО Банка «ФК ОТКРЫТИЕ» </w:t>
      </w:r>
    </w:p>
    <w:p w14:paraId="36DC1CBF"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Расчетный счет 40701810100063000008</w:t>
      </w:r>
    </w:p>
    <w:p w14:paraId="35479784"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Корреспондирующий счет 30101810465777100812</w:t>
      </w:r>
    </w:p>
    <w:p w14:paraId="168C6B69"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БИК 047162812</w:t>
      </w:r>
    </w:p>
    <w:p w14:paraId="2401676C"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ИНН/КПП 8622001011/862201001</w:t>
      </w:r>
    </w:p>
    <w:p w14:paraId="230DC4F0" w14:textId="08724777" w:rsidR="00415DE6" w:rsidRPr="00415DE6" w:rsidRDefault="00415DE6" w:rsidP="00415DE6">
      <w:pPr>
        <w:autoSpaceDE w:val="0"/>
        <w:autoSpaceDN w:val="0"/>
        <w:adjustRightInd w:val="0"/>
        <w:ind w:firstLine="540"/>
        <w:jc w:val="both"/>
        <w:rPr>
          <w:color w:val="0070C0"/>
        </w:rPr>
      </w:pPr>
      <w:r w:rsidRPr="00415DE6">
        <w:rPr>
          <w:bCs/>
          <w:color w:val="0070C0"/>
          <w:sz w:val="22"/>
          <w:szCs w:val="20"/>
        </w:rPr>
        <w:t>Назначение платежа: «Обеспечение исполнения гражданско-правового контракта по аукциону в электронной форме № _________________</w:t>
      </w:r>
      <w:r w:rsidRPr="00415DE6">
        <w:rPr>
          <w:rFonts w:asciiTheme="minorHAnsi" w:eastAsiaTheme="minorHAnsi" w:hAnsiTheme="minorHAnsi" w:cstheme="minorBidi"/>
          <w:bCs/>
          <w:color w:val="0070C0"/>
          <w:sz w:val="22"/>
          <w:szCs w:val="22"/>
          <w:lang w:eastAsia="en-US"/>
        </w:rPr>
        <w:t xml:space="preserve"> </w:t>
      </w:r>
      <w:r w:rsidRPr="00415DE6">
        <w:rPr>
          <w:rFonts w:eastAsiaTheme="minorHAnsi"/>
          <w:bCs/>
          <w:color w:val="0070C0"/>
          <w:sz w:val="22"/>
          <w:szCs w:val="22"/>
          <w:lang w:eastAsia="en-U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415DE6">
        <w:rPr>
          <w:bCs/>
          <w:color w:val="0070C0"/>
          <w:sz w:val="22"/>
          <w:szCs w:val="20"/>
        </w:rPr>
        <w:t xml:space="preserve">на </w:t>
      </w:r>
      <w:r w:rsidR="00B150FC">
        <w:rPr>
          <w:bCs/>
          <w:color w:val="0070C0"/>
          <w:sz w:val="22"/>
          <w:szCs w:val="20"/>
        </w:rPr>
        <w:t>поставку наградной атрибутики</w:t>
      </w:r>
      <w:r w:rsidRPr="00415DE6">
        <w:rPr>
          <w:bCs/>
          <w:color w:val="0070C0"/>
          <w:sz w:val="22"/>
          <w:szCs w:val="20"/>
        </w:rPr>
        <w:t>»</w:t>
      </w:r>
    </w:p>
    <w:p w14:paraId="71F1E598" w14:textId="7BBD2A54" w:rsidR="00415DE6" w:rsidRPr="00415DE6" w:rsidRDefault="00415DE6" w:rsidP="00415DE6">
      <w:pPr>
        <w:autoSpaceDE w:val="0"/>
        <w:autoSpaceDN w:val="0"/>
        <w:adjustRightInd w:val="0"/>
        <w:ind w:firstLine="540"/>
        <w:jc w:val="both"/>
      </w:pPr>
      <w:r w:rsidRPr="00415DE6">
        <w:t xml:space="preserve"> В противном случае обеспечение исполнения контракта в виде денежных сре</w:t>
      </w:r>
      <w:proofErr w:type="gramStart"/>
      <w:r w:rsidRPr="00415DE6">
        <w:t>дств сч</w:t>
      </w:r>
      <w:proofErr w:type="gramEnd"/>
      <w:r w:rsidRPr="00415DE6">
        <w:t xml:space="preserve">итается </w:t>
      </w:r>
      <w:proofErr w:type="spellStart"/>
      <w:r w:rsidRPr="00415DE6">
        <w:t>непредоставленным</w:t>
      </w:r>
      <w:proofErr w:type="spellEnd"/>
      <w:r w:rsidRPr="00415DE6">
        <w:t>;</w:t>
      </w:r>
    </w:p>
    <w:p w14:paraId="6801F280" w14:textId="097AA616" w:rsidR="00415DE6" w:rsidRPr="00415DE6" w:rsidRDefault="00415DE6" w:rsidP="00415DE6">
      <w:pPr>
        <w:autoSpaceDE w:val="0"/>
        <w:autoSpaceDN w:val="0"/>
        <w:adjustRightInd w:val="0"/>
        <w:ind w:firstLine="540"/>
        <w:jc w:val="both"/>
      </w:pPr>
      <w:r w:rsidRPr="00415DE6">
        <w:t>денежные средства возвращаются поставщику (подрядчику, исполнителю) с которым заключен контракт, в соответствии с порядком, установл</w:t>
      </w:r>
      <w:r w:rsidR="00804633">
        <w:t xml:space="preserve">енным в Проекте контракта (часть </w:t>
      </w:r>
      <w:r w:rsidR="00804633">
        <w:rPr>
          <w:lang w:val="en-US"/>
        </w:rPr>
        <w:t>III</w:t>
      </w:r>
      <w:r w:rsidR="00804633" w:rsidRPr="00804633">
        <w:t xml:space="preserve"> </w:t>
      </w:r>
      <w:r w:rsidR="00804633">
        <w:t>«ПРОЕКТ КОНТРАКТА</w:t>
      </w:r>
      <w:r w:rsidRPr="00415DE6">
        <w:t>»).</w:t>
      </w:r>
    </w:p>
    <w:p w14:paraId="34C2B5B1" w14:textId="77777777" w:rsidR="00415DE6" w:rsidRDefault="00415DE6" w:rsidP="00415DE6">
      <w:pPr>
        <w:pStyle w:val="3"/>
        <w:keepNext w:val="0"/>
        <w:tabs>
          <w:tab w:val="left" w:pos="708"/>
        </w:tabs>
        <w:spacing w:before="0" w:after="0" w:line="276" w:lineRule="auto"/>
        <w:jc w:val="both"/>
        <w:rPr>
          <w:rFonts w:ascii="Times New Roman" w:hAnsi="Times New Roman" w:cs="Times New Roman"/>
          <w:b w:val="0"/>
          <w:bCs w:val="0"/>
          <w:sz w:val="24"/>
          <w:szCs w:val="24"/>
        </w:rPr>
      </w:pPr>
      <w:bookmarkStart w:id="4" w:name="p2868"/>
      <w:bookmarkEnd w:id="3"/>
      <w:bookmarkEnd w:id="4"/>
      <w:r w:rsidRPr="00415DE6">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415DE6">
        <w:rPr>
          <w:rFonts w:ascii="Times New Roman" w:hAnsi="Times New Roman" w:cs="Times New Roman"/>
          <w:b w:val="0"/>
          <w:bCs w:val="0"/>
          <w:sz w:val="24"/>
          <w:szCs w:val="24"/>
        </w:rPr>
        <w:t>В случае</w:t>
      </w:r>
      <w:proofErr w:type="gramStart"/>
      <w:r w:rsidRPr="00415DE6">
        <w:rPr>
          <w:rFonts w:ascii="Times New Roman" w:hAnsi="Times New Roman" w:cs="Times New Roman"/>
          <w:b w:val="0"/>
          <w:bCs w:val="0"/>
          <w:sz w:val="24"/>
          <w:szCs w:val="24"/>
        </w:rPr>
        <w:t>,</w:t>
      </w:r>
      <w:proofErr w:type="gramEnd"/>
      <w:r w:rsidRPr="00415DE6">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2271462" w14:textId="07779B62" w:rsidR="005F3ECD" w:rsidRPr="0004392A" w:rsidRDefault="005F3ECD" w:rsidP="00415DE6">
      <w:pPr>
        <w:pStyle w:val="3"/>
        <w:keepNext w:val="0"/>
        <w:tabs>
          <w:tab w:val="left" w:pos="708"/>
        </w:tabs>
        <w:spacing w:before="0" w:after="0" w:line="276" w:lineRule="auto"/>
        <w:jc w:val="both"/>
        <w:rPr>
          <w:rFonts w:ascii="Times New Roman" w:hAnsi="Times New Roman" w:cs="Times New Roman"/>
          <w:b w:val="0"/>
          <w:sz w:val="24"/>
          <w:szCs w:val="24"/>
        </w:rPr>
      </w:pPr>
      <w:r w:rsidRPr="0004392A">
        <w:rPr>
          <w:rFonts w:ascii="Times New Roman" w:hAnsi="Times New Roman" w:cs="Times New Roman"/>
          <w:b w:val="0"/>
          <w:sz w:val="24"/>
          <w:szCs w:val="24"/>
        </w:rPr>
        <w:t>2</w:t>
      </w:r>
      <w:r w:rsidR="004646BB" w:rsidRPr="0004392A">
        <w:rPr>
          <w:rFonts w:ascii="Times New Roman" w:hAnsi="Times New Roman" w:cs="Times New Roman"/>
          <w:b w:val="0"/>
          <w:sz w:val="24"/>
          <w:szCs w:val="24"/>
        </w:rPr>
        <w:t>4</w:t>
      </w:r>
      <w:r w:rsidRPr="0004392A">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045B2B2" w14:textId="77777777" w:rsidR="005F3ECD" w:rsidRDefault="005F3ECD" w:rsidP="005F3ECD">
      <w:pPr>
        <w:autoSpaceDE w:val="0"/>
        <w:autoSpaceDN w:val="0"/>
        <w:adjustRightInd w:val="0"/>
        <w:jc w:val="both"/>
        <w:rPr>
          <w:color w:val="000000"/>
        </w:rPr>
      </w:pPr>
      <w:r w:rsidRPr="00C80FB9">
        <w:rPr>
          <w:i/>
          <w:color w:val="000000"/>
        </w:rPr>
        <w:t xml:space="preserve">-  </w:t>
      </w:r>
      <w:r w:rsidRPr="00C80FB9">
        <w:rPr>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Pr>
          <w:color w:val="000000"/>
        </w:rPr>
        <w:t>ципальных нужд»: Не установлено.</w:t>
      </w:r>
    </w:p>
    <w:p w14:paraId="696C9CA1" w14:textId="63475C65" w:rsidR="005F3ECD" w:rsidRDefault="005F3ECD" w:rsidP="005F3ECD">
      <w:pPr>
        <w:autoSpaceDE w:val="0"/>
        <w:autoSpaceDN w:val="0"/>
        <w:adjustRightInd w:val="0"/>
        <w:jc w:val="both"/>
        <w:rPr>
          <w:rFonts w:eastAsia="Calibri"/>
          <w:b/>
          <w:color w:val="000000"/>
          <w:lang w:eastAsia="en-US"/>
        </w:rPr>
      </w:pPr>
      <w:r w:rsidRPr="00C80FB9">
        <w:rPr>
          <w:color w:val="000000"/>
        </w:rPr>
        <w:t>- В соответствии с</w:t>
      </w:r>
      <w:r w:rsidRPr="00C80FB9">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4646BB" w:rsidRPr="004646BB">
        <w:rPr>
          <w:rFonts w:eastAsia="Calibri"/>
          <w:color w:val="000000"/>
          <w:lang w:eastAsia="en-US"/>
        </w:rPr>
        <w:t>Не у</w:t>
      </w:r>
      <w:r w:rsidRPr="004646BB">
        <w:rPr>
          <w:rFonts w:eastAsia="Calibri"/>
          <w:color w:val="000000"/>
          <w:lang w:eastAsia="en-US"/>
        </w:rPr>
        <w:t>становлено.</w:t>
      </w:r>
    </w:p>
    <w:p w14:paraId="5E0CD504" w14:textId="77777777" w:rsidR="005F3ECD" w:rsidRDefault="005F3ECD" w:rsidP="005F3ECD">
      <w:pPr>
        <w:autoSpaceDE w:val="0"/>
        <w:autoSpaceDN w:val="0"/>
        <w:adjustRightInd w:val="0"/>
        <w:jc w:val="both"/>
        <w:rPr>
          <w:color w:val="000000"/>
        </w:rPr>
      </w:pPr>
      <w:r w:rsidRPr="00C80FB9">
        <w:rPr>
          <w:color w:val="000000"/>
        </w:rPr>
        <w:t>-</w:t>
      </w:r>
      <w:r w:rsidRPr="00C80FB9">
        <w:rPr>
          <w:b/>
          <w:color w:val="000000"/>
        </w:rPr>
        <w:t xml:space="preserve"> </w:t>
      </w:r>
      <w:r w:rsidRPr="00C80FB9">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B3C121" w14:textId="77777777" w:rsidR="005F3ECD" w:rsidRDefault="005F3ECD" w:rsidP="005F3ECD">
      <w:pPr>
        <w:autoSpaceDE w:val="0"/>
        <w:autoSpaceDN w:val="0"/>
        <w:adjustRightInd w:val="0"/>
        <w:jc w:val="both"/>
        <w:rPr>
          <w:color w:val="000000"/>
        </w:rPr>
      </w:pPr>
      <w:r w:rsidRPr="00C80FB9">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459721" w14:textId="77777777" w:rsidR="005F3ECD" w:rsidRDefault="005F3ECD" w:rsidP="005F3ECD">
      <w:pPr>
        <w:autoSpaceDE w:val="0"/>
        <w:autoSpaceDN w:val="0"/>
        <w:adjustRightInd w:val="0"/>
        <w:jc w:val="both"/>
        <w:rPr>
          <w:color w:val="000000"/>
        </w:rPr>
      </w:pPr>
      <w:r w:rsidRPr="00C80FB9">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5890316B" w14:textId="77777777" w:rsidR="005F3ECD" w:rsidRDefault="005F3ECD" w:rsidP="005F3ECD">
      <w:pPr>
        <w:autoSpaceDE w:val="0"/>
        <w:autoSpaceDN w:val="0"/>
        <w:adjustRightInd w:val="0"/>
        <w:jc w:val="both"/>
        <w:rPr>
          <w:color w:val="000000"/>
        </w:rPr>
      </w:pPr>
      <w:r w:rsidRPr="00C80FB9">
        <w:rPr>
          <w:color w:val="000000"/>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A7EABD3" w14:textId="55C3E5DD" w:rsidR="005F3ECD" w:rsidRDefault="005F3ECD" w:rsidP="005F3ECD">
      <w:pPr>
        <w:autoSpaceDE w:val="0"/>
        <w:autoSpaceDN w:val="0"/>
        <w:adjustRightInd w:val="0"/>
        <w:jc w:val="both"/>
        <w:rPr>
          <w:b/>
          <w:color w:val="000000"/>
        </w:rPr>
      </w:pPr>
      <w:r w:rsidRPr="005432A1">
        <w:rPr>
          <w:color w:val="00000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646BB" w:rsidRPr="004646BB">
        <w:rPr>
          <w:color w:val="000000"/>
        </w:rPr>
        <w:t>Не у</w:t>
      </w:r>
      <w:r w:rsidRPr="004646BB">
        <w:rPr>
          <w:color w:val="000000"/>
        </w:rPr>
        <w:t>становлено.</w:t>
      </w:r>
    </w:p>
    <w:p w14:paraId="29EA5889" w14:textId="592DE8FA" w:rsidR="005F3ECD" w:rsidRDefault="005F3ECD" w:rsidP="005F3ECD">
      <w:pPr>
        <w:autoSpaceDE w:val="0"/>
        <w:autoSpaceDN w:val="0"/>
        <w:adjustRightInd w:val="0"/>
        <w:jc w:val="both"/>
        <w:rPr>
          <w:b/>
          <w:bCs/>
          <w:color w:val="000000"/>
        </w:rPr>
      </w:pPr>
      <w:r w:rsidRPr="005432A1">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646BB">
        <w:rPr>
          <w:color w:val="000000"/>
        </w:rPr>
        <w:t xml:space="preserve">Не </w:t>
      </w:r>
      <w:r w:rsidR="004646BB" w:rsidRPr="004646BB">
        <w:rPr>
          <w:color w:val="000000"/>
        </w:rPr>
        <w:t>у</w:t>
      </w:r>
      <w:r w:rsidRPr="004646BB">
        <w:rPr>
          <w:bCs/>
          <w:color w:val="000000"/>
        </w:rPr>
        <w:t>становлено.</w:t>
      </w:r>
    </w:p>
    <w:p w14:paraId="7AFE313E" w14:textId="77777777" w:rsidR="005F3ECD" w:rsidRPr="00C80FB9" w:rsidRDefault="005F3ECD" w:rsidP="005F3ECD">
      <w:pPr>
        <w:autoSpaceDE w:val="0"/>
        <w:autoSpaceDN w:val="0"/>
        <w:adjustRightInd w:val="0"/>
        <w:jc w:val="both"/>
        <w:rPr>
          <w:color w:val="000000"/>
        </w:rPr>
      </w:pPr>
      <w:r w:rsidRPr="00C80FB9">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4B40FCA" w14:textId="77777777" w:rsidR="005F3ECD" w:rsidRDefault="005F3ECD" w:rsidP="005F3ECD">
      <w:pPr>
        <w:jc w:val="both"/>
        <w:rPr>
          <w:rFonts w:eastAsia="Calibri"/>
          <w:color w:val="000000"/>
        </w:rPr>
      </w:pPr>
      <w:r w:rsidRPr="00C80FB9">
        <w:rPr>
          <w:color w:val="000000"/>
        </w:rPr>
        <w:t>- В соответствии с Постановлением Правительства РФ от 5 сентября 2017 г. № </w:t>
      </w:r>
      <w:r w:rsidRPr="00C80FB9">
        <w:rPr>
          <w:rFonts w:eastAsia="Calibri"/>
          <w:color w:val="000000"/>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29608760" w14:textId="77777777" w:rsidR="005F3ECD" w:rsidRPr="00C80FB9" w:rsidRDefault="005F3ECD" w:rsidP="005F3ECD">
      <w:pPr>
        <w:autoSpaceDE w:val="0"/>
        <w:autoSpaceDN w:val="0"/>
        <w:adjustRightInd w:val="0"/>
        <w:jc w:val="both"/>
      </w:pPr>
      <w:r w:rsidRPr="00C80FB9">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5DAA6A3" w14:textId="77777777" w:rsidR="005F3ECD" w:rsidRPr="00F75FBD" w:rsidRDefault="005F3ECD" w:rsidP="005F3ECD">
      <w:pPr>
        <w:jc w:val="both"/>
        <w:rPr>
          <w:b/>
          <w:color w:val="000000"/>
        </w:rPr>
      </w:pPr>
      <w:r w:rsidRPr="00F75FBD">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75FBD">
        <w:rPr>
          <w:color w:val="000000"/>
        </w:rPr>
        <w:t>станкоинструментальной</w:t>
      </w:r>
      <w:proofErr w:type="spellEnd"/>
      <w:r w:rsidRPr="00F75FBD">
        <w:rPr>
          <w:color w:val="000000"/>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646BB">
        <w:rPr>
          <w:color w:val="000000"/>
        </w:rPr>
        <w:t>Не установлено</w:t>
      </w:r>
    </w:p>
    <w:p w14:paraId="37E39886" w14:textId="77777777" w:rsidR="00CC72FE" w:rsidRDefault="00CC72FE" w:rsidP="005F3ECD">
      <w:pPr>
        <w:jc w:val="both"/>
        <w:rPr>
          <w:color w:val="000000"/>
        </w:rPr>
      </w:pPr>
    </w:p>
    <w:p w14:paraId="315F222D" w14:textId="77777777" w:rsidR="00CC72FE" w:rsidRDefault="00CC72FE" w:rsidP="005F3ECD">
      <w:pPr>
        <w:jc w:val="both"/>
        <w:rPr>
          <w:color w:val="000000"/>
        </w:rPr>
      </w:pPr>
    </w:p>
    <w:p w14:paraId="6548E61A" w14:textId="77777777" w:rsidR="005F3ECD" w:rsidRDefault="005F3ECD" w:rsidP="005F3ECD">
      <w:pPr>
        <w:jc w:val="both"/>
        <w:rPr>
          <w:color w:val="000000"/>
        </w:rPr>
      </w:pPr>
      <w:r>
        <w:rPr>
          <w:color w:val="000000"/>
        </w:rPr>
        <w:t>Директор</w:t>
      </w:r>
      <w:r w:rsidRPr="00C80FB9">
        <w:rPr>
          <w:color w:val="000000"/>
        </w:rPr>
        <w:t xml:space="preserve"> </w:t>
      </w:r>
    </w:p>
    <w:p w14:paraId="38B05D52" w14:textId="1DCF4080"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w:t>
      </w:r>
      <w:r w:rsidR="00DD72DA">
        <w:rPr>
          <w:color w:val="000000"/>
        </w:rPr>
        <w:t xml:space="preserve">                          </w:t>
      </w:r>
      <w:proofErr w:type="spellStart"/>
      <w:r>
        <w:rPr>
          <w:color w:val="000000"/>
        </w:rPr>
        <w:t>Н.А.Солодков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486802" w:rsidP="004646BB">
      <w:pPr>
        <w:pStyle w:val="a6"/>
        <w:autoSpaceDE w:val="0"/>
        <w:autoSpaceDN w:val="0"/>
        <w:adjustRightInd w:val="0"/>
        <w:ind w:left="567"/>
        <w:jc w:val="both"/>
        <w:rPr>
          <w:sz w:val="22"/>
          <w:szCs w:val="20"/>
        </w:rPr>
      </w:pPr>
    </w:p>
    <w:sectPr w:rsidR="001E539A" w:rsidRPr="00E9376E" w:rsidSect="009543D6">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FEE0B" w14:textId="77777777" w:rsidR="00DB17A1" w:rsidRDefault="00DB17A1" w:rsidP="009067F8">
      <w:r>
        <w:separator/>
      </w:r>
    </w:p>
  </w:endnote>
  <w:endnote w:type="continuationSeparator" w:id="0">
    <w:p w14:paraId="7F77DD0E" w14:textId="77777777" w:rsidR="00DB17A1" w:rsidRDefault="00DB17A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8A6C3" w14:textId="77777777" w:rsidR="00DB17A1" w:rsidRDefault="00DB17A1" w:rsidP="009067F8">
      <w:r>
        <w:separator/>
      </w:r>
    </w:p>
  </w:footnote>
  <w:footnote w:type="continuationSeparator" w:id="0">
    <w:p w14:paraId="5FD52F9D" w14:textId="77777777" w:rsidR="00DB17A1" w:rsidRDefault="00DB17A1" w:rsidP="009067F8">
      <w:r>
        <w:continuationSeparator/>
      </w:r>
    </w:p>
  </w:footnote>
  <w:footnote w:id="1">
    <w:p w14:paraId="676F0B90" w14:textId="77777777" w:rsidR="005F3ECD" w:rsidRDefault="005F3ECD" w:rsidP="005F3ECD">
      <w:pPr>
        <w:pStyle w:val="a4"/>
        <w:rPr>
          <w:i/>
        </w:rPr>
      </w:pPr>
      <w:r>
        <w:rPr>
          <w:rStyle w:val="a7"/>
          <w:rFonts w:eastAsiaTheme="majorEastAsia"/>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 w:id="2">
    <w:p w14:paraId="7CDA98EF" w14:textId="77777777" w:rsidR="005F3ECD" w:rsidRDefault="005F3ECD" w:rsidP="005F3ECD">
      <w:pPr>
        <w:pStyle w:val="a4"/>
        <w:rPr>
          <w:i/>
        </w:rPr>
      </w:pPr>
      <w:r>
        <w:rPr>
          <w:rStyle w:val="a7"/>
          <w:rFonts w:eastAsiaTheme="majorEastAsia"/>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4392A"/>
    <w:rsid w:val="00045127"/>
    <w:rsid w:val="00050A56"/>
    <w:rsid w:val="00051069"/>
    <w:rsid w:val="00090332"/>
    <w:rsid w:val="0009267F"/>
    <w:rsid w:val="000B7A6A"/>
    <w:rsid w:val="000C56B9"/>
    <w:rsid w:val="000F277D"/>
    <w:rsid w:val="001320E5"/>
    <w:rsid w:val="001405B3"/>
    <w:rsid w:val="001735AC"/>
    <w:rsid w:val="001A19F8"/>
    <w:rsid w:val="001A3BD4"/>
    <w:rsid w:val="001B1F98"/>
    <w:rsid w:val="001E518B"/>
    <w:rsid w:val="001E681C"/>
    <w:rsid w:val="00283288"/>
    <w:rsid w:val="00284E66"/>
    <w:rsid w:val="00286F29"/>
    <w:rsid w:val="00293ACC"/>
    <w:rsid w:val="002B1227"/>
    <w:rsid w:val="002B203C"/>
    <w:rsid w:val="002C206E"/>
    <w:rsid w:val="002D0DBD"/>
    <w:rsid w:val="002F3A85"/>
    <w:rsid w:val="00300C2C"/>
    <w:rsid w:val="00305668"/>
    <w:rsid w:val="00313E7F"/>
    <w:rsid w:val="00336497"/>
    <w:rsid w:val="003732D1"/>
    <w:rsid w:val="0037724C"/>
    <w:rsid w:val="003826C9"/>
    <w:rsid w:val="003C74E1"/>
    <w:rsid w:val="00402228"/>
    <w:rsid w:val="00405469"/>
    <w:rsid w:val="00413E56"/>
    <w:rsid w:val="00415DE6"/>
    <w:rsid w:val="004646BB"/>
    <w:rsid w:val="00486802"/>
    <w:rsid w:val="004D063E"/>
    <w:rsid w:val="00503E7B"/>
    <w:rsid w:val="005521E7"/>
    <w:rsid w:val="005526D5"/>
    <w:rsid w:val="0057295B"/>
    <w:rsid w:val="0057479A"/>
    <w:rsid w:val="00580AF5"/>
    <w:rsid w:val="00592497"/>
    <w:rsid w:val="005B0F43"/>
    <w:rsid w:val="005D7A04"/>
    <w:rsid w:val="005F3ECD"/>
    <w:rsid w:val="00601927"/>
    <w:rsid w:val="00627EC6"/>
    <w:rsid w:val="006311BD"/>
    <w:rsid w:val="00640193"/>
    <w:rsid w:val="00660DB7"/>
    <w:rsid w:val="00665E5F"/>
    <w:rsid w:val="006B4EA4"/>
    <w:rsid w:val="006C311B"/>
    <w:rsid w:val="006C68D2"/>
    <w:rsid w:val="006D7201"/>
    <w:rsid w:val="006E27A1"/>
    <w:rsid w:val="00704428"/>
    <w:rsid w:val="00723807"/>
    <w:rsid w:val="00766F80"/>
    <w:rsid w:val="00780645"/>
    <w:rsid w:val="0079317A"/>
    <w:rsid w:val="00795232"/>
    <w:rsid w:val="00795D9C"/>
    <w:rsid w:val="007A11EC"/>
    <w:rsid w:val="007C5190"/>
    <w:rsid w:val="00804633"/>
    <w:rsid w:val="008300D2"/>
    <w:rsid w:val="008469A6"/>
    <w:rsid w:val="00874588"/>
    <w:rsid w:val="008C07C2"/>
    <w:rsid w:val="00903175"/>
    <w:rsid w:val="009067F8"/>
    <w:rsid w:val="009169D5"/>
    <w:rsid w:val="009225B2"/>
    <w:rsid w:val="00936148"/>
    <w:rsid w:val="00944829"/>
    <w:rsid w:val="009543D6"/>
    <w:rsid w:val="00960A8B"/>
    <w:rsid w:val="009652A0"/>
    <w:rsid w:val="00976507"/>
    <w:rsid w:val="0098714C"/>
    <w:rsid w:val="009A23FD"/>
    <w:rsid w:val="009B401A"/>
    <w:rsid w:val="009C1807"/>
    <w:rsid w:val="009D4873"/>
    <w:rsid w:val="00A06064"/>
    <w:rsid w:val="00A51297"/>
    <w:rsid w:val="00A66D35"/>
    <w:rsid w:val="00A9047F"/>
    <w:rsid w:val="00AA0316"/>
    <w:rsid w:val="00AA369A"/>
    <w:rsid w:val="00AC0616"/>
    <w:rsid w:val="00AC1981"/>
    <w:rsid w:val="00AC30EA"/>
    <w:rsid w:val="00B150FC"/>
    <w:rsid w:val="00B2113E"/>
    <w:rsid w:val="00B2379C"/>
    <w:rsid w:val="00B517F1"/>
    <w:rsid w:val="00BA0970"/>
    <w:rsid w:val="00BD27CC"/>
    <w:rsid w:val="00C0485D"/>
    <w:rsid w:val="00C653D1"/>
    <w:rsid w:val="00C92158"/>
    <w:rsid w:val="00CB0F38"/>
    <w:rsid w:val="00CB6FF0"/>
    <w:rsid w:val="00CC72FE"/>
    <w:rsid w:val="00CD24CD"/>
    <w:rsid w:val="00CE3D35"/>
    <w:rsid w:val="00CF217A"/>
    <w:rsid w:val="00D12E50"/>
    <w:rsid w:val="00D15CBB"/>
    <w:rsid w:val="00D34BD6"/>
    <w:rsid w:val="00D55EC3"/>
    <w:rsid w:val="00D747CB"/>
    <w:rsid w:val="00D97EB6"/>
    <w:rsid w:val="00DB17A1"/>
    <w:rsid w:val="00DB4832"/>
    <w:rsid w:val="00DB7BC2"/>
    <w:rsid w:val="00DD14AE"/>
    <w:rsid w:val="00DD54D3"/>
    <w:rsid w:val="00DD72DA"/>
    <w:rsid w:val="00DE5598"/>
    <w:rsid w:val="00DE55BC"/>
    <w:rsid w:val="00E0697F"/>
    <w:rsid w:val="00E06EAE"/>
    <w:rsid w:val="00E41BC8"/>
    <w:rsid w:val="00E9376E"/>
    <w:rsid w:val="00EA2D88"/>
    <w:rsid w:val="00EB68E6"/>
    <w:rsid w:val="00EC2921"/>
    <w:rsid w:val="00ED71CE"/>
    <w:rsid w:val="00EE3F05"/>
    <w:rsid w:val="00F16447"/>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618">
      <w:bodyDiv w:val="1"/>
      <w:marLeft w:val="0"/>
      <w:marRight w:val="0"/>
      <w:marTop w:val="0"/>
      <w:marBottom w:val="0"/>
      <w:divBdr>
        <w:top w:val="none" w:sz="0" w:space="0" w:color="auto"/>
        <w:left w:val="none" w:sz="0" w:space="0" w:color="auto"/>
        <w:bottom w:val="none" w:sz="0" w:space="0" w:color="auto"/>
        <w:right w:val="none" w:sz="0" w:space="0" w:color="auto"/>
      </w:divBdr>
    </w:div>
    <w:div w:id="26179057">
      <w:bodyDiv w:val="1"/>
      <w:marLeft w:val="0"/>
      <w:marRight w:val="0"/>
      <w:marTop w:val="0"/>
      <w:marBottom w:val="0"/>
      <w:divBdr>
        <w:top w:val="none" w:sz="0" w:space="0" w:color="auto"/>
        <w:left w:val="none" w:sz="0" w:space="0" w:color="auto"/>
        <w:bottom w:val="none" w:sz="0" w:space="0" w:color="auto"/>
        <w:right w:val="none" w:sz="0" w:space="0" w:color="auto"/>
      </w:divBdr>
    </w:div>
    <w:div w:id="31660387">
      <w:bodyDiv w:val="1"/>
      <w:marLeft w:val="0"/>
      <w:marRight w:val="0"/>
      <w:marTop w:val="0"/>
      <w:marBottom w:val="0"/>
      <w:divBdr>
        <w:top w:val="none" w:sz="0" w:space="0" w:color="auto"/>
        <w:left w:val="none" w:sz="0" w:space="0" w:color="auto"/>
        <w:bottom w:val="none" w:sz="0" w:space="0" w:color="auto"/>
        <w:right w:val="none" w:sz="0" w:space="0" w:color="auto"/>
      </w:divBdr>
    </w:div>
    <w:div w:id="73091996">
      <w:bodyDiv w:val="1"/>
      <w:marLeft w:val="0"/>
      <w:marRight w:val="0"/>
      <w:marTop w:val="0"/>
      <w:marBottom w:val="0"/>
      <w:divBdr>
        <w:top w:val="none" w:sz="0" w:space="0" w:color="auto"/>
        <w:left w:val="none" w:sz="0" w:space="0" w:color="auto"/>
        <w:bottom w:val="none" w:sz="0" w:space="0" w:color="auto"/>
        <w:right w:val="none" w:sz="0" w:space="0" w:color="auto"/>
      </w:divBdr>
    </w:div>
    <w:div w:id="103427675">
      <w:bodyDiv w:val="1"/>
      <w:marLeft w:val="0"/>
      <w:marRight w:val="0"/>
      <w:marTop w:val="0"/>
      <w:marBottom w:val="0"/>
      <w:divBdr>
        <w:top w:val="none" w:sz="0" w:space="0" w:color="auto"/>
        <w:left w:val="none" w:sz="0" w:space="0" w:color="auto"/>
        <w:bottom w:val="none" w:sz="0" w:space="0" w:color="auto"/>
        <w:right w:val="none" w:sz="0" w:space="0" w:color="auto"/>
      </w:divBdr>
    </w:div>
    <w:div w:id="132721026">
      <w:bodyDiv w:val="1"/>
      <w:marLeft w:val="0"/>
      <w:marRight w:val="0"/>
      <w:marTop w:val="0"/>
      <w:marBottom w:val="0"/>
      <w:divBdr>
        <w:top w:val="none" w:sz="0" w:space="0" w:color="auto"/>
        <w:left w:val="none" w:sz="0" w:space="0" w:color="auto"/>
        <w:bottom w:val="none" w:sz="0" w:space="0" w:color="auto"/>
        <w:right w:val="none" w:sz="0" w:space="0" w:color="auto"/>
      </w:divBdr>
    </w:div>
    <w:div w:id="155390061">
      <w:bodyDiv w:val="1"/>
      <w:marLeft w:val="0"/>
      <w:marRight w:val="0"/>
      <w:marTop w:val="0"/>
      <w:marBottom w:val="0"/>
      <w:divBdr>
        <w:top w:val="none" w:sz="0" w:space="0" w:color="auto"/>
        <w:left w:val="none" w:sz="0" w:space="0" w:color="auto"/>
        <w:bottom w:val="none" w:sz="0" w:space="0" w:color="auto"/>
        <w:right w:val="none" w:sz="0" w:space="0" w:color="auto"/>
      </w:divBdr>
    </w:div>
    <w:div w:id="193689238">
      <w:bodyDiv w:val="1"/>
      <w:marLeft w:val="0"/>
      <w:marRight w:val="0"/>
      <w:marTop w:val="0"/>
      <w:marBottom w:val="0"/>
      <w:divBdr>
        <w:top w:val="none" w:sz="0" w:space="0" w:color="auto"/>
        <w:left w:val="none" w:sz="0" w:space="0" w:color="auto"/>
        <w:bottom w:val="none" w:sz="0" w:space="0" w:color="auto"/>
        <w:right w:val="none" w:sz="0" w:space="0" w:color="auto"/>
      </w:divBdr>
    </w:div>
    <w:div w:id="257100356">
      <w:bodyDiv w:val="1"/>
      <w:marLeft w:val="0"/>
      <w:marRight w:val="0"/>
      <w:marTop w:val="0"/>
      <w:marBottom w:val="0"/>
      <w:divBdr>
        <w:top w:val="none" w:sz="0" w:space="0" w:color="auto"/>
        <w:left w:val="none" w:sz="0" w:space="0" w:color="auto"/>
        <w:bottom w:val="none" w:sz="0" w:space="0" w:color="auto"/>
        <w:right w:val="none" w:sz="0" w:space="0" w:color="auto"/>
      </w:divBdr>
    </w:div>
    <w:div w:id="281150671">
      <w:bodyDiv w:val="1"/>
      <w:marLeft w:val="0"/>
      <w:marRight w:val="0"/>
      <w:marTop w:val="0"/>
      <w:marBottom w:val="0"/>
      <w:divBdr>
        <w:top w:val="none" w:sz="0" w:space="0" w:color="auto"/>
        <w:left w:val="none" w:sz="0" w:space="0" w:color="auto"/>
        <w:bottom w:val="none" w:sz="0" w:space="0" w:color="auto"/>
        <w:right w:val="none" w:sz="0" w:space="0" w:color="auto"/>
      </w:divBdr>
    </w:div>
    <w:div w:id="337119647">
      <w:bodyDiv w:val="1"/>
      <w:marLeft w:val="0"/>
      <w:marRight w:val="0"/>
      <w:marTop w:val="0"/>
      <w:marBottom w:val="0"/>
      <w:divBdr>
        <w:top w:val="none" w:sz="0" w:space="0" w:color="auto"/>
        <w:left w:val="none" w:sz="0" w:space="0" w:color="auto"/>
        <w:bottom w:val="none" w:sz="0" w:space="0" w:color="auto"/>
        <w:right w:val="none" w:sz="0" w:space="0" w:color="auto"/>
      </w:divBdr>
    </w:div>
    <w:div w:id="352539826">
      <w:bodyDiv w:val="1"/>
      <w:marLeft w:val="0"/>
      <w:marRight w:val="0"/>
      <w:marTop w:val="0"/>
      <w:marBottom w:val="0"/>
      <w:divBdr>
        <w:top w:val="none" w:sz="0" w:space="0" w:color="auto"/>
        <w:left w:val="none" w:sz="0" w:space="0" w:color="auto"/>
        <w:bottom w:val="none" w:sz="0" w:space="0" w:color="auto"/>
        <w:right w:val="none" w:sz="0" w:space="0" w:color="auto"/>
      </w:divBdr>
    </w:div>
    <w:div w:id="387531163">
      <w:bodyDiv w:val="1"/>
      <w:marLeft w:val="0"/>
      <w:marRight w:val="0"/>
      <w:marTop w:val="0"/>
      <w:marBottom w:val="0"/>
      <w:divBdr>
        <w:top w:val="none" w:sz="0" w:space="0" w:color="auto"/>
        <w:left w:val="none" w:sz="0" w:space="0" w:color="auto"/>
        <w:bottom w:val="none" w:sz="0" w:space="0" w:color="auto"/>
        <w:right w:val="none" w:sz="0" w:space="0" w:color="auto"/>
      </w:divBdr>
    </w:div>
    <w:div w:id="402995406">
      <w:bodyDiv w:val="1"/>
      <w:marLeft w:val="0"/>
      <w:marRight w:val="0"/>
      <w:marTop w:val="0"/>
      <w:marBottom w:val="0"/>
      <w:divBdr>
        <w:top w:val="none" w:sz="0" w:space="0" w:color="auto"/>
        <w:left w:val="none" w:sz="0" w:space="0" w:color="auto"/>
        <w:bottom w:val="none" w:sz="0" w:space="0" w:color="auto"/>
        <w:right w:val="none" w:sz="0" w:space="0" w:color="auto"/>
      </w:divBdr>
    </w:div>
    <w:div w:id="433407573">
      <w:bodyDiv w:val="1"/>
      <w:marLeft w:val="0"/>
      <w:marRight w:val="0"/>
      <w:marTop w:val="0"/>
      <w:marBottom w:val="0"/>
      <w:divBdr>
        <w:top w:val="none" w:sz="0" w:space="0" w:color="auto"/>
        <w:left w:val="none" w:sz="0" w:space="0" w:color="auto"/>
        <w:bottom w:val="none" w:sz="0" w:space="0" w:color="auto"/>
        <w:right w:val="none" w:sz="0" w:space="0" w:color="auto"/>
      </w:divBdr>
    </w:div>
    <w:div w:id="641349839">
      <w:bodyDiv w:val="1"/>
      <w:marLeft w:val="0"/>
      <w:marRight w:val="0"/>
      <w:marTop w:val="0"/>
      <w:marBottom w:val="0"/>
      <w:divBdr>
        <w:top w:val="none" w:sz="0" w:space="0" w:color="auto"/>
        <w:left w:val="none" w:sz="0" w:space="0" w:color="auto"/>
        <w:bottom w:val="none" w:sz="0" w:space="0" w:color="auto"/>
        <w:right w:val="none" w:sz="0" w:space="0" w:color="auto"/>
      </w:divBdr>
    </w:div>
    <w:div w:id="641887684">
      <w:bodyDiv w:val="1"/>
      <w:marLeft w:val="0"/>
      <w:marRight w:val="0"/>
      <w:marTop w:val="0"/>
      <w:marBottom w:val="0"/>
      <w:divBdr>
        <w:top w:val="none" w:sz="0" w:space="0" w:color="auto"/>
        <w:left w:val="none" w:sz="0" w:space="0" w:color="auto"/>
        <w:bottom w:val="none" w:sz="0" w:space="0" w:color="auto"/>
        <w:right w:val="none" w:sz="0" w:space="0" w:color="auto"/>
      </w:divBdr>
    </w:div>
    <w:div w:id="664169814">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847216379">
      <w:bodyDiv w:val="1"/>
      <w:marLeft w:val="0"/>
      <w:marRight w:val="0"/>
      <w:marTop w:val="0"/>
      <w:marBottom w:val="0"/>
      <w:divBdr>
        <w:top w:val="none" w:sz="0" w:space="0" w:color="auto"/>
        <w:left w:val="none" w:sz="0" w:space="0" w:color="auto"/>
        <w:bottom w:val="none" w:sz="0" w:space="0" w:color="auto"/>
        <w:right w:val="none" w:sz="0" w:space="0" w:color="auto"/>
      </w:divBdr>
    </w:div>
    <w:div w:id="901452707">
      <w:bodyDiv w:val="1"/>
      <w:marLeft w:val="0"/>
      <w:marRight w:val="0"/>
      <w:marTop w:val="0"/>
      <w:marBottom w:val="0"/>
      <w:divBdr>
        <w:top w:val="none" w:sz="0" w:space="0" w:color="auto"/>
        <w:left w:val="none" w:sz="0" w:space="0" w:color="auto"/>
        <w:bottom w:val="none" w:sz="0" w:space="0" w:color="auto"/>
        <w:right w:val="none" w:sz="0" w:space="0" w:color="auto"/>
      </w:divBdr>
    </w:div>
    <w:div w:id="905533701">
      <w:bodyDiv w:val="1"/>
      <w:marLeft w:val="0"/>
      <w:marRight w:val="0"/>
      <w:marTop w:val="0"/>
      <w:marBottom w:val="0"/>
      <w:divBdr>
        <w:top w:val="none" w:sz="0" w:space="0" w:color="auto"/>
        <w:left w:val="none" w:sz="0" w:space="0" w:color="auto"/>
        <w:bottom w:val="none" w:sz="0" w:space="0" w:color="auto"/>
        <w:right w:val="none" w:sz="0" w:space="0" w:color="auto"/>
      </w:divBdr>
    </w:div>
    <w:div w:id="961573816">
      <w:bodyDiv w:val="1"/>
      <w:marLeft w:val="0"/>
      <w:marRight w:val="0"/>
      <w:marTop w:val="0"/>
      <w:marBottom w:val="0"/>
      <w:divBdr>
        <w:top w:val="none" w:sz="0" w:space="0" w:color="auto"/>
        <w:left w:val="none" w:sz="0" w:space="0" w:color="auto"/>
        <w:bottom w:val="none" w:sz="0" w:space="0" w:color="auto"/>
        <w:right w:val="none" w:sz="0" w:space="0" w:color="auto"/>
      </w:divBdr>
    </w:div>
    <w:div w:id="968166915">
      <w:bodyDiv w:val="1"/>
      <w:marLeft w:val="0"/>
      <w:marRight w:val="0"/>
      <w:marTop w:val="0"/>
      <w:marBottom w:val="0"/>
      <w:divBdr>
        <w:top w:val="none" w:sz="0" w:space="0" w:color="auto"/>
        <w:left w:val="none" w:sz="0" w:space="0" w:color="auto"/>
        <w:bottom w:val="none" w:sz="0" w:space="0" w:color="auto"/>
        <w:right w:val="none" w:sz="0" w:space="0" w:color="auto"/>
      </w:divBdr>
    </w:div>
    <w:div w:id="999844063">
      <w:bodyDiv w:val="1"/>
      <w:marLeft w:val="0"/>
      <w:marRight w:val="0"/>
      <w:marTop w:val="0"/>
      <w:marBottom w:val="0"/>
      <w:divBdr>
        <w:top w:val="none" w:sz="0" w:space="0" w:color="auto"/>
        <w:left w:val="none" w:sz="0" w:space="0" w:color="auto"/>
        <w:bottom w:val="none" w:sz="0" w:space="0" w:color="auto"/>
        <w:right w:val="none" w:sz="0" w:space="0" w:color="auto"/>
      </w:divBdr>
    </w:div>
    <w:div w:id="104899567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33446798">
      <w:bodyDiv w:val="1"/>
      <w:marLeft w:val="0"/>
      <w:marRight w:val="0"/>
      <w:marTop w:val="0"/>
      <w:marBottom w:val="0"/>
      <w:divBdr>
        <w:top w:val="none" w:sz="0" w:space="0" w:color="auto"/>
        <w:left w:val="none" w:sz="0" w:space="0" w:color="auto"/>
        <w:bottom w:val="none" w:sz="0" w:space="0" w:color="auto"/>
        <w:right w:val="none" w:sz="0" w:space="0" w:color="auto"/>
      </w:divBdr>
    </w:div>
    <w:div w:id="1139108775">
      <w:bodyDiv w:val="1"/>
      <w:marLeft w:val="0"/>
      <w:marRight w:val="0"/>
      <w:marTop w:val="0"/>
      <w:marBottom w:val="0"/>
      <w:divBdr>
        <w:top w:val="none" w:sz="0" w:space="0" w:color="auto"/>
        <w:left w:val="none" w:sz="0" w:space="0" w:color="auto"/>
        <w:bottom w:val="none" w:sz="0" w:space="0" w:color="auto"/>
        <w:right w:val="none" w:sz="0" w:space="0" w:color="auto"/>
      </w:divBdr>
    </w:div>
    <w:div w:id="1159346496">
      <w:bodyDiv w:val="1"/>
      <w:marLeft w:val="0"/>
      <w:marRight w:val="0"/>
      <w:marTop w:val="0"/>
      <w:marBottom w:val="0"/>
      <w:divBdr>
        <w:top w:val="none" w:sz="0" w:space="0" w:color="auto"/>
        <w:left w:val="none" w:sz="0" w:space="0" w:color="auto"/>
        <w:bottom w:val="none" w:sz="0" w:space="0" w:color="auto"/>
        <w:right w:val="none" w:sz="0" w:space="0" w:color="auto"/>
      </w:divBdr>
    </w:div>
    <w:div w:id="1245142976">
      <w:bodyDiv w:val="1"/>
      <w:marLeft w:val="0"/>
      <w:marRight w:val="0"/>
      <w:marTop w:val="0"/>
      <w:marBottom w:val="0"/>
      <w:divBdr>
        <w:top w:val="none" w:sz="0" w:space="0" w:color="auto"/>
        <w:left w:val="none" w:sz="0" w:space="0" w:color="auto"/>
        <w:bottom w:val="none" w:sz="0" w:space="0" w:color="auto"/>
        <w:right w:val="none" w:sz="0" w:space="0" w:color="auto"/>
      </w:divBdr>
    </w:div>
    <w:div w:id="1272517414">
      <w:bodyDiv w:val="1"/>
      <w:marLeft w:val="0"/>
      <w:marRight w:val="0"/>
      <w:marTop w:val="0"/>
      <w:marBottom w:val="0"/>
      <w:divBdr>
        <w:top w:val="none" w:sz="0" w:space="0" w:color="auto"/>
        <w:left w:val="none" w:sz="0" w:space="0" w:color="auto"/>
        <w:bottom w:val="none" w:sz="0" w:space="0" w:color="auto"/>
        <w:right w:val="none" w:sz="0" w:space="0" w:color="auto"/>
      </w:divBdr>
    </w:div>
    <w:div w:id="1292202166">
      <w:bodyDiv w:val="1"/>
      <w:marLeft w:val="0"/>
      <w:marRight w:val="0"/>
      <w:marTop w:val="0"/>
      <w:marBottom w:val="0"/>
      <w:divBdr>
        <w:top w:val="none" w:sz="0" w:space="0" w:color="auto"/>
        <w:left w:val="none" w:sz="0" w:space="0" w:color="auto"/>
        <w:bottom w:val="none" w:sz="0" w:space="0" w:color="auto"/>
        <w:right w:val="none" w:sz="0" w:space="0" w:color="auto"/>
      </w:divBdr>
    </w:div>
    <w:div w:id="1308240439">
      <w:bodyDiv w:val="1"/>
      <w:marLeft w:val="0"/>
      <w:marRight w:val="0"/>
      <w:marTop w:val="0"/>
      <w:marBottom w:val="0"/>
      <w:divBdr>
        <w:top w:val="none" w:sz="0" w:space="0" w:color="auto"/>
        <w:left w:val="none" w:sz="0" w:space="0" w:color="auto"/>
        <w:bottom w:val="none" w:sz="0" w:space="0" w:color="auto"/>
        <w:right w:val="none" w:sz="0" w:space="0" w:color="auto"/>
      </w:divBdr>
    </w:div>
    <w:div w:id="1342270592">
      <w:bodyDiv w:val="1"/>
      <w:marLeft w:val="0"/>
      <w:marRight w:val="0"/>
      <w:marTop w:val="0"/>
      <w:marBottom w:val="0"/>
      <w:divBdr>
        <w:top w:val="none" w:sz="0" w:space="0" w:color="auto"/>
        <w:left w:val="none" w:sz="0" w:space="0" w:color="auto"/>
        <w:bottom w:val="none" w:sz="0" w:space="0" w:color="auto"/>
        <w:right w:val="none" w:sz="0" w:space="0" w:color="auto"/>
      </w:divBdr>
    </w:div>
    <w:div w:id="1384985208">
      <w:bodyDiv w:val="1"/>
      <w:marLeft w:val="0"/>
      <w:marRight w:val="0"/>
      <w:marTop w:val="0"/>
      <w:marBottom w:val="0"/>
      <w:divBdr>
        <w:top w:val="none" w:sz="0" w:space="0" w:color="auto"/>
        <w:left w:val="none" w:sz="0" w:space="0" w:color="auto"/>
        <w:bottom w:val="none" w:sz="0" w:space="0" w:color="auto"/>
        <w:right w:val="none" w:sz="0" w:space="0" w:color="auto"/>
      </w:divBdr>
    </w:div>
    <w:div w:id="1422290571">
      <w:bodyDiv w:val="1"/>
      <w:marLeft w:val="0"/>
      <w:marRight w:val="0"/>
      <w:marTop w:val="0"/>
      <w:marBottom w:val="0"/>
      <w:divBdr>
        <w:top w:val="none" w:sz="0" w:space="0" w:color="auto"/>
        <w:left w:val="none" w:sz="0" w:space="0" w:color="auto"/>
        <w:bottom w:val="none" w:sz="0" w:space="0" w:color="auto"/>
        <w:right w:val="none" w:sz="0" w:space="0" w:color="auto"/>
      </w:divBdr>
    </w:div>
    <w:div w:id="1438134678">
      <w:bodyDiv w:val="1"/>
      <w:marLeft w:val="0"/>
      <w:marRight w:val="0"/>
      <w:marTop w:val="0"/>
      <w:marBottom w:val="0"/>
      <w:divBdr>
        <w:top w:val="none" w:sz="0" w:space="0" w:color="auto"/>
        <w:left w:val="none" w:sz="0" w:space="0" w:color="auto"/>
        <w:bottom w:val="none" w:sz="0" w:space="0" w:color="auto"/>
        <w:right w:val="none" w:sz="0" w:space="0" w:color="auto"/>
      </w:divBdr>
    </w:div>
    <w:div w:id="1454322074">
      <w:bodyDiv w:val="1"/>
      <w:marLeft w:val="0"/>
      <w:marRight w:val="0"/>
      <w:marTop w:val="0"/>
      <w:marBottom w:val="0"/>
      <w:divBdr>
        <w:top w:val="none" w:sz="0" w:space="0" w:color="auto"/>
        <w:left w:val="none" w:sz="0" w:space="0" w:color="auto"/>
        <w:bottom w:val="none" w:sz="0" w:space="0" w:color="auto"/>
        <w:right w:val="none" w:sz="0" w:space="0" w:color="auto"/>
      </w:divBdr>
    </w:div>
    <w:div w:id="1495879538">
      <w:bodyDiv w:val="1"/>
      <w:marLeft w:val="0"/>
      <w:marRight w:val="0"/>
      <w:marTop w:val="0"/>
      <w:marBottom w:val="0"/>
      <w:divBdr>
        <w:top w:val="none" w:sz="0" w:space="0" w:color="auto"/>
        <w:left w:val="none" w:sz="0" w:space="0" w:color="auto"/>
        <w:bottom w:val="none" w:sz="0" w:space="0" w:color="auto"/>
        <w:right w:val="none" w:sz="0" w:space="0" w:color="auto"/>
      </w:divBdr>
    </w:div>
    <w:div w:id="1512183002">
      <w:bodyDiv w:val="1"/>
      <w:marLeft w:val="0"/>
      <w:marRight w:val="0"/>
      <w:marTop w:val="0"/>
      <w:marBottom w:val="0"/>
      <w:divBdr>
        <w:top w:val="none" w:sz="0" w:space="0" w:color="auto"/>
        <w:left w:val="none" w:sz="0" w:space="0" w:color="auto"/>
        <w:bottom w:val="none" w:sz="0" w:space="0" w:color="auto"/>
        <w:right w:val="none" w:sz="0" w:space="0" w:color="auto"/>
      </w:divBdr>
    </w:div>
    <w:div w:id="1535726915">
      <w:bodyDiv w:val="1"/>
      <w:marLeft w:val="0"/>
      <w:marRight w:val="0"/>
      <w:marTop w:val="0"/>
      <w:marBottom w:val="0"/>
      <w:divBdr>
        <w:top w:val="none" w:sz="0" w:space="0" w:color="auto"/>
        <w:left w:val="none" w:sz="0" w:space="0" w:color="auto"/>
        <w:bottom w:val="none" w:sz="0" w:space="0" w:color="auto"/>
        <w:right w:val="none" w:sz="0" w:space="0" w:color="auto"/>
      </w:divBdr>
    </w:div>
    <w:div w:id="1553035601">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16155712">
      <w:bodyDiv w:val="1"/>
      <w:marLeft w:val="0"/>
      <w:marRight w:val="0"/>
      <w:marTop w:val="0"/>
      <w:marBottom w:val="0"/>
      <w:divBdr>
        <w:top w:val="none" w:sz="0" w:space="0" w:color="auto"/>
        <w:left w:val="none" w:sz="0" w:space="0" w:color="auto"/>
        <w:bottom w:val="none" w:sz="0" w:space="0" w:color="auto"/>
        <w:right w:val="none" w:sz="0" w:space="0" w:color="auto"/>
      </w:divBdr>
    </w:div>
    <w:div w:id="1734156398">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 w:id="1785223491">
      <w:bodyDiv w:val="1"/>
      <w:marLeft w:val="0"/>
      <w:marRight w:val="0"/>
      <w:marTop w:val="0"/>
      <w:marBottom w:val="0"/>
      <w:divBdr>
        <w:top w:val="none" w:sz="0" w:space="0" w:color="auto"/>
        <w:left w:val="none" w:sz="0" w:space="0" w:color="auto"/>
        <w:bottom w:val="none" w:sz="0" w:space="0" w:color="auto"/>
        <w:right w:val="none" w:sz="0" w:space="0" w:color="auto"/>
      </w:divBdr>
    </w:div>
    <w:div w:id="1904297083">
      <w:bodyDiv w:val="1"/>
      <w:marLeft w:val="0"/>
      <w:marRight w:val="0"/>
      <w:marTop w:val="0"/>
      <w:marBottom w:val="0"/>
      <w:divBdr>
        <w:top w:val="none" w:sz="0" w:space="0" w:color="auto"/>
        <w:left w:val="none" w:sz="0" w:space="0" w:color="auto"/>
        <w:bottom w:val="none" w:sz="0" w:space="0" w:color="auto"/>
        <w:right w:val="none" w:sz="0" w:space="0" w:color="auto"/>
      </w:divBdr>
    </w:div>
    <w:div w:id="1967271977">
      <w:bodyDiv w:val="1"/>
      <w:marLeft w:val="0"/>
      <w:marRight w:val="0"/>
      <w:marTop w:val="0"/>
      <w:marBottom w:val="0"/>
      <w:divBdr>
        <w:top w:val="none" w:sz="0" w:space="0" w:color="auto"/>
        <w:left w:val="none" w:sz="0" w:space="0" w:color="auto"/>
        <w:bottom w:val="none" w:sz="0" w:space="0" w:color="auto"/>
        <w:right w:val="none" w:sz="0" w:space="0" w:color="auto"/>
      </w:divBdr>
    </w:div>
    <w:div w:id="2014645160">
      <w:bodyDiv w:val="1"/>
      <w:marLeft w:val="0"/>
      <w:marRight w:val="0"/>
      <w:marTop w:val="0"/>
      <w:marBottom w:val="0"/>
      <w:divBdr>
        <w:top w:val="none" w:sz="0" w:space="0" w:color="auto"/>
        <w:left w:val="none" w:sz="0" w:space="0" w:color="auto"/>
        <w:bottom w:val="none" w:sz="0" w:space="0" w:color="auto"/>
        <w:right w:val="none" w:sz="0" w:space="0" w:color="auto"/>
      </w:divBdr>
    </w:div>
    <w:div w:id="2070029184">
      <w:bodyDiv w:val="1"/>
      <w:marLeft w:val="0"/>
      <w:marRight w:val="0"/>
      <w:marTop w:val="0"/>
      <w:marBottom w:val="0"/>
      <w:divBdr>
        <w:top w:val="none" w:sz="0" w:space="0" w:color="auto"/>
        <w:left w:val="none" w:sz="0" w:space="0" w:color="auto"/>
        <w:bottom w:val="none" w:sz="0" w:space="0" w:color="auto"/>
        <w:right w:val="none" w:sz="0" w:space="0" w:color="auto"/>
      </w:divBdr>
    </w:div>
    <w:div w:id="2090342196">
      <w:bodyDiv w:val="1"/>
      <w:marLeft w:val="0"/>
      <w:marRight w:val="0"/>
      <w:marTop w:val="0"/>
      <w:marBottom w:val="0"/>
      <w:divBdr>
        <w:top w:val="none" w:sz="0" w:space="0" w:color="auto"/>
        <w:left w:val="none" w:sz="0" w:space="0" w:color="auto"/>
        <w:bottom w:val="none" w:sz="0" w:space="0" w:color="auto"/>
        <w:right w:val="none" w:sz="0" w:space="0" w:color="auto"/>
      </w:divBdr>
    </w:div>
    <w:div w:id="2095467114">
      <w:bodyDiv w:val="1"/>
      <w:marLeft w:val="0"/>
      <w:marRight w:val="0"/>
      <w:marTop w:val="0"/>
      <w:marBottom w:val="0"/>
      <w:divBdr>
        <w:top w:val="none" w:sz="0" w:space="0" w:color="auto"/>
        <w:left w:val="none" w:sz="0" w:space="0" w:color="auto"/>
        <w:bottom w:val="none" w:sz="0" w:space="0" w:color="auto"/>
        <w:right w:val="none" w:sz="0" w:space="0" w:color="auto"/>
      </w:divBdr>
    </w:div>
    <w:div w:id="21050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hyperlink" Target="consultantplus://offline/ref=B4AD8D930238F7B31D588C7097510AC56834F4EEC87D2B5A386D307D50D128C2096D93CFFC627DD66B47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70647-10A8-4E56-BD8C-213768E7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20</Pages>
  <Words>5215</Words>
  <Characters>29729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70</cp:revision>
  <cp:lastPrinted>2019-10-09T11:42:00Z</cp:lastPrinted>
  <dcterms:created xsi:type="dcterms:W3CDTF">2016-01-21T05:17:00Z</dcterms:created>
  <dcterms:modified xsi:type="dcterms:W3CDTF">2019-10-14T10:41:00Z</dcterms:modified>
</cp:coreProperties>
</file>