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0F3" w:rsidRDefault="001100F3" w:rsidP="001100F3">
      <w:pPr>
        <w:pStyle w:val="ConsPlusNormal"/>
        <w:widowControl/>
        <w:ind w:firstLine="0"/>
        <w:jc w:val="center"/>
        <w:outlineLvl w:val="0"/>
        <w:rPr>
          <w:rFonts w:ascii="Times New Roman" w:hAnsi="Times New Roman" w:cs="Times New Roman"/>
          <w:b/>
          <w:sz w:val="24"/>
          <w:szCs w:val="24"/>
        </w:rPr>
      </w:pPr>
      <w:r>
        <w:rPr>
          <w:rFonts w:ascii="Times New Roman" w:hAnsi="Times New Roman" w:cs="Times New Roman"/>
          <w:b/>
          <w:sz w:val="24"/>
          <w:szCs w:val="24"/>
        </w:rPr>
        <w:t>ИЗВЕЩЕНИЕ О ПРОВЕДЕН</w:t>
      </w:r>
      <w:proofErr w:type="gramStart"/>
      <w:r>
        <w:rPr>
          <w:rFonts w:ascii="Times New Roman" w:hAnsi="Times New Roman" w:cs="Times New Roman"/>
          <w:b/>
          <w:sz w:val="24"/>
          <w:szCs w:val="24"/>
        </w:rPr>
        <w:t>ИИ АУ</w:t>
      </w:r>
      <w:proofErr w:type="gramEnd"/>
      <w:r>
        <w:rPr>
          <w:rFonts w:ascii="Times New Roman" w:hAnsi="Times New Roman" w:cs="Times New Roman"/>
          <w:b/>
          <w:sz w:val="24"/>
          <w:szCs w:val="24"/>
        </w:rPr>
        <w:t>КЦИОНА В ЭЛЕКТРОННОЙ ФОРМЕ</w:t>
      </w:r>
    </w:p>
    <w:p w:rsidR="001100F3" w:rsidRDefault="001100F3" w:rsidP="001100F3">
      <w:pPr>
        <w:pStyle w:val="ConsPlusNormal"/>
        <w:widowControl/>
        <w:ind w:firstLine="0"/>
        <w:jc w:val="center"/>
        <w:outlineLvl w:val="0"/>
        <w:rPr>
          <w:rFonts w:ascii="Times New Roman" w:hAnsi="Times New Roman" w:cs="Times New Roman"/>
          <w:b/>
          <w:sz w:val="24"/>
          <w:szCs w:val="24"/>
        </w:rPr>
      </w:pPr>
    </w:p>
    <w:p w:rsidR="001100F3" w:rsidRPr="000B76D3" w:rsidRDefault="001100F3" w:rsidP="001100F3">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Наименование аукциона в электронной форме</w:t>
      </w:r>
      <w:r w:rsidRPr="000B76D3">
        <w:rPr>
          <w:rFonts w:ascii="Times New Roman" w:hAnsi="Times New Roman" w:cs="Times New Roman"/>
          <w:sz w:val="24"/>
          <w:szCs w:val="24"/>
        </w:rPr>
        <w:t>:</w:t>
      </w:r>
      <w:r w:rsidR="000B76D3" w:rsidRPr="000B76D3">
        <w:rPr>
          <w:rFonts w:ascii="Times New Roman" w:hAnsi="Times New Roman" w:cs="Times New Roman"/>
          <w:sz w:val="24"/>
          <w:szCs w:val="24"/>
        </w:rPr>
        <w:t xml:space="preserve">   аукцион в электронной форме </w:t>
      </w:r>
      <w:r w:rsidR="000B76D3" w:rsidRPr="000B76D3">
        <w:rPr>
          <w:rFonts w:ascii="Times New Roman" w:hAnsi="Times New Roman" w:cs="Times New Roman"/>
          <w:bCs/>
          <w:sz w:val="24"/>
          <w:szCs w:val="24"/>
        </w:rPr>
        <w:t xml:space="preserve">на право заключения  </w:t>
      </w:r>
      <w:r w:rsidR="00A1351A">
        <w:rPr>
          <w:rFonts w:ascii="Times New Roman" w:hAnsi="Times New Roman" w:cs="Times New Roman"/>
          <w:bCs/>
          <w:sz w:val="24"/>
          <w:szCs w:val="24"/>
        </w:rPr>
        <w:t>муниципального контракта</w:t>
      </w:r>
      <w:r w:rsidRPr="000B76D3">
        <w:rPr>
          <w:rFonts w:ascii="Times New Roman" w:hAnsi="Times New Roman" w:cs="Times New Roman"/>
          <w:sz w:val="24"/>
          <w:szCs w:val="24"/>
        </w:rPr>
        <w:t xml:space="preserve"> на оказание услуг по техническ</w:t>
      </w:r>
      <w:r w:rsidR="000161D7">
        <w:rPr>
          <w:rFonts w:ascii="Times New Roman" w:hAnsi="Times New Roman" w:cs="Times New Roman"/>
          <w:sz w:val="24"/>
          <w:szCs w:val="24"/>
        </w:rPr>
        <w:t>ой инвентаризации и паспортизации объектов муниципальной собственности</w:t>
      </w:r>
      <w:r w:rsidRPr="000B76D3">
        <w:rPr>
          <w:rFonts w:ascii="Times New Roman" w:hAnsi="Times New Roman" w:cs="Times New Roman"/>
          <w:sz w:val="24"/>
          <w:szCs w:val="24"/>
        </w:rPr>
        <w:t>.</w:t>
      </w:r>
    </w:p>
    <w:p w:rsidR="001100F3" w:rsidRDefault="001100F3" w:rsidP="001100F3">
      <w:pPr>
        <w:keepNext/>
        <w:keepLines/>
        <w:widowControl w:val="0"/>
        <w:suppressLineNumbers/>
        <w:suppressAutoHyphen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Аукцион в электронной форме проводит: </w:t>
      </w:r>
      <w:r>
        <w:rPr>
          <w:rFonts w:ascii="Times New Roman" w:hAnsi="Times New Roman" w:cs="Times New Roman"/>
          <w:sz w:val="24"/>
          <w:szCs w:val="24"/>
          <w:u w:val="single"/>
        </w:rPr>
        <w:t xml:space="preserve">  уполномоченный орган</w:t>
      </w:r>
    </w:p>
    <w:p w:rsidR="001100F3" w:rsidRDefault="001100F3" w:rsidP="001100F3">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Заказчик: </w:t>
      </w:r>
      <w:r w:rsidR="000161D7">
        <w:rPr>
          <w:rFonts w:ascii="Times New Roman" w:hAnsi="Times New Roman" w:cs="Times New Roman"/>
          <w:sz w:val="24"/>
          <w:szCs w:val="24"/>
          <w:u w:val="single"/>
        </w:rPr>
        <w:t>Департамент муниципальной собственности и градостроительства администрации города Югорска</w:t>
      </w:r>
      <w:r>
        <w:rPr>
          <w:rFonts w:ascii="Times New Roman" w:hAnsi="Times New Roman" w:cs="Times New Roman"/>
          <w:sz w:val="24"/>
          <w:szCs w:val="24"/>
        </w:rPr>
        <w:t>.</w:t>
      </w:r>
    </w:p>
    <w:p w:rsidR="001100F3" w:rsidRDefault="001100F3" w:rsidP="001100F3">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Место нахождения:</w:t>
      </w:r>
      <w:r>
        <w:rPr>
          <w:rFonts w:ascii="Times New Roman" w:hAnsi="Times New Roman" w:cs="Times New Roman"/>
          <w:sz w:val="24"/>
          <w:szCs w:val="24"/>
          <w:u w:val="single"/>
        </w:rPr>
        <w:t xml:space="preserve"> 628260, Ханты - Мансийский автономный округ - Югра, Тюменская обл.,  г. Югорск, ул. </w:t>
      </w:r>
      <w:r w:rsidR="000161D7">
        <w:rPr>
          <w:rFonts w:ascii="Times New Roman" w:hAnsi="Times New Roman" w:cs="Times New Roman"/>
          <w:sz w:val="24"/>
          <w:szCs w:val="24"/>
          <w:u w:val="single"/>
        </w:rPr>
        <w:t>40 лет Победы</w:t>
      </w:r>
      <w:r>
        <w:rPr>
          <w:rFonts w:ascii="Times New Roman" w:hAnsi="Times New Roman" w:cs="Times New Roman"/>
          <w:sz w:val="24"/>
          <w:szCs w:val="24"/>
          <w:u w:val="single"/>
        </w:rPr>
        <w:t>, д.</w:t>
      </w:r>
      <w:r w:rsidR="000161D7">
        <w:rPr>
          <w:rFonts w:ascii="Times New Roman" w:hAnsi="Times New Roman" w:cs="Times New Roman"/>
          <w:sz w:val="24"/>
          <w:szCs w:val="24"/>
          <w:u w:val="single"/>
        </w:rPr>
        <w:t xml:space="preserve"> 11</w:t>
      </w:r>
      <w:r>
        <w:rPr>
          <w:rFonts w:ascii="Times New Roman" w:hAnsi="Times New Roman" w:cs="Times New Roman"/>
          <w:sz w:val="24"/>
          <w:szCs w:val="24"/>
          <w:u w:val="single"/>
        </w:rPr>
        <w:t xml:space="preserve">. </w:t>
      </w:r>
    </w:p>
    <w:p w:rsidR="001100F3" w:rsidRDefault="001100F3" w:rsidP="001100F3">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 xml:space="preserve">628260, Ханты - Мансийский автономный округ - Югра, Тюменская обл.,  г. Югорск ул. </w:t>
      </w:r>
      <w:r w:rsidR="000161D7">
        <w:rPr>
          <w:rFonts w:ascii="Times New Roman" w:hAnsi="Times New Roman" w:cs="Times New Roman"/>
          <w:sz w:val="24"/>
          <w:szCs w:val="24"/>
          <w:u w:val="single"/>
        </w:rPr>
        <w:t>40 лет Победы</w:t>
      </w:r>
      <w:r>
        <w:rPr>
          <w:rFonts w:ascii="Times New Roman" w:hAnsi="Times New Roman" w:cs="Times New Roman"/>
          <w:sz w:val="24"/>
          <w:szCs w:val="24"/>
          <w:u w:val="single"/>
        </w:rPr>
        <w:t xml:space="preserve">, д. </w:t>
      </w:r>
      <w:r w:rsidR="000161D7">
        <w:rPr>
          <w:rFonts w:ascii="Times New Roman" w:hAnsi="Times New Roman" w:cs="Times New Roman"/>
          <w:sz w:val="24"/>
          <w:szCs w:val="24"/>
          <w:u w:val="single"/>
        </w:rPr>
        <w:t>11</w:t>
      </w:r>
      <w:r>
        <w:rPr>
          <w:rFonts w:ascii="Times New Roman" w:hAnsi="Times New Roman" w:cs="Times New Roman"/>
          <w:sz w:val="24"/>
          <w:szCs w:val="24"/>
          <w:u w:val="single"/>
        </w:rPr>
        <w:t xml:space="preserve">. </w:t>
      </w:r>
    </w:p>
    <w:p w:rsidR="001100F3" w:rsidRDefault="001100F3" w:rsidP="001100F3">
      <w:pPr>
        <w:keepNext/>
        <w:keepLines/>
        <w:widowControl w:val="0"/>
        <w:suppressLineNumbers/>
        <w:suppressAutoHyphens/>
        <w:spacing w:after="0"/>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proofErr w:type="spellStart"/>
      <w:r w:rsidR="000161D7" w:rsidRPr="000161D7">
        <w:rPr>
          <w:rFonts w:ascii="Times New Roman" w:eastAsia="Times New Roman" w:hAnsi="Times New Roman" w:cs="Times New Roman"/>
        </w:rPr>
        <w:t>E-mail:</w:t>
      </w:r>
      <w:hyperlink r:id="rId5" w:history="1">
        <w:r w:rsidR="000161D7" w:rsidRPr="000161D7">
          <w:rPr>
            <w:rFonts w:ascii="Times New Roman" w:eastAsia="Times New Roman" w:hAnsi="Times New Roman" w:cs="Times New Roman"/>
          </w:rPr>
          <w:t>dmsig@ugorsk.ru</w:t>
        </w:r>
        <w:proofErr w:type="spellEnd"/>
      </w:hyperlink>
      <w:r w:rsidR="000161D7" w:rsidRPr="000161D7">
        <w:rPr>
          <w:rFonts w:ascii="Times New Roman" w:eastAsia="Times New Roman" w:hAnsi="Times New Roman" w:cs="Times New Roman"/>
        </w:rPr>
        <w:t>.</w:t>
      </w:r>
    </w:p>
    <w:p w:rsidR="001100F3" w:rsidRDefault="001100F3" w:rsidP="001100F3">
      <w:pPr>
        <w:numPr>
          <w:ilvl w:val="1"/>
          <w:numId w:val="1"/>
        </w:numPr>
        <w:tabs>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Номер контактного телефона: </w:t>
      </w:r>
      <w:r>
        <w:rPr>
          <w:rFonts w:ascii="Times New Roman" w:hAnsi="Times New Roman" w:cs="Times New Roman"/>
          <w:sz w:val="24"/>
          <w:szCs w:val="24"/>
          <w:u w:val="single"/>
        </w:rPr>
        <w:t xml:space="preserve">8 (34675) </w:t>
      </w:r>
      <w:r w:rsidR="000161D7">
        <w:rPr>
          <w:rFonts w:ascii="Times New Roman" w:hAnsi="Times New Roman" w:cs="Times New Roman"/>
          <w:sz w:val="24"/>
          <w:szCs w:val="24"/>
          <w:u w:val="single"/>
        </w:rPr>
        <w:t>5-00-10.</w:t>
      </w:r>
    </w:p>
    <w:p w:rsidR="001100F3" w:rsidRDefault="001100F3" w:rsidP="001100F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Ответственное должностное лицо:</w:t>
      </w:r>
      <w:r>
        <w:rPr>
          <w:rFonts w:ascii="Times New Roman" w:hAnsi="Times New Roman" w:cs="Times New Roman"/>
          <w:sz w:val="24"/>
          <w:szCs w:val="24"/>
          <w:u w:val="single"/>
        </w:rPr>
        <w:t xml:space="preserve"> </w:t>
      </w:r>
      <w:r w:rsidR="000161D7">
        <w:rPr>
          <w:rFonts w:ascii="Times New Roman" w:hAnsi="Times New Roman" w:cs="Times New Roman"/>
          <w:sz w:val="24"/>
          <w:szCs w:val="24"/>
          <w:u w:val="single"/>
        </w:rPr>
        <w:t xml:space="preserve">начальник отдела по управлению муниципальным имуществом Абдуллаев </w:t>
      </w:r>
      <w:proofErr w:type="spellStart"/>
      <w:r w:rsidR="000161D7">
        <w:rPr>
          <w:rFonts w:ascii="Times New Roman" w:hAnsi="Times New Roman" w:cs="Times New Roman"/>
          <w:sz w:val="24"/>
          <w:szCs w:val="24"/>
          <w:u w:val="single"/>
        </w:rPr>
        <w:t>Айдын</w:t>
      </w:r>
      <w:proofErr w:type="spellEnd"/>
      <w:r w:rsidR="000161D7">
        <w:rPr>
          <w:rFonts w:ascii="Times New Roman" w:hAnsi="Times New Roman" w:cs="Times New Roman"/>
          <w:sz w:val="24"/>
          <w:szCs w:val="24"/>
          <w:u w:val="single"/>
        </w:rPr>
        <w:t xml:space="preserve"> </w:t>
      </w:r>
      <w:proofErr w:type="spellStart"/>
      <w:r w:rsidR="000161D7">
        <w:rPr>
          <w:rFonts w:ascii="Times New Roman" w:hAnsi="Times New Roman" w:cs="Times New Roman"/>
          <w:sz w:val="24"/>
          <w:szCs w:val="24"/>
          <w:u w:val="single"/>
        </w:rPr>
        <w:t>Тофикович</w:t>
      </w:r>
      <w:proofErr w:type="spellEnd"/>
      <w:r>
        <w:rPr>
          <w:rFonts w:ascii="Times New Roman" w:hAnsi="Times New Roman" w:cs="Times New Roman"/>
          <w:sz w:val="24"/>
          <w:szCs w:val="24"/>
        </w:rPr>
        <w:t>.</w:t>
      </w:r>
    </w:p>
    <w:p w:rsidR="001100F3" w:rsidRDefault="001100F3" w:rsidP="001100F3">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Уполномоченный орган (учреждение): </w:t>
      </w:r>
      <w:r>
        <w:rPr>
          <w:rFonts w:ascii="Times New Roman" w:hAnsi="Times New Roman" w:cs="Times New Roman"/>
          <w:sz w:val="24"/>
          <w:szCs w:val="24"/>
          <w:u w:val="single"/>
        </w:rPr>
        <w:t>Администрация города Югорска</w:t>
      </w:r>
      <w:r>
        <w:rPr>
          <w:rFonts w:ascii="Times New Roman" w:hAnsi="Times New Roman" w:cs="Times New Roman"/>
          <w:sz w:val="24"/>
          <w:szCs w:val="24"/>
        </w:rPr>
        <w:t>.</w:t>
      </w:r>
    </w:p>
    <w:p w:rsidR="001100F3" w:rsidRDefault="001100F3" w:rsidP="001100F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Место нахождения: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 каб. 310.</w:t>
      </w:r>
    </w:p>
    <w:p w:rsidR="001100F3" w:rsidRDefault="001100F3" w:rsidP="001100F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Почтовый адрес: </w:t>
      </w:r>
      <w:r>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r>
        <w:rPr>
          <w:rFonts w:ascii="Times New Roman" w:hAnsi="Times New Roman" w:cs="Times New Roman"/>
          <w:sz w:val="24"/>
          <w:szCs w:val="24"/>
        </w:rPr>
        <w:t xml:space="preserve"> </w:t>
      </w:r>
    </w:p>
    <w:p w:rsidR="001100F3" w:rsidRDefault="001100F3" w:rsidP="001100F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почты: </w:t>
      </w:r>
      <w:r>
        <w:rPr>
          <w:rFonts w:ascii="Times New Roman" w:hAnsi="Times New Roman" w:cs="Times New Roman"/>
          <w:sz w:val="24"/>
          <w:szCs w:val="24"/>
          <w:u w:val="single"/>
        </w:rPr>
        <w:t>omz@ugorsk.ru.</w:t>
      </w:r>
    </w:p>
    <w:p w:rsidR="001100F3" w:rsidRDefault="001100F3" w:rsidP="001100F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Номер контактного телефона: (</w:t>
      </w:r>
      <w:r>
        <w:rPr>
          <w:rFonts w:ascii="Times New Roman" w:hAnsi="Times New Roman" w:cs="Times New Roman"/>
          <w:sz w:val="24"/>
          <w:szCs w:val="24"/>
          <w:u w:val="single"/>
        </w:rPr>
        <w:t>34675) 50037.</w:t>
      </w:r>
    </w:p>
    <w:p w:rsidR="001100F3" w:rsidRDefault="001100F3" w:rsidP="001100F3">
      <w:pPr>
        <w:pStyle w:val="ConsPlusNormal"/>
        <w:widowControl/>
        <w:tabs>
          <w:tab w:val="left" w:pos="567"/>
        </w:tabs>
        <w:ind w:firstLine="0"/>
        <w:jc w:val="both"/>
        <w:rPr>
          <w:rFonts w:ascii="Times New Roman" w:hAnsi="Times New Roman" w:cs="Times New Roman"/>
          <w:sz w:val="24"/>
          <w:szCs w:val="24"/>
        </w:rPr>
      </w:pPr>
      <w:r>
        <w:rPr>
          <w:rFonts w:ascii="Times New Roman" w:hAnsi="Times New Roman" w:cs="Times New Roman"/>
          <w:sz w:val="24"/>
          <w:szCs w:val="24"/>
        </w:rPr>
        <w:t xml:space="preserve">Ответственное должностное лицо: </w:t>
      </w:r>
      <w:r>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r>
        <w:rPr>
          <w:rFonts w:ascii="Times New Roman" w:hAnsi="Times New Roman" w:cs="Times New Roman"/>
          <w:sz w:val="24"/>
          <w:szCs w:val="24"/>
        </w:rPr>
        <w:t>.</w:t>
      </w:r>
    </w:p>
    <w:p w:rsidR="001100F3" w:rsidRDefault="001100F3" w:rsidP="001100F3">
      <w:pPr>
        <w:numPr>
          <w:ilvl w:val="1"/>
          <w:numId w:val="1"/>
        </w:numPr>
        <w:tabs>
          <w:tab w:val="num" w:pos="0"/>
          <w:tab w:val="left" w:pos="56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Специализированная организация: </w:t>
      </w:r>
      <w:r>
        <w:rPr>
          <w:rFonts w:ascii="Times New Roman" w:hAnsi="Times New Roman" w:cs="Times New Roman"/>
          <w:sz w:val="24"/>
          <w:szCs w:val="24"/>
          <w:u w:val="single"/>
        </w:rPr>
        <w:t>не привлекается.</w:t>
      </w:r>
    </w:p>
    <w:p w:rsidR="001100F3" w:rsidRDefault="001100F3" w:rsidP="001100F3">
      <w:pPr>
        <w:numPr>
          <w:ilvl w:val="0"/>
          <w:numId w:val="1"/>
        </w:numPr>
        <w:tabs>
          <w:tab w:val="clear" w:pos="786"/>
          <w:tab w:val="num" w:pos="0"/>
          <w:tab w:val="num" w:pos="567"/>
          <w:tab w:val="num" w:pos="927"/>
        </w:tabs>
        <w:autoSpaceDE w:val="0"/>
        <w:autoSpaceDN w:val="0"/>
        <w:adjustRightInd w:val="0"/>
        <w:spacing w:after="0" w:line="24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Pr>
          <w:rFonts w:ascii="Times New Roman" w:hAnsi="Times New Roman" w:cs="Times New Roman"/>
          <w:sz w:val="24"/>
          <w:szCs w:val="24"/>
          <w:u w:val="single"/>
        </w:rPr>
        <w:t>http://</w:t>
      </w:r>
      <w:r>
        <w:rPr>
          <w:rFonts w:ascii="Times New Roman" w:hAnsi="Times New Roman" w:cs="Times New Roman"/>
          <w:sz w:val="24"/>
          <w:szCs w:val="24"/>
          <w:u w:val="single"/>
          <w:lang w:val="en-US"/>
        </w:rPr>
        <w:t>sberbank</w:t>
      </w:r>
      <w:r>
        <w:rPr>
          <w:rFonts w:ascii="Times New Roman" w:hAnsi="Times New Roman" w:cs="Times New Roman"/>
          <w:sz w:val="24"/>
          <w:szCs w:val="24"/>
          <w:u w:val="single"/>
        </w:rPr>
        <w:t>-</w:t>
      </w:r>
      <w:r>
        <w:rPr>
          <w:rFonts w:ascii="Times New Roman" w:hAnsi="Times New Roman" w:cs="Times New Roman"/>
          <w:sz w:val="24"/>
          <w:szCs w:val="24"/>
          <w:u w:val="single"/>
          <w:lang w:val="en-US"/>
        </w:rPr>
        <w:t>ast</w:t>
      </w:r>
      <w:r>
        <w:rPr>
          <w:rFonts w:ascii="Times New Roman" w:hAnsi="Times New Roman" w:cs="Times New Roman"/>
          <w:sz w:val="24"/>
          <w:szCs w:val="24"/>
          <w:u w:val="single"/>
        </w:rPr>
        <w:t>.ru/.</w:t>
      </w:r>
    </w:p>
    <w:p w:rsidR="001100F3" w:rsidRDefault="001100F3" w:rsidP="001100F3">
      <w:pPr>
        <w:numPr>
          <w:ilvl w:val="0"/>
          <w:numId w:val="1"/>
        </w:numPr>
        <w:tabs>
          <w:tab w:val="clear" w:pos="786"/>
          <w:tab w:val="num" w:pos="0"/>
          <w:tab w:val="num" w:pos="927"/>
        </w:tabs>
        <w:autoSpaceDE w:val="0"/>
        <w:autoSpaceDN w:val="0"/>
        <w:adjustRightInd w:val="0"/>
        <w:spacing w:after="0" w:line="240" w:lineRule="auto"/>
        <w:ind w:left="0" w:firstLine="539"/>
        <w:rPr>
          <w:rFonts w:ascii="Times New Roman" w:hAnsi="Times New Roman" w:cs="Times New Roman"/>
          <w:sz w:val="24"/>
          <w:szCs w:val="24"/>
        </w:rPr>
      </w:pPr>
      <w:r>
        <w:rPr>
          <w:rFonts w:ascii="Times New Roman" w:hAnsi="Times New Roman" w:cs="Times New Roman"/>
          <w:sz w:val="24"/>
          <w:szCs w:val="24"/>
        </w:rPr>
        <w:t>Предмет и начальная (максимальная) цена муниципального гражданско-правового договора:</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60"/>
        <w:gridCol w:w="3264"/>
        <w:gridCol w:w="1273"/>
        <w:gridCol w:w="2106"/>
        <w:gridCol w:w="1727"/>
      </w:tblGrid>
      <w:tr w:rsidR="001100F3" w:rsidTr="0061126E">
        <w:tc>
          <w:tcPr>
            <w:tcW w:w="8203" w:type="dxa"/>
            <w:gridSpan w:val="4"/>
            <w:tcBorders>
              <w:top w:val="single" w:sz="4" w:space="0" w:color="auto"/>
              <w:left w:val="single" w:sz="4" w:space="0" w:color="auto"/>
              <w:bottom w:val="single" w:sz="4" w:space="0" w:color="auto"/>
              <w:right w:val="single" w:sz="4" w:space="0" w:color="auto"/>
            </w:tcBorders>
            <w:hideMark/>
          </w:tcPr>
          <w:p w:rsidR="001100F3" w:rsidRDefault="001100F3" w:rsidP="0061126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Предмет гражданско-правового договора</w:t>
            </w:r>
          </w:p>
        </w:tc>
        <w:tc>
          <w:tcPr>
            <w:tcW w:w="1727" w:type="dxa"/>
            <w:vMerge w:val="restart"/>
            <w:tcBorders>
              <w:top w:val="single" w:sz="4" w:space="0" w:color="auto"/>
              <w:left w:val="single" w:sz="4" w:space="0" w:color="auto"/>
              <w:bottom w:val="single" w:sz="4" w:space="0" w:color="auto"/>
              <w:right w:val="single" w:sz="4" w:space="0" w:color="auto"/>
            </w:tcBorders>
            <w:hideMark/>
          </w:tcPr>
          <w:p w:rsidR="001100F3" w:rsidRDefault="001100F3" w:rsidP="0061126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Начальная (максимальная) цена договора, рублей</w:t>
            </w:r>
          </w:p>
        </w:tc>
      </w:tr>
      <w:tr w:rsidR="001100F3" w:rsidTr="00EE617B">
        <w:tc>
          <w:tcPr>
            <w:tcW w:w="1560" w:type="dxa"/>
            <w:tcBorders>
              <w:top w:val="single" w:sz="4" w:space="0" w:color="auto"/>
              <w:left w:val="single" w:sz="4" w:space="0" w:color="auto"/>
              <w:bottom w:val="single" w:sz="4" w:space="0" w:color="auto"/>
              <w:right w:val="single" w:sz="4" w:space="0" w:color="auto"/>
            </w:tcBorders>
            <w:hideMark/>
          </w:tcPr>
          <w:p w:rsidR="001100F3" w:rsidRDefault="001100F3" w:rsidP="0061126E">
            <w:pPr>
              <w:pStyle w:val="a3"/>
              <w:autoSpaceDE w:val="0"/>
              <w:autoSpaceDN w:val="0"/>
              <w:adjustRightInd w:val="0"/>
              <w:spacing w:before="0" w:beforeAutospacing="0" w:after="0" w:afterAutospacing="0" w:line="276" w:lineRule="auto"/>
              <w:jc w:val="center"/>
            </w:pPr>
            <w:r>
              <w:t>Код</w:t>
            </w:r>
          </w:p>
          <w:p w:rsidR="001100F3" w:rsidRDefault="001100F3" w:rsidP="0061126E">
            <w:pPr>
              <w:pStyle w:val="a3"/>
              <w:autoSpaceDE w:val="0"/>
              <w:autoSpaceDN w:val="0"/>
              <w:adjustRightInd w:val="0"/>
              <w:spacing w:before="0" w:beforeAutospacing="0" w:after="0" w:afterAutospacing="0" w:line="276" w:lineRule="auto"/>
              <w:jc w:val="center"/>
            </w:pPr>
            <w:r>
              <w:t>ОКПД</w:t>
            </w:r>
          </w:p>
        </w:tc>
        <w:tc>
          <w:tcPr>
            <w:tcW w:w="3264" w:type="dxa"/>
            <w:tcBorders>
              <w:top w:val="single" w:sz="4" w:space="0" w:color="auto"/>
              <w:left w:val="single" w:sz="4" w:space="0" w:color="auto"/>
              <w:bottom w:val="single" w:sz="4" w:space="0" w:color="auto"/>
              <w:right w:val="single" w:sz="4" w:space="0" w:color="auto"/>
            </w:tcBorders>
            <w:hideMark/>
          </w:tcPr>
          <w:p w:rsidR="001100F3" w:rsidRDefault="001100F3" w:rsidP="0061126E">
            <w:pPr>
              <w:pStyle w:val="a3"/>
              <w:autoSpaceDE w:val="0"/>
              <w:autoSpaceDN w:val="0"/>
              <w:adjustRightInd w:val="0"/>
              <w:spacing w:before="0" w:beforeAutospacing="0" w:after="0" w:afterAutospacing="0" w:line="276" w:lineRule="auto"/>
              <w:jc w:val="center"/>
            </w:pPr>
            <w:r>
              <w:t>Наименование и описание объекта закупки</w:t>
            </w:r>
          </w:p>
        </w:tc>
        <w:tc>
          <w:tcPr>
            <w:tcW w:w="1273" w:type="dxa"/>
            <w:tcBorders>
              <w:top w:val="single" w:sz="4" w:space="0" w:color="auto"/>
              <w:left w:val="single" w:sz="4" w:space="0" w:color="auto"/>
              <w:bottom w:val="single" w:sz="4" w:space="0" w:color="auto"/>
              <w:right w:val="single" w:sz="4" w:space="0" w:color="auto"/>
            </w:tcBorders>
            <w:hideMark/>
          </w:tcPr>
          <w:p w:rsidR="001100F3" w:rsidRDefault="001100F3" w:rsidP="0061126E">
            <w:pPr>
              <w:pStyle w:val="a3"/>
              <w:autoSpaceDE w:val="0"/>
              <w:autoSpaceDN w:val="0"/>
              <w:adjustRightInd w:val="0"/>
              <w:spacing w:before="0" w:beforeAutospacing="0" w:after="0" w:afterAutospacing="0" w:line="276" w:lineRule="auto"/>
              <w:jc w:val="center"/>
            </w:pPr>
            <w:r>
              <w:t>Ед.</w:t>
            </w:r>
          </w:p>
          <w:p w:rsidR="001100F3" w:rsidRDefault="001100F3" w:rsidP="0061126E">
            <w:pPr>
              <w:pStyle w:val="a3"/>
              <w:autoSpaceDE w:val="0"/>
              <w:autoSpaceDN w:val="0"/>
              <w:adjustRightInd w:val="0"/>
              <w:spacing w:before="0" w:beforeAutospacing="0" w:after="0" w:afterAutospacing="0" w:line="276" w:lineRule="auto"/>
              <w:jc w:val="center"/>
            </w:pPr>
            <w:r>
              <w:t>Изм.</w:t>
            </w:r>
          </w:p>
        </w:tc>
        <w:tc>
          <w:tcPr>
            <w:tcW w:w="2106" w:type="dxa"/>
            <w:tcBorders>
              <w:top w:val="single" w:sz="4" w:space="0" w:color="auto"/>
              <w:left w:val="single" w:sz="4" w:space="0" w:color="auto"/>
              <w:bottom w:val="single" w:sz="4" w:space="0" w:color="auto"/>
              <w:right w:val="single" w:sz="4" w:space="0" w:color="auto"/>
            </w:tcBorders>
            <w:hideMark/>
          </w:tcPr>
          <w:p w:rsidR="001100F3" w:rsidRDefault="001100F3" w:rsidP="0061126E">
            <w:pPr>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Количество поставляемых товаров, объемов предоставляемых услуг</w:t>
            </w:r>
          </w:p>
        </w:tc>
        <w:tc>
          <w:tcPr>
            <w:tcW w:w="1727" w:type="dxa"/>
            <w:vMerge/>
            <w:tcBorders>
              <w:top w:val="single" w:sz="4" w:space="0" w:color="auto"/>
              <w:left w:val="single" w:sz="4" w:space="0" w:color="auto"/>
              <w:bottom w:val="single" w:sz="4" w:space="0" w:color="auto"/>
              <w:right w:val="single" w:sz="4" w:space="0" w:color="auto"/>
            </w:tcBorders>
            <w:vAlign w:val="center"/>
            <w:hideMark/>
          </w:tcPr>
          <w:p w:rsidR="001100F3" w:rsidRDefault="001100F3" w:rsidP="0061126E">
            <w:pPr>
              <w:spacing w:after="0" w:line="240" w:lineRule="auto"/>
              <w:rPr>
                <w:rFonts w:ascii="Times New Roman" w:hAnsi="Times New Roman" w:cs="Times New Roman"/>
                <w:sz w:val="24"/>
                <w:szCs w:val="24"/>
              </w:rPr>
            </w:pPr>
          </w:p>
        </w:tc>
      </w:tr>
      <w:tr w:rsidR="001100F3" w:rsidTr="00EE617B">
        <w:tc>
          <w:tcPr>
            <w:tcW w:w="1560" w:type="dxa"/>
            <w:tcBorders>
              <w:top w:val="single" w:sz="4" w:space="0" w:color="auto"/>
              <w:left w:val="single" w:sz="4" w:space="0" w:color="auto"/>
              <w:bottom w:val="single" w:sz="4" w:space="0" w:color="auto"/>
              <w:right w:val="single" w:sz="4" w:space="0" w:color="auto"/>
            </w:tcBorders>
            <w:hideMark/>
          </w:tcPr>
          <w:p w:rsidR="001100F3" w:rsidRPr="00850C07" w:rsidRDefault="000161D7" w:rsidP="000161D7">
            <w:pPr>
              <w:snapToGrid w:val="0"/>
              <w:rPr>
                <w:rStyle w:val="messagein1"/>
                <w:rFonts w:ascii="Times New Roman" w:hAnsi="Times New Roman" w:cs="Times New Roman"/>
                <w:sz w:val="24"/>
                <w:szCs w:val="24"/>
              </w:rPr>
            </w:pPr>
            <w:r>
              <w:rPr>
                <w:rStyle w:val="messagein1"/>
                <w:rFonts w:ascii="Times New Roman" w:hAnsi="Times New Roman" w:cs="Times New Roman"/>
                <w:sz w:val="24"/>
                <w:szCs w:val="24"/>
              </w:rPr>
              <w:t>70.32.12.130</w:t>
            </w:r>
          </w:p>
        </w:tc>
        <w:tc>
          <w:tcPr>
            <w:tcW w:w="3264" w:type="dxa"/>
            <w:tcBorders>
              <w:top w:val="single" w:sz="4" w:space="0" w:color="auto"/>
              <w:left w:val="single" w:sz="4" w:space="0" w:color="auto"/>
              <w:bottom w:val="single" w:sz="4" w:space="0" w:color="auto"/>
              <w:right w:val="single" w:sz="4" w:space="0" w:color="auto"/>
            </w:tcBorders>
            <w:hideMark/>
          </w:tcPr>
          <w:p w:rsidR="001100F3" w:rsidRPr="00850C07" w:rsidRDefault="000161D7" w:rsidP="0061126E">
            <w:pPr>
              <w:snapToGrid w:val="0"/>
              <w:rPr>
                <w:rStyle w:val="messagein1"/>
                <w:rFonts w:ascii="Times New Roman" w:eastAsia="Tahoma" w:hAnsi="Times New Roman" w:cs="Times New Roman"/>
                <w:sz w:val="24"/>
                <w:szCs w:val="24"/>
              </w:rPr>
            </w:pPr>
            <w:r>
              <w:rPr>
                <w:rStyle w:val="messagein1"/>
                <w:rFonts w:ascii="Times New Roman" w:eastAsia="Tahoma" w:hAnsi="Times New Roman" w:cs="Times New Roman"/>
                <w:sz w:val="24"/>
                <w:szCs w:val="24"/>
              </w:rPr>
              <w:t>Техническая инвентаризация и паспортизация объектов муниципальной собственности</w:t>
            </w:r>
          </w:p>
        </w:tc>
        <w:tc>
          <w:tcPr>
            <w:tcW w:w="1273" w:type="dxa"/>
            <w:tcBorders>
              <w:top w:val="single" w:sz="4" w:space="0" w:color="auto"/>
              <w:left w:val="single" w:sz="4" w:space="0" w:color="auto"/>
              <w:bottom w:val="single" w:sz="4" w:space="0" w:color="auto"/>
              <w:right w:val="single" w:sz="4" w:space="0" w:color="auto"/>
            </w:tcBorders>
            <w:hideMark/>
          </w:tcPr>
          <w:p w:rsidR="001100F3" w:rsidRPr="00850C07" w:rsidRDefault="000161D7" w:rsidP="0061126E">
            <w:pPr>
              <w:jc w:val="center"/>
              <w:rPr>
                <w:rFonts w:ascii="Times New Roman" w:hAnsi="Times New Roman" w:cs="Times New Roman"/>
                <w:sz w:val="24"/>
                <w:szCs w:val="24"/>
              </w:rPr>
            </w:pPr>
            <w:r>
              <w:rPr>
                <w:rFonts w:ascii="Times New Roman" w:hAnsi="Times New Roman" w:cs="Times New Roman"/>
                <w:sz w:val="24"/>
                <w:szCs w:val="24"/>
              </w:rPr>
              <w:t>Кв.м.</w:t>
            </w:r>
          </w:p>
        </w:tc>
        <w:tc>
          <w:tcPr>
            <w:tcW w:w="2106" w:type="dxa"/>
            <w:tcBorders>
              <w:top w:val="single" w:sz="4" w:space="0" w:color="auto"/>
              <w:left w:val="single" w:sz="4" w:space="0" w:color="auto"/>
              <w:bottom w:val="single" w:sz="4" w:space="0" w:color="auto"/>
              <w:right w:val="single" w:sz="4" w:space="0" w:color="auto"/>
            </w:tcBorders>
            <w:hideMark/>
          </w:tcPr>
          <w:p w:rsidR="001100F3" w:rsidRPr="00850C07" w:rsidRDefault="000161D7" w:rsidP="0061126E">
            <w:pPr>
              <w:pStyle w:val="31"/>
              <w:snapToGrid w:val="0"/>
              <w:ind w:right="0" w:firstLine="0"/>
              <w:jc w:val="center"/>
              <w:rPr>
                <w:color w:val="000000"/>
                <w:sz w:val="24"/>
                <w:szCs w:val="24"/>
              </w:rPr>
            </w:pPr>
            <w:r>
              <w:rPr>
                <w:color w:val="000000"/>
                <w:sz w:val="24"/>
                <w:szCs w:val="24"/>
              </w:rPr>
              <w:t>98000</w:t>
            </w:r>
          </w:p>
        </w:tc>
        <w:tc>
          <w:tcPr>
            <w:tcW w:w="1727" w:type="dxa"/>
            <w:tcBorders>
              <w:top w:val="single" w:sz="4" w:space="0" w:color="auto"/>
              <w:left w:val="single" w:sz="4" w:space="0" w:color="auto"/>
              <w:bottom w:val="single" w:sz="4" w:space="0" w:color="auto"/>
              <w:right w:val="single" w:sz="4" w:space="0" w:color="auto"/>
            </w:tcBorders>
            <w:hideMark/>
          </w:tcPr>
          <w:p w:rsidR="001100F3" w:rsidRPr="00850C07" w:rsidRDefault="000161D7" w:rsidP="0061126E">
            <w:pPr>
              <w:pStyle w:val="31"/>
              <w:snapToGrid w:val="0"/>
              <w:ind w:right="0" w:firstLine="0"/>
              <w:jc w:val="center"/>
              <w:rPr>
                <w:color w:val="000000"/>
                <w:sz w:val="24"/>
                <w:szCs w:val="24"/>
              </w:rPr>
            </w:pPr>
            <w:r>
              <w:rPr>
                <w:color w:val="000000"/>
                <w:sz w:val="24"/>
                <w:szCs w:val="24"/>
              </w:rPr>
              <w:t>4 900 000</w:t>
            </w:r>
          </w:p>
        </w:tc>
      </w:tr>
      <w:tr w:rsidR="001100F3" w:rsidTr="0061126E">
        <w:tc>
          <w:tcPr>
            <w:tcW w:w="9930" w:type="dxa"/>
            <w:gridSpan w:val="5"/>
            <w:tcBorders>
              <w:top w:val="single" w:sz="4" w:space="0" w:color="auto"/>
              <w:left w:val="single" w:sz="4" w:space="0" w:color="auto"/>
              <w:bottom w:val="single" w:sz="4" w:space="0" w:color="auto"/>
              <w:right w:val="single" w:sz="4" w:space="0" w:color="auto"/>
            </w:tcBorders>
            <w:hideMark/>
          </w:tcPr>
          <w:p w:rsidR="001100F3" w:rsidRDefault="001100F3" w:rsidP="0061126E">
            <w:pPr>
              <w:snapToGrid w:val="0"/>
              <w:rPr>
                <w:rStyle w:val="messagein1"/>
                <w:rFonts w:ascii="Times New Roman" w:hAnsi="Times New Roman" w:cs="Times New Roman"/>
                <w:sz w:val="24"/>
                <w:szCs w:val="24"/>
              </w:rPr>
            </w:pPr>
            <w:r>
              <w:rPr>
                <w:rFonts w:ascii="Times New Roman" w:hAnsi="Times New Roman" w:cs="Times New Roman"/>
                <w:bCs/>
                <w:snapToGrid w:val="0"/>
                <w:sz w:val="24"/>
                <w:szCs w:val="24"/>
              </w:rPr>
              <w:t xml:space="preserve">Начальная (максимальная) цена составляет: </w:t>
            </w:r>
            <w:r w:rsidR="000161D7">
              <w:rPr>
                <w:rFonts w:ascii="Times New Roman" w:hAnsi="Times New Roman" w:cs="Times New Roman"/>
                <w:bCs/>
                <w:snapToGrid w:val="0"/>
                <w:sz w:val="24"/>
                <w:szCs w:val="24"/>
              </w:rPr>
              <w:t>4</w:t>
            </w:r>
            <w:r w:rsidR="00A05888">
              <w:rPr>
                <w:rFonts w:ascii="Times New Roman" w:hAnsi="Times New Roman" w:cs="Times New Roman"/>
                <w:sz w:val="24"/>
                <w:szCs w:val="24"/>
              </w:rPr>
              <w:t> </w:t>
            </w:r>
            <w:r w:rsidR="000161D7">
              <w:rPr>
                <w:rFonts w:ascii="Times New Roman" w:hAnsi="Times New Roman" w:cs="Times New Roman"/>
                <w:sz w:val="24"/>
                <w:szCs w:val="24"/>
              </w:rPr>
              <w:t>9</w:t>
            </w:r>
            <w:r w:rsidR="00A05888">
              <w:rPr>
                <w:rFonts w:ascii="Times New Roman" w:hAnsi="Times New Roman" w:cs="Times New Roman"/>
                <w:sz w:val="24"/>
                <w:szCs w:val="24"/>
              </w:rPr>
              <w:t>00</w:t>
            </w:r>
            <w:r w:rsidR="000161D7">
              <w:rPr>
                <w:rFonts w:ascii="Times New Roman" w:hAnsi="Times New Roman" w:cs="Times New Roman"/>
                <w:sz w:val="24"/>
                <w:szCs w:val="24"/>
              </w:rPr>
              <w:t xml:space="preserve"> 000 </w:t>
            </w:r>
            <w:r w:rsidR="00A05888">
              <w:rPr>
                <w:rFonts w:ascii="Times New Roman" w:hAnsi="Times New Roman" w:cs="Times New Roman"/>
                <w:snapToGrid w:val="0"/>
                <w:sz w:val="24"/>
                <w:szCs w:val="24"/>
              </w:rPr>
              <w:t>(</w:t>
            </w:r>
            <w:r w:rsidR="000161D7">
              <w:rPr>
                <w:rFonts w:ascii="Times New Roman" w:hAnsi="Times New Roman" w:cs="Times New Roman"/>
                <w:snapToGrid w:val="0"/>
                <w:sz w:val="24"/>
                <w:szCs w:val="24"/>
              </w:rPr>
              <w:t>четыре миллиона девятьсот тысяч</w:t>
            </w:r>
            <w:r>
              <w:rPr>
                <w:rFonts w:ascii="Times New Roman" w:hAnsi="Times New Roman" w:cs="Times New Roman"/>
                <w:snapToGrid w:val="0"/>
                <w:sz w:val="24"/>
                <w:szCs w:val="24"/>
              </w:rPr>
              <w:t>) рублей</w:t>
            </w:r>
            <w:r w:rsidR="000161D7">
              <w:rPr>
                <w:rFonts w:ascii="Times New Roman" w:hAnsi="Times New Roman" w:cs="Times New Roman"/>
                <w:snapToGrid w:val="0"/>
                <w:sz w:val="24"/>
                <w:szCs w:val="24"/>
              </w:rPr>
              <w:t>.</w:t>
            </w:r>
          </w:p>
          <w:p w:rsidR="001100F3" w:rsidRDefault="001100F3" w:rsidP="0061126E">
            <w:pPr>
              <w:pStyle w:val="31"/>
              <w:snapToGrid w:val="0"/>
              <w:ind w:right="0" w:firstLine="0"/>
              <w:jc w:val="center"/>
              <w:rPr>
                <w:snapToGrid w:val="0"/>
                <w:sz w:val="24"/>
                <w:szCs w:val="24"/>
              </w:rPr>
            </w:pPr>
          </w:p>
        </w:tc>
      </w:tr>
    </w:tbl>
    <w:p w:rsidR="001100F3" w:rsidRDefault="001100F3" w:rsidP="001100F3">
      <w:pPr>
        <w:numPr>
          <w:ilvl w:val="0"/>
          <w:numId w:val="1"/>
        </w:numPr>
        <w:tabs>
          <w:tab w:val="clear" w:pos="786"/>
          <w:tab w:val="num" w:pos="927"/>
        </w:tabs>
        <w:autoSpaceDE w:val="0"/>
        <w:autoSpaceDN w:val="0"/>
        <w:adjustRightInd w:val="0"/>
        <w:spacing w:after="0" w:line="240" w:lineRule="auto"/>
        <w:ind w:left="0" w:firstLine="567"/>
        <w:rPr>
          <w:rFonts w:ascii="Times New Roman" w:hAnsi="Times New Roman" w:cs="Times New Roman"/>
          <w:sz w:val="24"/>
          <w:szCs w:val="24"/>
        </w:rPr>
      </w:pPr>
      <w:r>
        <w:rPr>
          <w:rFonts w:ascii="Times New Roman" w:hAnsi="Times New Roman" w:cs="Times New Roman"/>
          <w:sz w:val="24"/>
          <w:szCs w:val="24"/>
        </w:rPr>
        <w:t>Место оказания услуг:</w:t>
      </w:r>
      <w:r>
        <w:rPr>
          <w:rFonts w:ascii="Times New Roman" w:hAnsi="Times New Roman" w:cs="Times New Roman"/>
          <w:sz w:val="24"/>
          <w:szCs w:val="24"/>
          <w:u w:val="single"/>
        </w:rPr>
        <w:t xml:space="preserve"> Ханты-Мансийский автономный округ – Югра, </w:t>
      </w:r>
      <w:proofErr w:type="spellStart"/>
      <w:r>
        <w:rPr>
          <w:rFonts w:ascii="Times New Roman" w:hAnsi="Times New Roman" w:cs="Times New Roman"/>
          <w:sz w:val="24"/>
          <w:szCs w:val="24"/>
          <w:u w:val="single"/>
        </w:rPr>
        <w:t>г</w:t>
      </w:r>
      <w:proofErr w:type="gramStart"/>
      <w:r>
        <w:rPr>
          <w:rFonts w:ascii="Times New Roman" w:hAnsi="Times New Roman" w:cs="Times New Roman"/>
          <w:sz w:val="24"/>
          <w:szCs w:val="24"/>
          <w:u w:val="single"/>
        </w:rPr>
        <w:t>.Ю</w:t>
      </w:r>
      <w:proofErr w:type="gramEnd"/>
      <w:r>
        <w:rPr>
          <w:rFonts w:ascii="Times New Roman" w:hAnsi="Times New Roman" w:cs="Times New Roman"/>
          <w:sz w:val="24"/>
          <w:szCs w:val="24"/>
          <w:u w:val="single"/>
        </w:rPr>
        <w:t>горск</w:t>
      </w:r>
      <w:proofErr w:type="spellEnd"/>
      <w:r w:rsidR="00227789">
        <w:rPr>
          <w:rFonts w:ascii="Times New Roman" w:hAnsi="Times New Roman" w:cs="Times New Roman"/>
          <w:sz w:val="24"/>
          <w:szCs w:val="24"/>
          <w:u w:val="single"/>
        </w:rPr>
        <w:t>.</w:t>
      </w:r>
    </w:p>
    <w:p w:rsidR="001100F3" w:rsidRPr="00AD5D4A" w:rsidRDefault="001100F3" w:rsidP="001100F3">
      <w:pPr>
        <w:numPr>
          <w:ilvl w:val="0"/>
          <w:numId w:val="1"/>
        </w:numPr>
        <w:tabs>
          <w:tab w:val="clear" w:pos="786"/>
          <w:tab w:val="num" w:pos="927"/>
        </w:tabs>
        <w:autoSpaceDE w:val="0"/>
        <w:autoSpaceDN w:val="0"/>
        <w:adjustRightInd w:val="0"/>
        <w:spacing w:after="0" w:line="240" w:lineRule="auto"/>
        <w:ind w:left="0" w:firstLine="539"/>
        <w:rPr>
          <w:rFonts w:ascii="Times New Roman" w:hAnsi="Times New Roman" w:cs="Times New Roman"/>
          <w:sz w:val="24"/>
          <w:szCs w:val="24"/>
        </w:rPr>
      </w:pPr>
      <w:r w:rsidRPr="00AD5D4A">
        <w:rPr>
          <w:rFonts w:ascii="Times New Roman" w:hAnsi="Times New Roman" w:cs="Times New Roman"/>
          <w:sz w:val="24"/>
          <w:szCs w:val="24"/>
        </w:rPr>
        <w:t xml:space="preserve">Сроки оказания услуг: </w:t>
      </w:r>
      <w:r w:rsidRPr="00AD5D4A">
        <w:rPr>
          <w:rFonts w:ascii="Times New Roman" w:hAnsi="Times New Roman" w:cs="Times New Roman"/>
          <w:sz w:val="24"/>
          <w:szCs w:val="24"/>
          <w:u w:val="single"/>
        </w:rPr>
        <w:t xml:space="preserve"> </w:t>
      </w:r>
      <w:r w:rsidR="003F0345" w:rsidRPr="003F0345">
        <w:rPr>
          <w:rFonts w:ascii="Times New Roman" w:hAnsi="Times New Roman"/>
          <w:sz w:val="24"/>
          <w:szCs w:val="24"/>
          <w:u w:val="single"/>
        </w:rPr>
        <w:t>с момента заклю</w:t>
      </w:r>
      <w:r w:rsidR="00227789">
        <w:rPr>
          <w:rFonts w:ascii="Times New Roman" w:hAnsi="Times New Roman"/>
          <w:sz w:val="24"/>
          <w:szCs w:val="24"/>
          <w:u w:val="single"/>
        </w:rPr>
        <w:t xml:space="preserve">чения муниципального контракта </w:t>
      </w:r>
      <w:r w:rsidR="00627A61">
        <w:rPr>
          <w:rFonts w:ascii="Times New Roman" w:hAnsi="Times New Roman"/>
          <w:sz w:val="24"/>
          <w:szCs w:val="24"/>
          <w:u w:val="single"/>
        </w:rPr>
        <w:t>п</w:t>
      </w:r>
      <w:r w:rsidR="003F0345" w:rsidRPr="003F0345">
        <w:rPr>
          <w:rFonts w:ascii="Times New Roman" w:hAnsi="Times New Roman"/>
          <w:sz w:val="24"/>
          <w:szCs w:val="24"/>
          <w:u w:val="single"/>
        </w:rPr>
        <w:t>о 31.12.2015г</w:t>
      </w:r>
      <w:r w:rsidRPr="003F0345">
        <w:rPr>
          <w:rFonts w:ascii="Times New Roman" w:hAnsi="Times New Roman" w:cs="Times New Roman"/>
          <w:sz w:val="24"/>
          <w:szCs w:val="24"/>
          <w:u w:val="single"/>
        </w:rPr>
        <w:t>.</w:t>
      </w:r>
    </w:p>
    <w:p w:rsidR="001100F3" w:rsidRPr="00AD5D4A" w:rsidRDefault="001100F3" w:rsidP="003F0345">
      <w:pPr>
        <w:numPr>
          <w:ilvl w:val="0"/>
          <w:numId w:val="1"/>
        </w:numPr>
        <w:tabs>
          <w:tab w:val="clear" w:pos="786"/>
          <w:tab w:val="num" w:pos="0"/>
        </w:tabs>
        <w:autoSpaceDE w:val="0"/>
        <w:autoSpaceDN w:val="0"/>
        <w:adjustRightInd w:val="0"/>
        <w:spacing w:after="0" w:line="240" w:lineRule="auto"/>
        <w:ind w:left="0" w:firstLine="0"/>
        <w:rPr>
          <w:rFonts w:ascii="Times New Roman" w:hAnsi="Times New Roman" w:cs="Times New Roman"/>
          <w:sz w:val="24"/>
          <w:szCs w:val="24"/>
        </w:rPr>
      </w:pPr>
      <w:r w:rsidRPr="00AD5D4A">
        <w:rPr>
          <w:rFonts w:ascii="Times New Roman" w:hAnsi="Times New Roman" w:cs="Times New Roman"/>
          <w:sz w:val="24"/>
          <w:szCs w:val="24"/>
        </w:rPr>
        <w:t xml:space="preserve">Источник финансирования: </w:t>
      </w:r>
      <w:r w:rsidRPr="00AD5D4A">
        <w:rPr>
          <w:rFonts w:ascii="Times New Roman" w:hAnsi="Times New Roman" w:cs="Times New Roman"/>
          <w:sz w:val="24"/>
          <w:szCs w:val="24"/>
          <w:u w:val="single"/>
        </w:rPr>
        <w:t xml:space="preserve"> бюджет города Югорска на 2015 год</w:t>
      </w:r>
      <w:r w:rsidRPr="00AD5D4A">
        <w:rPr>
          <w:rFonts w:ascii="Times New Roman" w:hAnsi="Times New Roman" w:cs="Times New Roman"/>
          <w:sz w:val="24"/>
          <w:szCs w:val="24"/>
        </w:rPr>
        <w:t>.</w:t>
      </w:r>
    </w:p>
    <w:p w:rsidR="001100F3" w:rsidRDefault="001100F3" w:rsidP="003F0345">
      <w:pPr>
        <w:pStyle w:val="a4"/>
        <w:widowControl w:val="0"/>
        <w:numPr>
          <w:ilvl w:val="0"/>
          <w:numId w:val="1"/>
        </w:numPr>
        <w:tabs>
          <w:tab w:val="clear" w:pos="786"/>
          <w:tab w:val="num" w:pos="0"/>
        </w:tabs>
        <w:autoSpaceDE w:val="0"/>
        <w:autoSpaceDN w:val="0"/>
        <w:adjustRightInd w:val="0"/>
        <w:ind w:left="0" w:firstLine="0"/>
        <w:jc w:val="both"/>
      </w:pPr>
      <w:r w:rsidRPr="00AD5D4A">
        <w:lastRenderedPageBreak/>
        <w:t>Форма, сроки и порядок оплаты услуг: Оплата</w:t>
      </w:r>
      <w:r>
        <w:t xml:space="preserve"> производится в безналичном порядке путем перечисления Заказчиком денежных средств на указанный в Договоре расчетный счет Исполнителя. Оплата производится в рублях Российской Федерации.</w:t>
      </w:r>
    </w:p>
    <w:p w:rsidR="001100F3" w:rsidRDefault="0070060A" w:rsidP="001100F3">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100F3">
        <w:rPr>
          <w:rFonts w:ascii="Times New Roman" w:hAnsi="Times New Roman" w:cs="Times New Roman"/>
          <w:sz w:val="24"/>
          <w:szCs w:val="24"/>
        </w:rPr>
        <w:t xml:space="preserve">Авансовые платежи по </w:t>
      </w:r>
      <w:r w:rsidR="003F0345">
        <w:rPr>
          <w:rFonts w:ascii="Times New Roman" w:hAnsi="Times New Roman" w:cs="Times New Roman"/>
          <w:sz w:val="24"/>
          <w:szCs w:val="24"/>
        </w:rPr>
        <w:t>муниципальному контракту</w:t>
      </w:r>
      <w:r w:rsidR="001100F3">
        <w:rPr>
          <w:rFonts w:ascii="Times New Roman" w:hAnsi="Times New Roman" w:cs="Times New Roman"/>
          <w:sz w:val="24"/>
          <w:szCs w:val="24"/>
        </w:rPr>
        <w:t xml:space="preserve"> не предусмотрены.</w:t>
      </w:r>
    </w:p>
    <w:p w:rsidR="0070060A" w:rsidRDefault="0070060A" w:rsidP="0070060A">
      <w:pPr>
        <w:pStyle w:val="a4"/>
        <w:tabs>
          <w:tab w:val="num" w:pos="927"/>
        </w:tabs>
        <w:autoSpaceDE w:val="0"/>
        <w:autoSpaceDN w:val="0"/>
        <w:adjustRightInd w:val="0"/>
        <w:ind w:left="644"/>
        <w:jc w:val="both"/>
      </w:pPr>
      <w:r w:rsidRPr="0070060A">
        <w:t xml:space="preserve">Расчет осуществляется не позднее 10 (десяти) банковских дней на основании подписанного Заказчиком Акта об оказанных услугах и представленного Исполнителем </w:t>
      </w:r>
      <w:proofErr w:type="gramStart"/>
      <w:r w:rsidRPr="0070060A">
        <w:t>счет-фактуры</w:t>
      </w:r>
      <w:proofErr w:type="gramEnd"/>
      <w:r w:rsidRPr="0070060A">
        <w:t xml:space="preserve">. </w:t>
      </w:r>
    </w:p>
    <w:p w:rsidR="001100F3" w:rsidRDefault="003F0345" w:rsidP="003F0345">
      <w:pPr>
        <w:pStyle w:val="a4"/>
        <w:tabs>
          <w:tab w:val="num" w:pos="0"/>
        </w:tabs>
        <w:autoSpaceDE w:val="0"/>
        <w:autoSpaceDN w:val="0"/>
        <w:adjustRightInd w:val="0"/>
        <w:ind w:left="0"/>
        <w:jc w:val="both"/>
      </w:pPr>
      <w:r>
        <w:t xml:space="preserve">8. </w:t>
      </w:r>
      <w:r w:rsidR="001100F3">
        <w:t>Требования к участникам закупки:</w:t>
      </w:r>
    </w:p>
    <w:p w:rsidR="001100F3" w:rsidRDefault="001100F3" w:rsidP="001100F3">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 соответствие требованиям, </w:t>
      </w:r>
      <w:r>
        <w:rPr>
          <w:rFonts w:ascii="Times New Roman" w:hAnsi="Times New Roman" w:cs="Times New Roman"/>
          <w:bCs/>
          <w:sz w:val="24"/>
          <w:szCs w:val="24"/>
        </w:rPr>
        <w:t>установленным</w:t>
      </w:r>
      <w:r>
        <w:rPr>
          <w:rFonts w:ascii="Times New Roman" w:hAnsi="Times New Roman" w:cs="Times New Roman"/>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rFonts w:ascii="Times New Roman" w:hAnsi="Times New Roman" w:cs="Times New Roman"/>
          <w:bCs/>
          <w:sz w:val="24"/>
          <w:szCs w:val="24"/>
        </w:rPr>
        <w:t>ом</w:t>
      </w:r>
      <w:r>
        <w:rPr>
          <w:rFonts w:ascii="Times New Roman" w:hAnsi="Times New Roman" w:cs="Times New Roman"/>
          <w:sz w:val="24"/>
          <w:szCs w:val="24"/>
        </w:rPr>
        <w:t xml:space="preserve"> закупки;</w:t>
      </w:r>
    </w:p>
    <w:p w:rsidR="001100F3" w:rsidRDefault="001100F3" w:rsidP="001100F3">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непроведение</w:t>
      </w:r>
      <w:proofErr w:type="spellEnd"/>
      <w:r>
        <w:rPr>
          <w:rFonts w:ascii="Times New Roman" w:hAnsi="Times New Roman" w:cs="Times New Roman"/>
          <w:sz w:val="24"/>
          <w:szCs w:val="24"/>
        </w:rPr>
        <w:t xml:space="preserve"> ликвидации участника </w:t>
      </w:r>
      <w:r>
        <w:rPr>
          <w:rFonts w:ascii="Times New Roman" w:hAnsi="Times New Roman" w:cs="Times New Roman"/>
          <w:bCs/>
          <w:sz w:val="24"/>
          <w:szCs w:val="24"/>
        </w:rPr>
        <w:t>закупки -</w:t>
      </w:r>
      <w:r>
        <w:rPr>
          <w:rFonts w:ascii="Times New Roman" w:hAnsi="Times New Roman" w:cs="Times New Roman"/>
          <w:sz w:val="24"/>
          <w:szCs w:val="24"/>
        </w:rPr>
        <w:t xml:space="preserve"> юридического лица и отсутствие решения арбитражного суда о признании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 юридического лица, индивидуального предпринимателя </w:t>
      </w:r>
      <w:r>
        <w:rPr>
          <w:rFonts w:ascii="Times New Roman" w:hAnsi="Times New Roman" w:cs="Times New Roman"/>
          <w:bCs/>
          <w:sz w:val="24"/>
          <w:szCs w:val="24"/>
        </w:rPr>
        <w:t>несостоятельным (</w:t>
      </w:r>
      <w:r>
        <w:rPr>
          <w:rFonts w:ascii="Times New Roman" w:hAnsi="Times New Roman" w:cs="Times New Roman"/>
          <w:sz w:val="24"/>
          <w:szCs w:val="24"/>
        </w:rPr>
        <w:t>банкротом</w:t>
      </w:r>
      <w:r>
        <w:rPr>
          <w:rFonts w:ascii="Times New Roman" w:hAnsi="Times New Roman" w:cs="Times New Roman"/>
          <w:bCs/>
          <w:sz w:val="24"/>
          <w:szCs w:val="24"/>
        </w:rPr>
        <w:t>)</w:t>
      </w:r>
      <w:r>
        <w:rPr>
          <w:rFonts w:ascii="Times New Roman" w:hAnsi="Times New Roman" w:cs="Times New Roman"/>
          <w:sz w:val="24"/>
          <w:szCs w:val="24"/>
        </w:rPr>
        <w:t xml:space="preserve"> и об открытии конкурсного производства;</w:t>
      </w:r>
    </w:p>
    <w:p w:rsidR="001100F3" w:rsidRDefault="001100F3" w:rsidP="001100F3">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неприостановление</w:t>
      </w:r>
      <w:proofErr w:type="spellEnd"/>
      <w:r>
        <w:rPr>
          <w:rFonts w:ascii="Times New Roman" w:hAnsi="Times New Roman" w:cs="Times New Roman"/>
          <w:sz w:val="24"/>
          <w:szCs w:val="24"/>
        </w:rPr>
        <w:t xml:space="preserve"> деятельности участника </w:t>
      </w:r>
      <w:r>
        <w:rPr>
          <w:rFonts w:ascii="Times New Roman" w:hAnsi="Times New Roman" w:cs="Times New Roman"/>
          <w:bCs/>
          <w:sz w:val="24"/>
          <w:szCs w:val="24"/>
        </w:rPr>
        <w:t>закупки</w:t>
      </w:r>
      <w:r>
        <w:rPr>
          <w:rFonts w:ascii="Times New Roman" w:hAnsi="Times New Roman" w:cs="Times New Roman"/>
          <w:sz w:val="24"/>
          <w:szCs w:val="24"/>
        </w:rPr>
        <w:t xml:space="preserve"> в порядке, </w:t>
      </w:r>
      <w:r>
        <w:rPr>
          <w:rFonts w:ascii="Times New Roman" w:hAnsi="Times New Roman" w:cs="Times New Roman"/>
          <w:bCs/>
          <w:sz w:val="24"/>
          <w:szCs w:val="24"/>
        </w:rPr>
        <w:t>установленном</w:t>
      </w:r>
      <w:r>
        <w:rPr>
          <w:rFonts w:ascii="Times New Roman" w:hAnsi="Times New Roman" w:cs="Times New Roman"/>
          <w:sz w:val="24"/>
          <w:szCs w:val="24"/>
        </w:rPr>
        <w:t xml:space="preserve"> Кодексом Российской Федерации об административных правонарушениях, на день подачи заявки на участие в закупке;</w:t>
      </w:r>
    </w:p>
    <w:p w:rsidR="001100F3" w:rsidRDefault="001100F3" w:rsidP="001100F3">
      <w:pPr>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sz w:val="24"/>
          <w:szCs w:val="24"/>
        </w:rPr>
        <w:t xml:space="preserve"> обязанности </w:t>
      </w:r>
      <w:proofErr w:type="gramStart"/>
      <w:r>
        <w:rPr>
          <w:rFonts w:ascii="Times New Roman" w:hAnsi="Times New Roman" w:cs="Times New Roman"/>
          <w:sz w:val="24"/>
          <w:szCs w:val="24"/>
        </w:rPr>
        <w:t>заявителя</w:t>
      </w:r>
      <w:proofErr w:type="gramEnd"/>
      <w:r>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sz w:val="24"/>
          <w:szCs w:val="24"/>
        </w:rPr>
        <w:t>указанных</w:t>
      </w:r>
      <w:proofErr w:type="gramEnd"/>
      <w:r>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100F3" w:rsidRDefault="001100F3" w:rsidP="001100F3">
      <w:pPr>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1100F3" w:rsidRDefault="001100F3" w:rsidP="001100F3">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1100F3" w:rsidRDefault="001100F3" w:rsidP="001100F3">
      <w:pPr>
        <w:suppressAutoHyphens/>
        <w:spacing w:after="0" w:line="240" w:lineRule="auto"/>
        <w:ind w:firstLine="567"/>
        <w:jc w:val="both"/>
        <w:rPr>
          <w:rFonts w:ascii="Times New Roman" w:hAnsi="Times New Roman" w:cs="Times New Roman"/>
          <w:sz w:val="24"/>
          <w:szCs w:val="24"/>
        </w:rPr>
      </w:pPr>
      <w:proofErr w:type="gramStart"/>
      <w:r>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w:t>
      </w:r>
      <w:r>
        <w:rPr>
          <w:rFonts w:ascii="Times New Roman" w:hAnsi="Times New Roman" w:cs="Times New Roman"/>
          <w:sz w:val="24"/>
          <w:szCs w:val="24"/>
        </w:rPr>
        <w:lastRenderedPageBreak/>
        <w:t>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4"/>
          <w:szCs w:val="24"/>
        </w:rPr>
        <w:t>неполнородными</w:t>
      </w:r>
      <w:proofErr w:type="spellEnd"/>
      <w:r>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Pr>
          <w:rFonts w:ascii="Times New Roman" w:hAnsi="Times New Roman" w:cs="Times New Roman"/>
          <w:sz w:val="24"/>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100F3" w:rsidRDefault="001100F3" w:rsidP="001100F3">
      <w:pPr>
        <w:suppressAutoHyphen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1100F3" w:rsidRDefault="001100F3" w:rsidP="001100F3">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а) отсутствие в реестре недобросовестных поставщиков сведений об участнике </w:t>
      </w:r>
      <w:r>
        <w:rPr>
          <w:rFonts w:ascii="Times New Roman" w:hAnsi="Times New Roman" w:cs="Times New Roman"/>
          <w:bCs/>
          <w:sz w:val="24"/>
          <w:szCs w:val="24"/>
        </w:rPr>
        <w:t>закупки – юридическом лице</w:t>
      </w:r>
      <w:r>
        <w:rPr>
          <w:rFonts w:ascii="Times New Roman" w:hAnsi="Times New Roman" w:cs="Times New Roman"/>
          <w:sz w:val="24"/>
          <w:szCs w:val="24"/>
        </w:rPr>
        <w:t xml:space="preserve">, </w:t>
      </w:r>
      <w:r>
        <w:rPr>
          <w:rFonts w:ascii="Times New Roman" w:hAnsi="Times New Roman" w:cs="Times New Roman"/>
          <w:bCs/>
          <w:sz w:val="24"/>
          <w:szCs w:val="24"/>
        </w:rPr>
        <w:t>в том числе</w:t>
      </w:r>
      <w:r>
        <w:rPr>
          <w:rFonts w:ascii="Times New Roman" w:hAnsi="Times New Roman" w:cs="Times New Roman"/>
          <w:sz w:val="24"/>
          <w:szCs w:val="24"/>
        </w:rPr>
        <w:t xml:space="preserve"> сведений об учредителях, </w:t>
      </w:r>
      <w:r>
        <w:rPr>
          <w:rFonts w:ascii="Times New Roman" w:hAnsi="Times New Roman" w:cs="Times New Roman"/>
          <w:bCs/>
          <w:sz w:val="24"/>
          <w:szCs w:val="24"/>
        </w:rPr>
        <w:t>о</w:t>
      </w:r>
      <w:r>
        <w:rPr>
          <w:rFonts w:ascii="Times New Roman" w:hAnsi="Times New Roman" w:cs="Times New Roman"/>
          <w:sz w:val="24"/>
          <w:szCs w:val="24"/>
        </w:rPr>
        <w:t xml:space="preserve"> членах коллегиального исполнительного органа, лице, исполняющем функции единоличного исполнительного органа участника </w:t>
      </w:r>
      <w:r w:rsidR="003F0345">
        <w:rPr>
          <w:rFonts w:ascii="Times New Roman" w:hAnsi="Times New Roman" w:cs="Times New Roman"/>
          <w:bCs/>
          <w:sz w:val="24"/>
          <w:szCs w:val="24"/>
        </w:rPr>
        <w:t>закупки – для юридического лица;</w:t>
      </w:r>
    </w:p>
    <w:p w:rsidR="001100F3" w:rsidRDefault="001100F3" w:rsidP="001100F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9. Перечень документов, которые подтверждают соответствие участников закупки установленным требованиям и которые должны быть представлены участникам</w:t>
      </w:r>
      <w:r w:rsidR="00227789">
        <w:rPr>
          <w:rFonts w:ascii="Times New Roman" w:hAnsi="Times New Roman" w:cs="Times New Roman"/>
          <w:sz w:val="24"/>
          <w:szCs w:val="24"/>
        </w:rPr>
        <w:t>и аукциона в электронной форме:</w:t>
      </w:r>
      <w:r w:rsidR="00227789">
        <w:rPr>
          <w:rFonts w:ascii="Times New Roman" w:hAnsi="Times New Roman" w:cs="Times New Roman"/>
          <w:bCs/>
          <w:sz w:val="24"/>
          <w:szCs w:val="24"/>
        </w:rPr>
        <w:t xml:space="preserve"> н</w:t>
      </w:r>
      <w:r w:rsidR="00227789" w:rsidRPr="003F0345">
        <w:rPr>
          <w:rFonts w:ascii="Times New Roman" w:eastAsia="Times New Roman" w:hAnsi="Times New Roman" w:cs="Times New Roman"/>
        </w:rPr>
        <w:t>аличие свидетельства об аккредитации на проведение технического учета и технической инвентаризации объектов недвижимости на территории Ханты-Мансийского автономного округа-Югры. (Приказ Министерства экономического развития и торговли Российской Федерации от 05.04.2005 № 70</w:t>
      </w:r>
      <w:r w:rsidR="00627A61">
        <w:rPr>
          <w:rFonts w:ascii="Times New Roman" w:eastAsia="Times New Roman" w:hAnsi="Times New Roman" w:cs="Times New Roman"/>
        </w:rPr>
        <w:t>)</w:t>
      </w:r>
    </w:p>
    <w:p w:rsidR="000B76D3" w:rsidRDefault="000B76D3" w:rsidP="000B76D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1</w:t>
      </w:r>
      <w:r w:rsidR="003F0345">
        <w:rPr>
          <w:rFonts w:ascii="Times New Roman" w:hAnsi="Times New Roman" w:cs="Times New Roman"/>
          <w:sz w:val="24"/>
          <w:szCs w:val="24"/>
        </w:rPr>
        <w:t>0</w:t>
      </w:r>
      <w:r w:rsidR="00823877" w:rsidRPr="00823877">
        <w:rPr>
          <w:rFonts w:ascii="Times New Roman" w:hAnsi="Times New Roman" w:cs="Times New Roman"/>
          <w:sz w:val="24"/>
          <w:szCs w:val="24"/>
        </w:rPr>
        <w:t xml:space="preserve">. </w:t>
      </w:r>
      <w:r w:rsidR="001100F3" w:rsidRPr="00823877">
        <w:rPr>
          <w:rFonts w:ascii="Times New Roman" w:hAnsi="Times New Roman" w:cs="Times New Roman"/>
          <w:sz w:val="24"/>
          <w:szCs w:val="24"/>
        </w:rPr>
        <w:t xml:space="preserve">  Требование</w:t>
      </w:r>
      <w:r w:rsidR="001100F3" w:rsidRPr="00D934C1">
        <w:rPr>
          <w:rFonts w:ascii="Times New Roman" w:hAnsi="Times New Roman" w:cs="Times New Roman"/>
          <w:sz w:val="24"/>
          <w:szCs w:val="24"/>
        </w:rPr>
        <w:t xml:space="preserve">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001100F3" w:rsidRPr="00434F1E">
        <w:rPr>
          <w:rFonts w:ascii="Times New Roman" w:hAnsi="Times New Roman" w:cs="Times New Roman"/>
          <w:sz w:val="24"/>
          <w:szCs w:val="24"/>
        </w:rPr>
        <w:t>не установлено</w:t>
      </w:r>
      <w:r w:rsidR="001100F3" w:rsidRPr="00D934C1">
        <w:rPr>
          <w:rFonts w:ascii="Times New Roman" w:hAnsi="Times New Roman" w:cs="Times New Roman"/>
          <w:b/>
          <w:i/>
          <w:sz w:val="24"/>
          <w:szCs w:val="24"/>
        </w:rPr>
        <w:t>.</w:t>
      </w:r>
    </w:p>
    <w:p w:rsidR="000B76D3" w:rsidRDefault="000B76D3" w:rsidP="000B76D3">
      <w:pPr>
        <w:autoSpaceDE w:val="0"/>
        <w:autoSpaceDN w:val="0"/>
        <w:adjustRightInd w:val="0"/>
        <w:spacing w:after="0" w:line="240" w:lineRule="auto"/>
        <w:jc w:val="both"/>
        <w:rPr>
          <w:rFonts w:ascii="Times New Roman" w:hAnsi="Times New Roman" w:cs="Times New Roman"/>
          <w:b/>
          <w:sz w:val="24"/>
          <w:szCs w:val="24"/>
        </w:rPr>
      </w:pPr>
      <w:r w:rsidRPr="000B76D3">
        <w:rPr>
          <w:rFonts w:ascii="Times New Roman" w:hAnsi="Times New Roman" w:cs="Times New Roman"/>
        </w:rPr>
        <w:t>1</w:t>
      </w:r>
      <w:r w:rsidR="003F0345">
        <w:rPr>
          <w:rFonts w:ascii="Times New Roman" w:hAnsi="Times New Roman" w:cs="Times New Roman"/>
        </w:rPr>
        <w:t>1</w:t>
      </w:r>
      <w:r w:rsidRPr="000B76D3">
        <w:rPr>
          <w:rFonts w:ascii="Times New Roman" w:hAnsi="Times New Roman" w:cs="Times New Roman"/>
        </w:rPr>
        <w:t xml:space="preserve">. </w:t>
      </w:r>
      <w:r w:rsidR="001100F3" w:rsidRPr="000B76D3">
        <w:rPr>
          <w:rFonts w:ascii="Times New Roman" w:hAnsi="Times New Roman" w:cs="Times New Roman"/>
        </w:rPr>
        <w:t xml:space="preserve">Документация об аукционе в электронной форме размещена на официальном сайте </w:t>
      </w:r>
      <w:r w:rsidR="001100F3" w:rsidRPr="000B76D3">
        <w:rPr>
          <w:rFonts w:ascii="Times New Roman" w:hAnsi="Times New Roman" w:cs="Times New Roman"/>
        </w:rPr>
        <w:noBreakHyphen/>
        <w:t xml:space="preserve"> </w:t>
      </w:r>
      <w:proofErr w:type="spellStart"/>
      <w:r w:rsidR="001100F3" w:rsidRPr="000B76D3">
        <w:rPr>
          <w:rFonts w:ascii="Times New Roman" w:hAnsi="Times New Roman" w:cs="Times New Roman"/>
        </w:rPr>
        <w:t>www</w:t>
      </w:r>
      <w:proofErr w:type="spellEnd"/>
      <w:r w:rsidR="001100F3" w:rsidRPr="000B76D3">
        <w:rPr>
          <w:rFonts w:ascii="Times New Roman" w:hAnsi="Times New Roman" w:cs="Times New Roman"/>
        </w:rPr>
        <w:t>.</w:t>
      </w:r>
      <w:r w:rsidR="001100F3" w:rsidRPr="000B76D3">
        <w:rPr>
          <w:rFonts w:ascii="Times New Roman" w:hAnsi="Times New Roman" w:cs="Times New Roman"/>
          <w:lang w:val="en-US"/>
        </w:rPr>
        <w:t>zakupki</w:t>
      </w:r>
      <w:r w:rsidR="001100F3" w:rsidRPr="000B76D3">
        <w:rPr>
          <w:rFonts w:ascii="Times New Roman" w:hAnsi="Times New Roman" w:cs="Times New Roman"/>
        </w:rPr>
        <w:t>.</w:t>
      </w:r>
      <w:r w:rsidR="001100F3" w:rsidRPr="000B76D3">
        <w:rPr>
          <w:rFonts w:ascii="Times New Roman" w:hAnsi="Times New Roman" w:cs="Times New Roman"/>
          <w:lang w:val="en-US"/>
        </w:rPr>
        <w:t>gov</w:t>
      </w:r>
      <w:r w:rsidR="001100F3" w:rsidRPr="000B76D3">
        <w:rPr>
          <w:rFonts w:ascii="Times New Roman" w:hAnsi="Times New Roman" w:cs="Times New Roman"/>
        </w:rPr>
        <w:t>.</w:t>
      </w:r>
      <w:r w:rsidR="001100F3" w:rsidRPr="000B76D3">
        <w:rPr>
          <w:rFonts w:ascii="Times New Roman" w:hAnsi="Times New Roman" w:cs="Times New Roman"/>
          <w:lang w:val="en-US"/>
        </w:rPr>
        <w:t>ru</w:t>
      </w:r>
    </w:p>
    <w:p w:rsidR="000B76D3" w:rsidRDefault="000B76D3" w:rsidP="000B76D3">
      <w:pPr>
        <w:autoSpaceDE w:val="0"/>
        <w:autoSpaceDN w:val="0"/>
        <w:adjustRightInd w:val="0"/>
        <w:spacing w:after="0" w:line="240" w:lineRule="auto"/>
        <w:jc w:val="both"/>
        <w:rPr>
          <w:rFonts w:ascii="Times New Roman" w:hAnsi="Times New Roman" w:cs="Times New Roman"/>
          <w:b/>
          <w:sz w:val="24"/>
          <w:szCs w:val="24"/>
        </w:rPr>
      </w:pPr>
      <w:r w:rsidRPr="000B76D3">
        <w:rPr>
          <w:rFonts w:ascii="Times New Roman" w:hAnsi="Times New Roman" w:cs="Times New Roman"/>
        </w:rPr>
        <w:t>1</w:t>
      </w:r>
      <w:r w:rsidR="003F0345">
        <w:rPr>
          <w:rFonts w:ascii="Times New Roman" w:hAnsi="Times New Roman" w:cs="Times New Roman"/>
        </w:rPr>
        <w:t>2</w:t>
      </w:r>
      <w:r w:rsidRPr="000B76D3">
        <w:rPr>
          <w:rFonts w:ascii="Times New Roman" w:hAnsi="Times New Roman" w:cs="Times New Roman"/>
        </w:rPr>
        <w:t xml:space="preserve">. </w:t>
      </w:r>
      <w:r w:rsidR="001100F3" w:rsidRPr="000B76D3">
        <w:rPr>
          <w:rFonts w:ascii="Times New Roman" w:hAnsi="Times New Roman" w:cs="Times New Roman"/>
        </w:rPr>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60324B">
        <w:rPr>
          <w:rFonts w:ascii="Times New Roman" w:hAnsi="Times New Roman" w:cs="Times New Roman"/>
        </w:rPr>
        <w:t>_</w:t>
      </w:r>
      <w:r w:rsidR="00273332">
        <w:rPr>
          <w:rFonts w:ascii="Times New Roman" w:hAnsi="Times New Roman" w:cs="Times New Roman"/>
        </w:rPr>
        <w:t>18</w:t>
      </w:r>
      <w:r w:rsidR="0060324B">
        <w:rPr>
          <w:rFonts w:ascii="Times New Roman" w:hAnsi="Times New Roman" w:cs="Times New Roman"/>
        </w:rPr>
        <w:t>_</w:t>
      </w:r>
      <w:r w:rsidR="006B0355">
        <w:rPr>
          <w:rFonts w:ascii="Times New Roman" w:hAnsi="Times New Roman" w:cs="Times New Roman"/>
        </w:rPr>
        <w:t xml:space="preserve">» </w:t>
      </w:r>
      <w:r w:rsidR="0060324B">
        <w:rPr>
          <w:rFonts w:ascii="Times New Roman" w:hAnsi="Times New Roman" w:cs="Times New Roman"/>
        </w:rPr>
        <w:t>феврал</w:t>
      </w:r>
      <w:r w:rsidR="006B0355">
        <w:rPr>
          <w:rFonts w:ascii="Times New Roman" w:hAnsi="Times New Roman" w:cs="Times New Roman"/>
        </w:rPr>
        <w:t xml:space="preserve">я </w:t>
      </w:r>
      <w:r w:rsidR="001100F3" w:rsidRPr="000B76D3">
        <w:rPr>
          <w:rFonts w:ascii="Times New Roman" w:hAnsi="Times New Roman" w:cs="Times New Roman"/>
        </w:rPr>
        <w:t>201</w:t>
      </w:r>
      <w:r w:rsidR="0060324B">
        <w:rPr>
          <w:rFonts w:ascii="Times New Roman" w:hAnsi="Times New Roman" w:cs="Times New Roman"/>
        </w:rPr>
        <w:t>5</w:t>
      </w:r>
      <w:r w:rsidR="001100F3" w:rsidRPr="000B76D3">
        <w:rPr>
          <w:rFonts w:ascii="Times New Roman" w:hAnsi="Times New Roman" w:cs="Times New Roman"/>
        </w:rPr>
        <w:t xml:space="preserve"> года.</w:t>
      </w:r>
    </w:p>
    <w:p w:rsidR="000B76D3" w:rsidRDefault="000B76D3" w:rsidP="000B76D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1</w:t>
      </w:r>
      <w:r w:rsidR="003F0345">
        <w:rPr>
          <w:rFonts w:ascii="Times New Roman" w:hAnsi="Times New Roman" w:cs="Times New Roman"/>
          <w:sz w:val="24"/>
          <w:szCs w:val="24"/>
        </w:rPr>
        <w:t>3</w:t>
      </w:r>
      <w:r>
        <w:rPr>
          <w:rFonts w:ascii="Times New Roman" w:hAnsi="Times New Roman" w:cs="Times New Roman"/>
          <w:sz w:val="24"/>
          <w:szCs w:val="24"/>
        </w:rPr>
        <w:t xml:space="preserve">. </w:t>
      </w:r>
      <w:r w:rsidR="001100F3">
        <w:rPr>
          <w:rFonts w:ascii="Times New Roman" w:hAnsi="Times New Roman" w:cs="Times New Roman"/>
          <w:sz w:val="24"/>
          <w:szCs w:val="24"/>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76D3" w:rsidRDefault="000B76D3" w:rsidP="000B76D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1</w:t>
      </w:r>
      <w:r w:rsidR="003F0345">
        <w:rPr>
          <w:rFonts w:ascii="Times New Roman" w:hAnsi="Times New Roman" w:cs="Times New Roman"/>
          <w:sz w:val="24"/>
          <w:szCs w:val="24"/>
        </w:rPr>
        <w:t>4</w:t>
      </w:r>
      <w:r>
        <w:rPr>
          <w:rFonts w:ascii="Times New Roman" w:hAnsi="Times New Roman" w:cs="Times New Roman"/>
          <w:sz w:val="24"/>
          <w:szCs w:val="24"/>
        </w:rPr>
        <w:t xml:space="preserve">. </w:t>
      </w:r>
      <w:r w:rsidR="001100F3">
        <w:rPr>
          <w:rFonts w:ascii="Times New Roman" w:hAnsi="Times New Roman" w:cs="Times New Roman"/>
          <w:sz w:val="24"/>
          <w:szCs w:val="24"/>
        </w:rPr>
        <w:t>Дата окончания срока рассмотрения заявок на участие в аукционе в электронной форме: «</w:t>
      </w:r>
      <w:r w:rsidR="0060324B">
        <w:rPr>
          <w:rFonts w:ascii="Times New Roman" w:hAnsi="Times New Roman" w:cs="Times New Roman"/>
          <w:sz w:val="24"/>
          <w:szCs w:val="24"/>
        </w:rPr>
        <w:t>_</w:t>
      </w:r>
      <w:r w:rsidR="00273332">
        <w:rPr>
          <w:rFonts w:ascii="Times New Roman" w:hAnsi="Times New Roman" w:cs="Times New Roman"/>
          <w:sz w:val="24"/>
          <w:szCs w:val="24"/>
        </w:rPr>
        <w:t>19</w:t>
      </w:r>
      <w:r w:rsidR="0060324B">
        <w:rPr>
          <w:rFonts w:ascii="Times New Roman" w:hAnsi="Times New Roman" w:cs="Times New Roman"/>
          <w:sz w:val="24"/>
          <w:szCs w:val="24"/>
        </w:rPr>
        <w:t>_</w:t>
      </w:r>
      <w:r w:rsidR="001100F3">
        <w:rPr>
          <w:rFonts w:ascii="Times New Roman" w:hAnsi="Times New Roman" w:cs="Times New Roman"/>
          <w:sz w:val="24"/>
          <w:szCs w:val="24"/>
        </w:rPr>
        <w:t xml:space="preserve">»  </w:t>
      </w:r>
      <w:r w:rsidR="0060324B">
        <w:rPr>
          <w:rFonts w:ascii="Times New Roman" w:hAnsi="Times New Roman" w:cs="Times New Roman"/>
          <w:sz w:val="24"/>
          <w:szCs w:val="24"/>
        </w:rPr>
        <w:t>феврал</w:t>
      </w:r>
      <w:r w:rsidR="006B0355">
        <w:rPr>
          <w:rFonts w:ascii="Times New Roman" w:hAnsi="Times New Roman" w:cs="Times New Roman"/>
        </w:rPr>
        <w:t>я</w:t>
      </w:r>
      <w:r w:rsidR="006B0355">
        <w:rPr>
          <w:rFonts w:ascii="Times New Roman" w:hAnsi="Times New Roman" w:cs="Times New Roman"/>
          <w:sz w:val="24"/>
          <w:szCs w:val="24"/>
        </w:rPr>
        <w:t xml:space="preserve">  </w:t>
      </w:r>
      <w:r w:rsidR="001100F3">
        <w:rPr>
          <w:rFonts w:ascii="Times New Roman" w:hAnsi="Times New Roman" w:cs="Times New Roman"/>
          <w:sz w:val="24"/>
          <w:szCs w:val="24"/>
        </w:rPr>
        <w:t>201</w:t>
      </w:r>
      <w:r w:rsidR="0060324B">
        <w:rPr>
          <w:rFonts w:ascii="Times New Roman" w:hAnsi="Times New Roman" w:cs="Times New Roman"/>
          <w:sz w:val="24"/>
          <w:szCs w:val="24"/>
        </w:rPr>
        <w:t>5</w:t>
      </w:r>
      <w:r w:rsidR="001100F3">
        <w:rPr>
          <w:rFonts w:ascii="Times New Roman" w:hAnsi="Times New Roman" w:cs="Times New Roman"/>
          <w:sz w:val="24"/>
          <w:szCs w:val="24"/>
        </w:rPr>
        <w:t xml:space="preserve"> года.</w:t>
      </w:r>
    </w:p>
    <w:p w:rsidR="001100F3" w:rsidRPr="000B76D3" w:rsidRDefault="000B76D3" w:rsidP="000B76D3">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sz w:val="24"/>
          <w:szCs w:val="24"/>
        </w:rPr>
        <w:t>1</w:t>
      </w:r>
      <w:r w:rsidR="003F0345">
        <w:rPr>
          <w:rFonts w:ascii="Times New Roman" w:hAnsi="Times New Roman" w:cs="Times New Roman"/>
          <w:sz w:val="24"/>
          <w:szCs w:val="24"/>
        </w:rPr>
        <w:t>5</w:t>
      </w:r>
      <w:r>
        <w:rPr>
          <w:rFonts w:ascii="Times New Roman" w:hAnsi="Times New Roman" w:cs="Times New Roman"/>
          <w:sz w:val="24"/>
          <w:szCs w:val="24"/>
        </w:rPr>
        <w:t xml:space="preserve">. </w:t>
      </w:r>
      <w:r w:rsidR="001100F3">
        <w:rPr>
          <w:rFonts w:ascii="Times New Roman" w:hAnsi="Times New Roman" w:cs="Times New Roman"/>
          <w:sz w:val="24"/>
          <w:szCs w:val="24"/>
        </w:rPr>
        <w:t>Дата проведения аукциона в электронной форме: «</w:t>
      </w:r>
      <w:r w:rsidR="0060324B">
        <w:rPr>
          <w:rFonts w:ascii="Times New Roman" w:hAnsi="Times New Roman" w:cs="Times New Roman"/>
          <w:sz w:val="24"/>
          <w:szCs w:val="24"/>
        </w:rPr>
        <w:t>_</w:t>
      </w:r>
      <w:r w:rsidR="00273332">
        <w:rPr>
          <w:rFonts w:ascii="Times New Roman" w:hAnsi="Times New Roman" w:cs="Times New Roman"/>
          <w:sz w:val="24"/>
          <w:szCs w:val="24"/>
        </w:rPr>
        <w:t>24</w:t>
      </w:r>
      <w:r w:rsidR="0060324B">
        <w:rPr>
          <w:rFonts w:ascii="Times New Roman" w:hAnsi="Times New Roman" w:cs="Times New Roman"/>
          <w:sz w:val="24"/>
          <w:szCs w:val="24"/>
        </w:rPr>
        <w:t>_</w:t>
      </w:r>
      <w:r w:rsidR="001100F3">
        <w:rPr>
          <w:rFonts w:ascii="Times New Roman" w:hAnsi="Times New Roman" w:cs="Times New Roman"/>
          <w:sz w:val="24"/>
          <w:szCs w:val="24"/>
        </w:rPr>
        <w:t>» </w:t>
      </w:r>
      <w:r w:rsidR="006B0355">
        <w:rPr>
          <w:rFonts w:ascii="Times New Roman" w:hAnsi="Times New Roman" w:cs="Times New Roman"/>
          <w:sz w:val="24"/>
          <w:szCs w:val="24"/>
        </w:rPr>
        <w:t xml:space="preserve"> </w:t>
      </w:r>
      <w:r w:rsidR="0060324B">
        <w:rPr>
          <w:rFonts w:ascii="Times New Roman" w:hAnsi="Times New Roman" w:cs="Times New Roman"/>
          <w:sz w:val="24"/>
          <w:szCs w:val="24"/>
        </w:rPr>
        <w:t>февраля</w:t>
      </w:r>
      <w:r w:rsidR="006B0355">
        <w:rPr>
          <w:rFonts w:ascii="Times New Roman" w:hAnsi="Times New Roman" w:cs="Times New Roman"/>
          <w:sz w:val="24"/>
          <w:szCs w:val="24"/>
        </w:rPr>
        <w:t xml:space="preserve"> </w:t>
      </w:r>
      <w:r w:rsidR="0060324B">
        <w:rPr>
          <w:rFonts w:ascii="Times New Roman" w:hAnsi="Times New Roman" w:cs="Times New Roman"/>
          <w:sz w:val="24"/>
          <w:szCs w:val="24"/>
        </w:rPr>
        <w:t>2015</w:t>
      </w:r>
      <w:r w:rsidR="001100F3">
        <w:rPr>
          <w:rFonts w:ascii="Times New Roman" w:hAnsi="Times New Roman" w:cs="Times New Roman"/>
          <w:sz w:val="24"/>
          <w:szCs w:val="24"/>
        </w:rPr>
        <w:t xml:space="preserve"> года.</w:t>
      </w:r>
    </w:p>
    <w:p w:rsidR="001100F3" w:rsidRDefault="000B76D3" w:rsidP="000B76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3F0345">
        <w:rPr>
          <w:rFonts w:ascii="Times New Roman" w:hAnsi="Times New Roman" w:cs="Times New Roman"/>
          <w:sz w:val="24"/>
          <w:szCs w:val="24"/>
        </w:rPr>
        <w:t>6</w:t>
      </w:r>
      <w:r>
        <w:rPr>
          <w:rFonts w:ascii="Times New Roman" w:hAnsi="Times New Roman" w:cs="Times New Roman"/>
          <w:sz w:val="24"/>
          <w:szCs w:val="24"/>
        </w:rPr>
        <w:t xml:space="preserve">. </w:t>
      </w:r>
      <w:r w:rsidR="001100F3">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100F3">
        <w:rPr>
          <w:rFonts w:ascii="Times New Roman" w:hAnsi="Times New Roman" w:cs="Times New Roman"/>
          <w:i/>
          <w:sz w:val="24"/>
          <w:szCs w:val="24"/>
        </w:rPr>
        <w:t>не предоставляются</w:t>
      </w:r>
      <w:r w:rsidR="001100F3">
        <w:rPr>
          <w:rFonts w:ascii="Times New Roman" w:hAnsi="Times New Roman" w:cs="Times New Roman"/>
          <w:b/>
          <w:bCs/>
          <w:sz w:val="24"/>
          <w:szCs w:val="24"/>
        </w:rPr>
        <w:t>.</w:t>
      </w:r>
    </w:p>
    <w:p w:rsidR="001100F3" w:rsidRDefault="000B76D3" w:rsidP="000B76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3F0345">
        <w:rPr>
          <w:rFonts w:ascii="Times New Roman" w:hAnsi="Times New Roman" w:cs="Times New Roman"/>
          <w:sz w:val="24"/>
          <w:szCs w:val="24"/>
        </w:rPr>
        <w:t>7</w:t>
      </w:r>
      <w:r>
        <w:rPr>
          <w:rFonts w:ascii="Times New Roman" w:hAnsi="Times New Roman" w:cs="Times New Roman"/>
          <w:sz w:val="24"/>
          <w:szCs w:val="24"/>
        </w:rPr>
        <w:t xml:space="preserve">. </w:t>
      </w:r>
      <w:r w:rsidR="001100F3">
        <w:rPr>
          <w:rFonts w:ascii="Times New Roman" w:hAnsi="Times New Roman" w:cs="Times New Roman"/>
          <w:sz w:val="24"/>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001100F3">
        <w:rPr>
          <w:rFonts w:ascii="Times New Roman" w:hAnsi="Times New Roman" w:cs="Times New Roman"/>
          <w:i/>
          <w:sz w:val="24"/>
          <w:szCs w:val="24"/>
        </w:rPr>
        <w:t>не предоставляются.</w:t>
      </w:r>
    </w:p>
    <w:p w:rsidR="00AB70B6" w:rsidRDefault="000B76D3" w:rsidP="000B76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3F0345">
        <w:rPr>
          <w:rFonts w:ascii="Times New Roman" w:hAnsi="Times New Roman" w:cs="Times New Roman"/>
          <w:sz w:val="24"/>
          <w:szCs w:val="24"/>
        </w:rPr>
        <w:t>8</w:t>
      </w:r>
      <w:r>
        <w:rPr>
          <w:rFonts w:ascii="Times New Roman" w:hAnsi="Times New Roman" w:cs="Times New Roman"/>
          <w:sz w:val="24"/>
          <w:szCs w:val="24"/>
        </w:rPr>
        <w:t xml:space="preserve">. </w:t>
      </w:r>
      <w:r w:rsidR="001100F3">
        <w:rPr>
          <w:rFonts w:ascii="Times New Roman" w:hAnsi="Times New Roman" w:cs="Times New Roman"/>
          <w:sz w:val="24"/>
          <w:szCs w:val="24"/>
        </w:rPr>
        <w:t xml:space="preserve">Размер обеспечения заявки на участие в закупке: </w:t>
      </w:r>
      <w:r w:rsidR="00227789">
        <w:rPr>
          <w:rFonts w:ascii="Times New Roman" w:hAnsi="Times New Roman" w:cs="Times New Roman"/>
          <w:sz w:val="24"/>
          <w:szCs w:val="24"/>
        </w:rPr>
        <w:t>0,5</w:t>
      </w:r>
      <w:r w:rsidR="001100F3">
        <w:rPr>
          <w:rFonts w:ascii="Times New Roman" w:hAnsi="Times New Roman" w:cs="Times New Roman"/>
          <w:sz w:val="24"/>
          <w:szCs w:val="24"/>
        </w:rPr>
        <w:t xml:space="preserve">% от начальной (максимальной) цены договора, что составляет </w:t>
      </w:r>
      <w:r w:rsidR="0070060A" w:rsidRPr="0070060A">
        <w:rPr>
          <w:rFonts w:ascii="Times New Roman" w:hAnsi="Times New Roman" w:cs="Times New Roman"/>
          <w:b/>
          <w:sz w:val="24"/>
          <w:szCs w:val="24"/>
        </w:rPr>
        <w:t>24500</w:t>
      </w:r>
      <w:r w:rsidR="00434F1E">
        <w:rPr>
          <w:rFonts w:ascii="Times New Roman" w:hAnsi="Times New Roman" w:cs="Times New Roman"/>
          <w:b/>
          <w:sz w:val="24"/>
          <w:szCs w:val="24"/>
        </w:rPr>
        <w:t xml:space="preserve"> (</w:t>
      </w:r>
      <w:r w:rsidR="0070060A">
        <w:rPr>
          <w:rFonts w:ascii="Times New Roman" w:hAnsi="Times New Roman" w:cs="Times New Roman"/>
          <w:b/>
          <w:sz w:val="24"/>
          <w:szCs w:val="24"/>
        </w:rPr>
        <w:t>двадцать четыре тысячи пятьсот</w:t>
      </w:r>
      <w:r w:rsidR="00434F1E">
        <w:rPr>
          <w:rFonts w:ascii="Times New Roman" w:hAnsi="Times New Roman" w:cs="Times New Roman"/>
          <w:b/>
          <w:sz w:val="24"/>
          <w:szCs w:val="24"/>
        </w:rPr>
        <w:t>) рублей</w:t>
      </w:r>
      <w:r w:rsidR="0070060A">
        <w:rPr>
          <w:rFonts w:ascii="Times New Roman" w:hAnsi="Times New Roman" w:cs="Times New Roman"/>
          <w:b/>
          <w:sz w:val="24"/>
          <w:szCs w:val="24"/>
        </w:rPr>
        <w:t>.</w:t>
      </w:r>
      <w:r>
        <w:rPr>
          <w:rFonts w:ascii="Times New Roman" w:hAnsi="Times New Roman" w:cs="Times New Roman"/>
          <w:sz w:val="24"/>
          <w:szCs w:val="24"/>
        </w:rPr>
        <w:t xml:space="preserve"> </w:t>
      </w:r>
    </w:p>
    <w:p w:rsidR="001100F3" w:rsidRDefault="00AB70B6" w:rsidP="000B76D3">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001100F3">
        <w:rPr>
          <w:rFonts w:ascii="Times New Roman" w:hAnsi="Times New Roman" w:cs="Times New Roman"/>
          <w:sz w:val="24"/>
          <w:szCs w:val="24"/>
        </w:rPr>
        <w:t>Договор заключается только после предоставления участником закупки, с которым заключается договор обеспечения исполнения договора.</w:t>
      </w:r>
    </w:p>
    <w:p w:rsidR="001100F3" w:rsidRDefault="001100F3" w:rsidP="001100F3">
      <w:pPr>
        <w:pStyle w:val="3"/>
        <w:keepNext w:val="0"/>
        <w:spacing w:before="0" w:after="0"/>
        <w:ind w:firstLine="567"/>
        <w:jc w:val="both"/>
        <w:rPr>
          <w:rFonts w:ascii="Times New Roman" w:hAnsi="Times New Roman"/>
          <w:b w:val="0"/>
          <w:bCs w:val="0"/>
          <w:sz w:val="24"/>
          <w:szCs w:val="24"/>
        </w:rPr>
      </w:pPr>
      <w:bookmarkStart w:id="0" w:name="_Ref166350695"/>
      <w:r>
        <w:rPr>
          <w:rFonts w:ascii="Times New Roman" w:hAnsi="Times New Roman"/>
          <w:b w:val="0"/>
          <w:bCs w:val="0"/>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AB70B6" w:rsidRPr="002B1946" w:rsidRDefault="00AB70B6" w:rsidP="00AB70B6">
      <w:pPr>
        <w:suppressAutoHyphens/>
        <w:autoSpaceDE w:val="0"/>
        <w:autoSpaceDN w:val="0"/>
        <w:adjustRightInd w:val="0"/>
        <w:spacing w:after="0" w:line="240" w:lineRule="auto"/>
        <w:ind w:firstLine="567"/>
        <w:jc w:val="both"/>
        <w:outlineLvl w:val="0"/>
        <w:rPr>
          <w:rFonts w:ascii="Times New Roman" w:hAnsi="Times New Roman" w:cs="Times New Roman"/>
          <w:sz w:val="24"/>
          <w:szCs w:val="24"/>
        </w:rPr>
      </w:pPr>
      <w:r w:rsidRPr="002B1946">
        <w:rPr>
          <w:rFonts w:ascii="Times New Roman" w:hAnsi="Times New Roman" w:cs="Times New Roman"/>
          <w:sz w:val="24"/>
          <w:szCs w:val="24"/>
        </w:rPr>
        <w:lastRenderedPageBreak/>
        <w:t>Срок действия банковской гарантии должен превышать срок действия договора не менее чем на один месяц.</w:t>
      </w:r>
    </w:p>
    <w:p w:rsidR="0060324B" w:rsidRDefault="00AB70B6" w:rsidP="00AB70B6">
      <w:pPr>
        <w:suppressAutoHyphens/>
        <w:autoSpaceDE w:val="0"/>
        <w:autoSpaceDN w:val="0"/>
        <w:adjustRightInd w:val="0"/>
        <w:spacing w:after="0" w:line="240" w:lineRule="auto"/>
        <w:ind w:firstLine="567"/>
        <w:jc w:val="both"/>
        <w:outlineLvl w:val="0"/>
        <w:rPr>
          <w:rFonts w:ascii="Times New Roman" w:hAnsi="Times New Roman" w:cs="Times New Roman"/>
          <w:bCs/>
          <w:sz w:val="24"/>
          <w:szCs w:val="24"/>
        </w:rPr>
      </w:pPr>
      <w:r w:rsidRPr="002B1946">
        <w:rPr>
          <w:rFonts w:ascii="Times New Roman" w:hAnsi="Times New Roman" w:cs="Times New Roman"/>
          <w:sz w:val="24"/>
          <w:szCs w:val="24"/>
        </w:rPr>
        <w:t xml:space="preserve">Размер обеспечения исполнения договора предусмотрен 5% от начальной (максимальной) цены договора, что составляет </w:t>
      </w:r>
      <w:r w:rsidRPr="00127F4A">
        <w:rPr>
          <w:rFonts w:ascii="Times New Roman" w:hAnsi="Times New Roman"/>
          <w:b/>
          <w:lang w:eastAsia="en-US"/>
        </w:rPr>
        <w:t>2</w:t>
      </w:r>
      <w:r>
        <w:rPr>
          <w:rFonts w:ascii="Times New Roman" w:hAnsi="Times New Roman"/>
          <w:b/>
          <w:lang w:eastAsia="en-US"/>
        </w:rPr>
        <w:t>45 000</w:t>
      </w:r>
      <w:r w:rsidRPr="00127F4A">
        <w:rPr>
          <w:rFonts w:ascii="Times New Roman" w:hAnsi="Times New Roman"/>
          <w:b/>
          <w:lang w:eastAsia="en-US"/>
        </w:rPr>
        <w:t xml:space="preserve"> (</w:t>
      </w:r>
      <w:r>
        <w:rPr>
          <w:rFonts w:ascii="Times New Roman" w:hAnsi="Times New Roman"/>
          <w:b/>
          <w:lang w:eastAsia="en-US"/>
        </w:rPr>
        <w:t>двести сорок пять</w:t>
      </w:r>
      <w:r w:rsidRPr="00127F4A">
        <w:rPr>
          <w:rFonts w:ascii="Times New Roman" w:hAnsi="Times New Roman"/>
          <w:b/>
          <w:lang w:eastAsia="en-US"/>
        </w:rPr>
        <w:t xml:space="preserve"> тысяч) рубл</w:t>
      </w:r>
      <w:r>
        <w:rPr>
          <w:rFonts w:ascii="Times New Roman" w:hAnsi="Times New Roman"/>
          <w:b/>
          <w:lang w:eastAsia="en-US"/>
        </w:rPr>
        <w:t>ей</w:t>
      </w:r>
      <w:r>
        <w:rPr>
          <w:rFonts w:ascii="Times New Roman" w:hAnsi="Times New Roman" w:cs="Times New Roman"/>
          <w:bCs/>
          <w:sz w:val="24"/>
          <w:szCs w:val="24"/>
        </w:rPr>
        <w:t>.</w:t>
      </w:r>
      <w:r w:rsidRPr="002B1946">
        <w:rPr>
          <w:rFonts w:ascii="Times New Roman" w:hAnsi="Times New Roman" w:cs="Times New Roman"/>
          <w:bCs/>
          <w:sz w:val="24"/>
          <w:szCs w:val="24"/>
        </w:rPr>
        <w:t xml:space="preserve"> </w:t>
      </w:r>
    </w:p>
    <w:p w:rsidR="0060324B" w:rsidRPr="0060324B" w:rsidRDefault="0060324B" w:rsidP="0060324B">
      <w:pPr>
        <w:spacing w:after="0" w:line="240" w:lineRule="auto"/>
        <w:ind w:firstLine="540"/>
        <w:jc w:val="both"/>
        <w:rPr>
          <w:rFonts w:ascii="Times New Roman" w:eastAsia="Times New Roman" w:hAnsi="Times New Roman" w:cs="Times New Roman"/>
          <w:sz w:val="24"/>
          <w:szCs w:val="24"/>
        </w:rPr>
      </w:pPr>
      <w:r w:rsidRPr="0060324B">
        <w:rPr>
          <w:rFonts w:ascii="Times New Roman" w:eastAsia="Times New Roman" w:hAnsi="Times New Roman" w:cs="Times New Roman"/>
          <w:sz w:val="24"/>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60324B" w:rsidRDefault="0060324B" w:rsidP="0060324B">
      <w:pPr>
        <w:tabs>
          <w:tab w:val="left" w:pos="708"/>
        </w:tabs>
        <w:spacing w:after="0" w:line="240" w:lineRule="auto"/>
        <w:ind w:firstLine="540"/>
        <w:jc w:val="both"/>
        <w:outlineLvl w:val="2"/>
        <w:rPr>
          <w:rFonts w:ascii="Times New Roman" w:hAnsi="Times New Roman" w:cs="Times New Roman"/>
          <w:bCs/>
          <w:sz w:val="24"/>
          <w:szCs w:val="24"/>
        </w:rPr>
      </w:pPr>
      <w:r w:rsidRPr="0060324B">
        <w:rPr>
          <w:rFonts w:ascii="Times New Roman" w:eastAsia="Times New Roman" w:hAnsi="Times New Roman" w:cs="Times New Roman"/>
          <w:sz w:val="24"/>
          <w:szCs w:val="24"/>
        </w:rPr>
        <w:t>Обеспечение исполнения контракта должно быть предоставлено одновременно с подписанным экземпляром контракта.</w:t>
      </w:r>
    </w:p>
    <w:p w:rsidR="00AB70B6" w:rsidRPr="002B1946" w:rsidRDefault="00AB70B6" w:rsidP="00AB70B6">
      <w:pPr>
        <w:suppressAutoHyphens/>
        <w:autoSpaceDE w:val="0"/>
        <w:autoSpaceDN w:val="0"/>
        <w:adjustRightInd w:val="0"/>
        <w:spacing w:after="0" w:line="240" w:lineRule="auto"/>
        <w:ind w:firstLine="567"/>
        <w:jc w:val="both"/>
        <w:outlineLvl w:val="0"/>
        <w:rPr>
          <w:rFonts w:ascii="Times New Roman" w:hAnsi="Times New Roman" w:cs="Times New Roman"/>
          <w:bCs/>
          <w:sz w:val="24"/>
          <w:szCs w:val="24"/>
        </w:rPr>
      </w:pPr>
      <w:r w:rsidRPr="002B1946">
        <w:rPr>
          <w:rFonts w:ascii="Times New Roman" w:hAnsi="Times New Roman" w:cs="Times New Roman"/>
          <w:bCs/>
          <w:sz w:val="24"/>
          <w:szCs w:val="24"/>
        </w:rPr>
        <w:t>В случае</w:t>
      </w:r>
      <w:proofErr w:type="gramStart"/>
      <w:r w:rsidRPr="002B1946">
        <w:rPr>
          <w:rFonts w:ascii="Times New Roman" w:hAnsi="Times New Roman" w:cs="Times New Roman"/>
          <w:bCs/>
          <w:sz w:val="24"/>
          <w:szCs w:val="24"/>
        </w:rPr>
        <w:t>,</w:t>
      </w:r>
      <w:proofErr w:type="gramEnd"/>
      <w:r w:rsidRPr="002B1946">
        <w:rPr>
          <w:rFonts w:ascii="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AB70B6" w:rsidRPr="002B1946" w:rsidRDefault="00AB70B6" w:rsidP="00AB70B6">
      <w:pPr>
        <w:pStyle w:val="3"/>
        <w:keepNext w:val="0"/>
        <w:spacing w:before="0" w:after="0"/>
        <w:ind w:firstLine="567"/>
        <w:jc w:val="both"/>
        <w:rPr>
          <w:rFonts w:ascii="Times New Roman" w:hAnsi="Times New Roman"/>
          <w:b w:val="0"/>
          <w:bCs w:val="0"/>
          <w:sz w:val="24"/>
          <w:szCs w:val="24"/>
        </w:rPr>
      </w:pPr>
      <w:r w:rsidRPr="002B1946">
        <w:rPr>
          <w:rFonts w:ascii="Times New Roman" w:hAnsi="Times New Roman"/>
          <w:b w:val="0"/>
          <w:bCs w:val="0"/>
          <w:sz w:val="24"/>
          <w:szCs w:val="24"/>
        </w:rPr>
        <w:t>В ходе исполнения договора поставщик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60324B" w:rsidRPr="0060324B" w:rsidRDefault="0060324B" w:rsidP="0060324B">
      <w:pPr>
        <w:spacing w:after="0" w:line="240" w:lineRule="auto"/>
        <w:ind w:firstLine="567"/>
        <w:jc w:val="both"/>
        <w:outlineLvl w:val="2"/>
        <w:rPr>
          <w:rFonts w:ascii="Times New Roman" w:eastAsia="Times New Roman" w:hAnsi="Times New Roman" w:cs="Times New Roman"/>
          <w:sz w:val="24"/>
          <w:szCs w:val="24"/>
        </w:rPr>
      </w:pPr>
      <w:bookmarkStart w:id="1" w:name="_Ref166350767"/>
      <w:bookmarkStart w:id="2" w:name="OLE_LINK21"/>
      <w:r w:rsidRPr="0060324B">
        <w:rPr>
          <w:rFonts w:ascii="Times New Roman" w:eastAsia="Times New Roman" w:hAnsi="Times New Roman" w:cs="Times New Roman"/>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0324B" w:rsidRPr="0060324B" w:rsidRDefault="0060324B" w:rsidP="0060324B">
      <w:pPr>
        <w:spacing w:after="0" w:line="240" w:lineRule="auto"/>
        <w:ind w:firstLine="567"/>
        <w:jc w:val="both"/>
        <w:outlineLvl w:val="2"/>
        <w:rPr>
          <w:rFonts w:ascii="Times New Roman" w:eastAsia="Times New Roman" w:hAnsi="Times New Roman" w:cs="Times New Roman"/>
          <w:sz w:val="24"/>
          <w:szCs w:val="24"/>
        </w:rPr>
      </w:pPr>
      <w:r w:rsidRPr="0060324B">
        <w:rPr>
          <w:rFonts w:ascii="Times New Roman" w:eastAsia="Times New Roman" w:hAnsi="Times New Roman" w:cs="Times New Roman"/>
          <w:sz w:val="24"/>
          <w:szCs w:val="24"/>
        </w:rPr>
        <w:t>1. Банковская гарантия должна быть безотзывной;</w:t>
      </w:r>
    </w:p>
    <w:p w:rsidR="0060324B" w:rsidRPr="0060324B" w:rsidRDefault="0060324B" w:rsidP="0060324B">
      <w:pPr>
        <w:spacing w:after="0" w:line="240" w:lineRule="auto"/>
        <w:ind w:firstLine="567"/>
        <w:jc w:val="both"/>
        <w:outlineLvl w:val="2"/>
        <w:rPr>
          <w:rFonts w:ascii="Times New Roman" w:eastAsia="Times New Roman" w:hAnsi="Times New Roman" w:cs="Times New Roman"/>
          <w:sz w:val="24"/>
          <w:szCs w:val="24"/>
        </w:rPr>
      </w:pPr>
      <w:r w:rsidRPr="0060324B">
        <w:rPr>
          <w:rFonts w:ascii="Times New Roman" w:eastAsia="Times New Roman" w:hAnsi="Times New Roman" w:cs="Times New Roman"/>
          <w:sz w:val="24"/>
          <w:szCs w:val="24"/>
        </w:rPr>
        <w:t xml:space="preserve">2.  Банковская гарантия должна содержать: </w:t>
      </w:r>
    </w:p>
    <w:p w:rsidR="0060324B" w:rsidRPr="0060324B" w:rsidRDefault="0060324B" w:rsidP="0060324B">
      <w:pPr>
        <w:spacing w:after="0" w:line="240" w:lineRule="auto"/>
        <w:ind w:firstLine="567"/>
        <w:jc w:val="both"/>
        <w:outlineLvl w:val="2"/>
        <w:rPr>
          <w:rFonts w:ascii="Times New Roman" w:eastAsia="Times New Roman" w:hAnsi="Times New Roman" w:cs="Times New Roman"/>
          <w:sz w:val="24"/>
          <w:szCs w:val="24"/>
        </w:rPr>
      </w:pPr>
      <w:r w:rsidRPr="0060324B">
        <w:rPr>
          <w:rFonts w:ascii="Times New Roman" w:eastAsia="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60324B">
        <w:rPr>
          <w:rFonts w:ascii="Times New Roman" w:eastAsia="Times New Roman" w:hAnsi="Times New Roman" w:cs="Times New Roman"/>
          <w:sz w:val="24"/>
          <w:szCs w:val="24"/>
        </w:rPr>
        <w:t>ств пр</w:t>
      </w:r>
      <w:proofErr w:type="gramEnd"/>
      <w:r w:rsidRPr="0060324B">
        <w:rPr>
          <w:rFonts w:ascii="Times New Roman" w:eastAsia="Times New Roman" w:hAnsi="Times New Roman" w:cs="Times New Roman"/>
          <w:sz w:val="24"/>
          <w:szCs w:val="24"/>
        </w:rPr>
        <w:t>инципалом в соответствии со статьей 96 Закона о контрактной системе;</w:t>
      </w:r>
    </w:p>
    <w:p w:rsidR="0060324B" w:rsidRPr="0060324B" w:rsidRDefault="0060324B" w:rsidP="0060324B">
      <w:pPr>
        <w:spacing w:after="0" w:line="240" w:lineRule="auto"/>
        <w:ind w:firstLine="567"/>
        <w:jc w:val="both"/>
        <w:outlineLvl w:val="2"/>
        <w:rPr>
          <w:rFonts w:ascii="Times New Roman" w:eastAsia="Times New Roman" w:hAnsi="Times New Roman" w:cs="Times New Roman"/>
          <w:sz w:val="24"/>
          <w:szCs w:val="24"/>
        </w:rPr>
      </w:pPr>
      <w:r w:rsidRPr="0060324B">
        <w:rPr>
          <w:rFonts w:ascii="Times New Roman" w:eastAsia="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60324B" w:rsidRPr="0060324B" w:rsidRDefault="0060324B" w:rsidP="0060324B">
      <w:pPr>
        <w:spacing w:after="0" w:line="240" w:lineRule="auto"/>
        <w:ind w:firstLine="567"/>
        <w:jc w:val="both"/>
        <w:outlineLvl w:val="2"/>
        <w:rPr>
          <w:rFonts w:ascii="Times New Roman" w:eastAsia="Times New Roman" w:hAnsi="Times New Roman" w:cs="Times New Roman"/>
          <w:sz w:val="24"/>
          <w:szCs w:val="24"/>
        </w:rPr>
      </w:pPr>
      <w:r w:rsidRPr="0060324B">
        <w:rPr>
          <w:rFonts w:ascii="Times New Roman" w:eastAsia="Times New Roman" w:hAnsi="Times New Roman" w:cs="Times New Roman"/>
          <w:sz w:val="24"/>
          <w:szCs w:val="24"/>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60324B" w:rsidRPr="0060324B" w:rsidRDefault="0060324B" w:rsidP="0060324B">
      <w:pPr>
        <w:spacing w:after="0" w:line="240" w:lineRule="auto"/>
        <w:ind w:firstLine="567"/>
        <w:jc w:val="both"/>
        <w:outlineLvl w:val="2"/>
        <w:rPr>
          <w:rFonts w:ascii="Times New Roman" w:eastAsia="Times New Roman" w:hAnsi="Times New Roman" w:cs="Times New Roman"/>
          <w:sz w:val="24"/>
          <w:szCs w:val="24"/>
        </w:rPr>
      </w:pPr>
      <w:r w:rsidRPr="0060324B">
        <w:rPr>
          <w:rFonts w:ascii="Times New Roman" w:eastAsia="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60324B" w:rsidRPr="0060324B" w:rsidRDefault="0060324B" w:rsidP="0060324B">
      <w:pPr>
        <w:spacing w:after="0" w:line="240" w:lineRule="auto"/>
        <w:ind w:firstLine="567"/>
        <w:jc w:val="both"/>
        <w:outlineLvl w:val="2"/>
        <w:rPr>
          <w:rFonts w:ascii="Times New Roman" w:eastAsia="Times New Roman" w:hAnsi="Times New Roman" w:cs="Times New Roman"/>
          <w:sz w:val="24"/>
          <w:szCs w:val="24"/>
        </w:rPr>
      </w:pPr>
      <w:r w:rsidRPr="0060324B">
        <w:rPr>
          <w:rFonts w:ascii="Times New Roman" w:eastAsia="Times New Roman" w:hAnsi="Times New Roman" w:cs="Times New Roman"/>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0324B" w:rsidRPr="0060324B" w:rsidRDefault="0060324B" w:rsidP="0060324B">
      <w:pPr>
        <w:spacing w:after="0" w:line="240" w:lineRule="auto"/>
        <w:ind w:firstLine="567"/>
        <w:jc w:val="both"/>
        <w:outlineLvl w:val="2"/>
        <w:rPr>
          <w:rFonts w:ascii="Times New Roman" w:eastAsia="Times New Roman" w:hAnsi="Times New Roman" w:cs="Times New Roman"/>
          <w:sz w:val="24"/>
          <w:szCs w:val="24"/>
        </w:rPr>
      </w:pPr>
      <w:r w:rsidRPr="0060324B">
        <w:rPr>
          <w:rFonts w:ascii="Times New Roman" w:eastAsia="Times New Roman" w:hAnsi="Times New Roman" w:cs="Times New Roman"/>
          <w:sz w:val="24"/>
          <w:szCs w:val="24"/>
        </w:rPr>
        <w:t>6) срок действия банковской гарантии;</w:t>
      </w:r>
    </w:p>
    <w:p w:rsidR="0060324B" w:rsidRPr="0060324B" w:rsidRDefault="0060324B" w:rsidP="0060324B">
      <w:pPr>
        <w:spacing w:after="0" w:line="240" w:lineRule="auto"/>
        <w:ind w:firstLine="567"/>
        <w:jc w:val="both"/>
        <w:outlineLvl w:val="2"/>
        <w:rPr>
          <w:rFonts w:ascii="Times New Roman" w:eastAsia="Times New Roman" w:hAnsi="Times New Roman" w:cs="Times New Roman"/>
          <w:sz w:val="24"/>
          <w:szCs w:val="24"/>
        </w:rPr>
      </w:pPr>
      <w:r w:rsidRPr="0060324B">
        <w:rPr>
          <w:rFonts w:ascii="Times New Roman" w:eastAsia="Times New Roman" w:hAnsi="Times New Roman" w:cs="Times New Roman"/>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0324B" w:rsidRPr="0060324B" w:rsidRDefault="0060324B" w:rsidP="0060324B">
      <w:pPr>
        <w:spacing w:after="0" w:line="240" w:lineRule="auto"/>
        <w:ind w:firstLine="567"/>
        <w:jc w:val="both"/>
        <w:outlineLvl w:val="2"/>
        <w:rPr>
          <w:rFonts w:ascii="Times New Roman" w:eastAsia="Times New Roman" w:hAnsi="Times New Roman" w:cs="Times New Roman"/>
          <w:sz w:val="24"/>
          <w:szCs w:val="24"/>
        </w:rPr>
      </w:pPr>
      <w:r w:rsidRPr="0060324B">
        <w:rPr>
          <w:rFonts w:ascii="Times New Roman" w:eastAsia="Times New Roman" w:hAnsi="Times New Roman" w:cs="Times New Roman"/>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60324B" w:rsidRPr="0060324B" w:rsidRDefault="0060324B" w:rsidP="0060324B">
      <w:pPr>
        <w:spacing w:after="0" w:line="240" w:lineRule="auto"/>
        <w:ind w:firstLine="567"/>
        <w:jc w:val="both"/>
        <w:outlineLvl w:val="2"/>
        <w:rPr>
          <w:rFonts w:ascii="Times New Roman" w:eastAsia="Times New Roman" w:hAnsi="Times New Roman" w:cs="Times New Roman"/>
          <w:sz w:val="24"/>
          <w:szCs w:val="24"/>
        </w:rPr>
      </w:pPr>
      <w:r w:rsidRPr="0060324B">
        <w:rPr>
          <w:rFonts w:ascii="Times New Roman" w:eastAsia="Times New Roman" w:hAnsi="Times New Roman" w:cs="Times New Roman"/>
          <w:sz w:val="24"/>
          <w:szCs w:val="24"/>
        </w:rPr>
        <w:t>3. Банковская гарантия должна быть включена в реестр банковских гарантий, размещенный в единой информационной системе.</w:t>
      </w:r>
    </w:p>
    <w:p w:rsidR="00AB70B6" w:rsidRPr="002B1946" w:rsidRDefault="00AB70B6" w:rsidP="00AB70B6">
      <w:pPr>
        <w:pStyle w:val="3"/>
        <w:keepNext w:val="0"/>
        <w:spacing w:before="0" w:after="0"/>
        <w:ind w:firstLine="567"/>
        <w:jc w:val="both"/>
        <w:rPr>
          <w:rFonts w:ascii="Times New Roman" w:hAnsi="Times New Roman"/>
          <w:b w:val="0"/>
          <w:bCs w:val="0"/>
          <w:sz w:val="24"/>
          <w:szCs w:val="24"/>
        </w:rPr>
      </w:pPr>
      <w:r w:rsidRPr="002B1946">
        <w:rPr>
          <w:rFonts w:ascii="Times New Roman" w:hAnsi="Times New Roman"/>
          <w:b w:val="0"/>
          <w:bCs w:val="0"/>
          <w:sz w:val="24"/>
          <w:szCs w:val="24"/>
        </w:rPr>
        <w:t>Требования к обеспечению исполнения договора, предоставляемому в виде денежных средств:</w:t>
      </w:r>
    </w:p>
    <w:p w:rsidR="00AB70B6" w:rsidRPr="002B1946" w:rsidRDefault="00AB70B6" w:rsidP="00AB70B6">
      <w:pPr>
        <w:tabs>
          <w:tab w:val="num" w:pos="927"/>
        </w:tabs>
        <w:autoSpaceDE w:val="0"/>
        <w:autoSpaceDN w:val="0"/>
        <w:adjustRightInd w:val="0"/>
        <w:spacing w:after="0" w:line="240" w:lineRule="auto"/>
        <w:ind w:firstLine="142"/>
        <w:jc w:val="both"/>
        <w:rPr>
          <w:rFonts w:ascii="Times New Roman" w:hAnsi="Times New Roman" w:cs="Times New Roman"/>
          <w:sz w:val="24"/>
          <w:szCs w:val="24"/>
        </w:rPr>
      </w:pPr>
      <w:r w:rsidRPr="002B1946">
        <w:rPr>
          <w:rFonts w:ascii="Times New Roman" w:hAnsi="Times New Roman" w:cs="Times New Roman"/>
          <w:sz w:val="24"/>
          <w:szCs w:val="24"/>
        </w:rPr>
        <w:t xml:space="preserve">денежные средства, вносимые в обеспечение исполнения договора, должны быть перечислены по следующим реквизитам: </w:t>
      </w:r>
      <w:bookmarkEnd w:id="1"/>
    </w:p>
    <w:p w:rsidR="00AB70B6" w:rsidRPr="002B1946" w:rsidRDefault="0068117F" w:rsidP="0068117F">
      <w:pPr>
        <w:tabs>
          <w:tab w:val="num" w:pos="927"/>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Cs/>
          <w:sz w:val="24"/>
          <w:szCs w:val="24"/>
        </w:rPr>
        <w:t>Департамент финансов администрации города Югорска</w:t>
      </w:r>
      <w:r w:rsidR="00260F4D">
        <w:rPr>
          <w:rFonts w:ascii="Times New Roman" w:hAnsi="Times New Roman" w:cs="Times New Roman"/>
          <w:bCs/>
          <w:sz w:val="24"/>
          <w:szCs w:val="24"/>
        </w:rPr>
        <w:t xml:space="preserve"> (</w:t>
      </w:r>
      <w:proofErr w:type="spellStart"/>
      <w:r w:rsidR="00260F4D">
        <w:rPr>
          <w:rFonts w:ascii="Times New Roman" w:hAnsi="Times New Roman" w:cs="Times New Roman"/>
          <w:bCs/>
          <w:sz w:val="24"/>
          <w:szCs w:val="24"/>
        </w:rPr>
        <w:t>ДМСиГ</w:t>
      </w:r>
      <w:proofErr w:type="spellEnd"/>
      <w:r w:rsidR="00260F4D">
        <w:rPr>
          <w:rFonts w:ascii="Times New Roman" w:hAnsi="Times New Roman" w:cs="Times New Roman"/>
          <w:bCs/>
          <w:sz w:val="24"/>
          <w:szCs w:val="24"/>
        </w:rPr>
        <w:t>, лицевой счет 070010000)</w:t>
      </w:r>
    </w:p>
    <w:p w:rsidR="00AB70B6" w:rsidRPr="002B1946" w:rsidRDefault="00AB70B6" w:rsidP="00AB70B6">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ИНН/КПП 862200</w:t>
      </w:r>
      <w:r w:rsidR="0068117F">
        <w:rPr>
          <w:rFonts w:ascii="Times New Roman" w:hAnsi="Times New Roman" w:cs="Times New Roman"/>
          <w:sz w:val="24"/>
          <w:szCs w:val="24"/>
        </w:rPr>
        <w:t>2865</w:t>
      </w:r>
      <w:r w:rsidRPr="002B1946">
        <w:rPr>
          <w:rFonts w:ascii="Times New Roman" w:hAnsi="Times New Roman" w:cs="Times New Roman"/>
          <w:sz w:val="24"/>
          <w:szCs w:val="24"/>
        </w:rPr>
        <w:t>/862201001</w:t>
      </w:r>
    </w:p>
    <w:p w:rsidR="00AB70B6" w:rsidRPr="002B1946" w:rsidRDefault="00AB70B6" w:rsidP="00AB70B6">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lastRenderedPageBreak/>
        <w:t xml:space="preserve">Ф-Л ЗС </w:t>
      </w:r>
      <w:r w:rsidR="00877CA4">
        <w:rPr>
          <w:rFonts w:ascii="Times New Roman" w:hAnsi="Times New Roman" w:cs="Times New Roman"/>
          <w:sz w:val="24"/>
          <w:szCs w:val="24"/>
        </w:rPr>
        <w:t>П</w:t>
      </w:r>
      <w:r w:rsidRPr="002B1946">
        <w:rPr>
          <w:rFonts w:ascii="Times New Roman" w:hAnsi="Times New Roman" w:cs="Times New Roman"/>
          <w:sz w:val="24"/>
          <w:szCs w:val="24"/>
        </w:rPr>
        <w:t xml:space="preserve">АО </w:t>
      </w:r>
      <w:r w:rsidR="00877CA4">
        <w:rPr>
          <w:rFonts w:ascii="Times New Roman" w:hAnsi="Times New Roman" w:cs="Times New Roman"/>
          <w:sz w:val="24"/>
          <w:szCs w:val="24"/>
        </w:rPr>
        <w:t>«</w:t>
      </w:r>
      <w:r w:rsidRPr="002B1946">
        <w:rPr>
          <w:rFonts w:ascii="Times New Roman" w:hAnsi="Times New Roman" w:cs="Times New Roman"/>
          <w:sz w:val="24"/>
          <w:szCs w:val="24"/>
        </w:rPr>
        <w:t xml:space="preserve">ХАНТЫ-МАНСИЙСКИЙ БАНК </w:t>
      </w:r>
      <w:r w:rsidR="00877CA4">
        <w:rPr>
          <w:rFonts w:ascii="Times New Roman" w:hAnsi="Times New Roman" w:cs="Times New Roman"/>
          <w:sz w:val="24"/>
          <w:szCs w:val="24"/>
        </w:rPr>
        <w:t xml:space="preserve">ОТКРЫТИЕ» </w:t>
      </w:r>
      <w:bookmarkStart w:id="3" w:name="_GoBack"/>
      <w:bookmarkEnd w:id="3"/>
      <w:r w:rsidRPr="002B1946">
        <w:rPr>
          <w:rFonts w:ascii="Times New Roman" w:hAnsi="Times New Roman" w:cs="Times New Roman"/>
          <w:sz w:val="24"/>
          <w:szCs w:val="24"/>
        </w:rPr>
        <w:t xml:space="preserve">г. Ханты-Мансийск </w:t>
      </w:r>
    </w:p>
    <w:p w:rsidR="00AB70B6" w:rsidRPr="002B1946" w:rsidRDefault="00AB70B6" w:rsidP="00AB70B6">
      <w:pPr>
        <w:spacing w:after="0" w:line="240" w:lineRule="auto"/>
        <w:rPr>
          <w:rFonts w:ascii="Times New Roman" w:hAnsi="Times New Roman" w:cs="Times New Roman"/>
          <w:sz w:val="24"/>
          <w:szCs w:val="24"/>
        </w:rPr>
      </w:pPr>
      <w:proofErr w:type="gramStart"/>
      <w:r w:rsidRPr="002B1946">
        <w:rPr>
          <w:rFonts w:ascii="Times New Roman" w:hAnsi="Times New Roman" w:cs="Times New Roman"/>
          <w:sz w:val="24"/>
          <w:szCs w:val="24"/>
        </w:rPr>
        <w:t>р</w:t>
      </w:r>
      <w:proofErr w:type="gramEnd"/>
      <w:r w:rsidRPr="002B1946">
        <w:rPr>
          <w:rFonts w:ascii="Times New Roman" w:hAnsi="Times New Roman" w:cs="Times New Roman"/>
          <w:sz w:val="24"/>
          <w:szCs w:val="24"/>
        </w:rPr>
        <w:t>/с 40</w:t>
      </w:r>
      <w:r w:rsidR="0068117F">
        <w:rPr>
          <w:rFonts w:ascii="Times New Roman" w:hAnsi="Times New Roman" w:cs="Times New Roman"/>
          <w:sz w:val="24"/>
          <w:szCs w:val="24"/>
        </w:rPr>
        <w:t>3</w:t>
      </w:r>
      <w:r w:rsidRPr="002B1946">
        <w:rPr>
          <w:rFonts w:ascii="Times New Roman" w:hAnsi="Times New Roman" w:cs="Times New Roman"/>
          <w:sz w:val="24"/>
          <w:szCs w:val="24"/>
        </w:rPr>
        <w:t>0</w:t>
      </w:r>
      <w:r w:rsidR="0068117F">
        <w:rPr>
          <w:rFonts w:ascii="Times New Roman" w:hAnsi="Times New Roman" w:cs="Times New Roman"/>
          <w:sz w:val="24"/>
          <w:szCs w:val="24"/>
        </w:rPr>
        <w:t>2</w:t>
      </w:r>
      <w:r w:rsidRPr="002B1946">
        <w:rPr>
          <w:rFonts w:ascii="Times New Roman" w:hAnsi="Times New Roman" w:cs="Times New Roman"/>
          <w:sz w:val="24"/>
          <w:szCs w:val="24"/>
        </w:rPr>
        <w:t>81</w:t>
      </w:r>
      <w:r w:rsidR="0068117F">
        <w:rPr>
          <w:rFonts w:ascii="Times New Roman" w:hAnsi="Times New Roman" w:cs="Times New Roman"/>
          <w:sz w:val="24"/>
          <w:szCs w:val="24"/>
        </w:rPr>
        <w:t>0000060000005</w:t>
      </w:r>
      <w:r w:rsidRPr="002B1946">
        <w:rPr>
          <w:rFonts w:ascii="Times New Roman" w:hAnsi="Times New Roman" w:cs="Times New Roman"/>
          <w:sz w:val="24"/>
          <w:szCs w:val="24"/>
        </w:rPr>
        <w:t>,</w:t>
      </w:r>
    </w:p>
    <w:p w:rsidR="00AB70B6" w:rsidRPr="002B1946" w:rsidRDefault="00AB70B6" w:rsidP="00AB70B6">
      <w:pPr>
        <w:spacing w:after="0" w:line="240" w:lineRule="auto"/>
        <w:rPr>
          <w:rFonts w:ascii="Times New Roman" w:hAnsi="Times New Roman" w:cs="Times New Roman"/>
          <w:sz w:val="24"/>
          <w:szCs w:val="24"/>
        </w:rPr>
      </w:pPr>
      <w:r w:rsidRPr="002B1946">
        <w:rPr>
          <w:rFonts w:ascii="Times New Roman" w:hAnsi="Times New Roman" w:cs="Times New Roman"/>
          <w:sz w:val="24"/>
          <w:szCs w:val="24"/>
        </w:rPr>
        <w:t>к/с 30101810771620000782,</w:t>
      </w:r>
    </w:p>
    <w:p w:rsidR="00AB70B6" w:rsidRPr="002B1946" w:rsidRDefault="00AB70B6" w:rsidP="00AB70B6">
      <w:pPr>
        <w:pStyle w:val="4"/>
        <w:keepNext w:val="0"/>
        <w:spacing w:before="0" w:after="0"/>
        <w:jc w:val="both"/>
        <w:rPr>
          <w:b w:val="0"/>
          <w:sz w:val="24"/>
          <w:szCs w:val="24"/>
        </w:rPr>
      </w:pPr>
      <w:r w:rsidRPr="002B1946">
        <w:rPr>
          <w:b w:val="0"/>
          <w:sz w:val="24"/>
          <w:szCs w:val="24"/>
        </w:rPr>
        <w:t>БИК 047162782</w:t>
      </w:r>
    </w:p>
    <w:p w:rsidR="00AB70B6" w:rsidRPr="002B1946" w:rsidRDefault="00AB70B6" w:rsidP="00AB70B6">
      <w:pPr>
        <w:pStyle w:val="4"/>
        <w:keepNext w:val="0"/>
        <w:spacing w:before="0" w:after="0"/>
        <w:jc w:val="both"/>
        <w:rPr>
          <w:b w:val="0"/>
          <w:sz w:val="24"/>
          <w:szCs w:val="24"/>
        </w:rPr>
      </w:pPr>
      <w:r w:rsidRPr="002B1946">
        <w:rPr>
          <w:b w:val="0"/>
          <w:sz w:val="24"/>
          <w:szCs w:val="24"/>
          <w:u w:val="single"/>
        </w:rPr>
        <w:t xml:space="preserve">Назначение платежа: </w:t>
      </w:r>
      <w:r w:rsidR="00260F4D">
        <w:rPr>
          <w:b w:val="0"/>
          <w:sz w:val="24"/>
          <w:szCs w:val="24"/>
          <w:u w:val="single"/>
        </w:rPr>
        <w:t xml:space="preserve">мероприятие 70.04.00 </w:t>
      </w:r>
      <w:r w:rsidRPr="002B1946">
        <w:rPr>
          <w:b w:val="0"/>
          <w:sz w:val="24"/>
          <w:szCs w:val="24"/>
          <w:u w:val="single"/>
        </w:rPr>
        <w:t xml:space="preserve">обеспечение исполнения </w:t>
      </w:r>
      <w:r w:rsidRPr="002B1946">
        <w:rPr>
          <w:b w:val="0"/>
          <w:bCs w:val="0"/>
          <w:sz w:val="24"/>
          <w:szCs w:val="24"/>
          <w:u w:val="single"/>
        </w:rPr>
        <w:t>гражданско-правового договора</w:t>
      </w:r>
      <w:r w:rsidRPr="002B1946">
        <w:rPr>
          <w:b w:val="0"/>
          <w:sz w:val="24"/>
          <w:szCs w:val="24"/>
          <w:u w:val="single"/>
        </w:rPr>
        <w:t xml:space="preserve"> электронного аукциона №.;</w:t>
      </w:r>
    </w:p>
    <w:p w:rsidR="00AB70B6" w:rsidRPr="002B1946" w:rsidRDefault="00AB70B6" w:rsidP="00AB70B6">
      <w:pPr>
        <w:pStyle w:val="4"/>
        <w:keepNext w:val="0"/>
        <w:numPr>
          <w:ilvl w:val="0"/>
          <w:numId w:val="3"/>
        </w:numPr>
        <w:spacing w:before="0" w:after="0"/>
        <w:ind w:left="0" w:firstLine="567"/>
        <w:jc w:val="both"/>
        <w:rPr>
          <w:b w:val="0"/>
          <w:sz w:val="24"/>
          <w:szCs w:val="24"/>
        </w:rPr>
      </w:pPr>
      <w:r w:rsidRPr="002B1946">
        <w:rPr>
          <w:b w:val="0"/>
          <w:sz w:val="24"/>
          <w:szCs w:val="24"/>
        </w:rPr>
        <w:t xml:space="preserve">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70B6" w:rsidRPr="002B1946" w:rsidRDefault="00AB70B6" w:rsidP="00AB70B6">
      <w:pPr>
        <w:pStyle w:val="4"/>
        <w:keepNext w:val="0"/>
        <w:numPr>
          <w:ilvl w:val="0"/>
          <w:numId w:val="3"/>
        </w:numPr>
        <w:spacing w:before="0" w:after="0"/>
        <w:ind w:left="0" w:firstLine="567"/>
        <w:jc w:val="both"/>
        <w:rPr>
          <w:b w:val="0"/>
          <w:sz w:val="24"/>
          <w:szCs w:val="24"/>
        </w:rPr>
      </w:pPr>
      <w:r w:rsidRPr="002B1946">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2B1946">
        <w:rPr>
          <w:b w:val="0"/>
          <w:sz w:val="24"/>
          <w:szCs w:val="24"/>
        </w:rPr>
        <w:t>дств сч</w:t>
      </w:r>
      <w:proofErr w:type="gramEnd"/>
      <w:r w:rsidRPr="002B1946">
        <w:rPr>
          <w:b w:val="0"/>
          <w:sz w:val="24"/>
          <w:szCs w:val="24"/>
        </w:rPr>
        <w:t xml:space="preserve">итается </w:t>
      </w:r>
      <w:proofErr w:type="spellStart"/>
      <w:r w:rsidRPr="002B1946">
        <w:rPr>
          <w:b w:val="0"/>
          <w:sz w:val="24"/>
          <w:szCs w:val="24"/>
        </w:rPr>
        <w:t>непредоставленным</w:t>
      </w:r>
      <w:proofErr w:type="spellEnd"/>
      <w:r w:rsidRPr="002B1946">
        <w:rPr>
          <w:b w:val="0"/>
          <w:sz w:val="24"/>
          <w:szCs w:val="24"/>
        </w:rPr>
        <w:t>;</w:t>
      </w:r>
    </w:p>
    <w:p w:rsidR="00AB70B6" w:rsidRPr="002B1946" w:rsidRDefault="00AB70B6" w:rsidP="00AB70B6">
      <w:pPr>
        <w:pStyle w:val="4"/>
        <w:keepNext w:val="0"/>
        <w:numPr>
          <w:ilvl w:val="0"/>
          <w:numId w:val="3"/>
        </w:numPr>
        <w:spacing w:before="0" w:after="0"/>
        <w:ind w:left="0" w:firstLine="567"/>
        <w:jc w:val="both"/>
        <w:rPr>
          <w:b w:val="0"/>
          <w:sz w:val="24"/>
          <w:szCs w:val="24"/>
        </w:rPr>
      </w:pPr>
      <w:r w:rsidRPr="002B1946">
        <w:rPr>
          <w:b w:val="0"/>
          <w:sz w:val="24"/>
          <w:szCs w:val="24"/>
        </w:rPr>
        <w:t>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AB70B6" w:rsidRPr="002B1946" w:rsidRDefault="00AB70B6" w:rsidP="00AB70B6">
      <w:pPr>
        <w:pStyle w:val="3"/>
        <w:keepNext w:val="0"/>
        <w:spacing w:before="0" w:after="0"/>
        <w:ind w:firstLine="567"/>
        <w:jc w:val="both"/>
        <w:rPr>
          <w:rFonts w:ascii="Times New Roman" w:hAnsi="Times New Roman"/>
          <w:b w:val="0"/>
          <w:bCs w:val="0"/>
          <w:sz w:val="24"/>
          <w:szCs w:val="24"/>
        </w:rPr>
      </w:pPr>
      <w:r w:rsidRPr="002B1946">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B1946">
        <w:rPr>
          <w:rFonts w:ascii="Times New Roman" w:hAnsi="Times New Roman"/>
          <w:b w:val="0"/>
          <w:bCs w:val="0"/>
          <w:sz w:val="24"/>
          <w:szCs w:val="24"/>
        </w:rPr>
        <w:t>обязательств</w:t>
      </w:r>
      <w:proofErr w:type="gramEnd"/>
      <w:r w:rsidRPr="002B1946">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2B1946">
        <w:rPr>
          <w:rFonts w:ascii="Times New Roman" w:hAnsi="Times New Roman"/>
          <w:b w:val="0"/>
          <w:bCs w:val="0"/>
          <w:sz w:val="24"/>
          <w:szCs w:val="24"/>
        </w:rPr>
        <w:t>этом</w:t>
      </w:r>
      <w:proofErr w:type="gramEnd"/>
      <w:r w:rsidRPr="002B1946">
        <w:rPr>
          <w:rFonts w:ascii="Times New Roman" w:hAnsi="Times New Roman"/>
          <w:b w:val="0"/>
          <w:bCs w:val="0"/>
          <w:sz w:val="24"/>
          <w:szCs w:val="24"/>
        </w:rPr>
        <w:t xml:space="preserve"> может быть изменен способ обеспечения исполнения договора.</w:t>
      </w:r>
      <w:bookmarkEnd w:id="2"/>
    </w:p>
    <w:p w:rsidR="0070060A" w:rsidRDefault="0070060A" w:rsidP="00AB70B6">
      <w:pPr>
        <w:suppressAutoHyphens/>
        <w:autoSpaceDE w:val="0"/>
        <w:autoSpaceDN w:val="0"/>
        <w:adjustRightInd w:val="0"/>
        <w:spacing w:after="0" w:line="240" w:lineRule="auto"/>
        <w:jc w:val="both"/>
        <w:outlineLvl w:val="0"/>
        <w:rPr>
          <w:rFonts w:ascii="Times New Roman" w:hAnsi="Times New Roman" w:cs="Times New Roman"/>
          <w:sz w:val="24"/>
          <w:szCs w:val="24"/>
        </w:rPr>
      </w:pPr>
    </w:p>
    <w:bookmarkEnd w:id="0"/>
    <w:p w:rsidR="001100F3" w:rsidRPr="0068117F" w:rsidRDefault="001100F3" w:rsidP="0068117F">
      <w:pPr>
        <w:pStyle w:val="a4"/>
        <w:numPr>
          <w:ilvl w:val="0"/>
          <w:numId w:val="7"/>
        </w:numPr>
        <w:autoSpaceDE w:val="0"/>
        <w:autoSpaceDN w:val="0"/>
        <w:adjustRightInd w:val="0"/>
        <w:ind w:left="0" w:firstLine="0"/>
        <w:jc w:val="both"/>
      </w:pPr>
      <w:proofErr w:type="gramStart"/>
      <w:r w:rsidRPr="0068117F">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 не установлены.</w:t>
      </w:r>
      <w:proofErr w:type="gramEnd"/>
    </w:p>
    <w:p w:rsidR="001100F3" w:rsidRDefault="001100F3" w:rsidP="001100F3">
      <w:pPr>
        <w:spacing w:after="0" w:line="240" w:lineRule="auto"/>
        <w:rPr>
          <w:rFonts w:ascii="Times New Roman" w:hAnsi="Times New Roman" w:cs="Times New Roman"/>
          <w:sz w:val="24"/>
          <w:szCs w:val="24"/>
        </w:rPr>
      </w:pPr>
    </w:p>
    <w:p w:rsidR="001100F3" w:rsidRDefault="001100F3" w:rsidP="00110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Директор                           </w:t>
      </w:r>
      <w:r>
        <w:rPr>
          <w:rFonts w:ascii="Times New Roman" w:hAnsi="Times New Roman" w:cs="Times New Roman"/>
          <w:sz w:val="24"/>
          <w:szCs w:val="24"/>
        </w:rPr>
        <w:tab/>
      </w:r>
      <w:r>
        <w:rPr>
          <w:rFonts w:ascii="Times New Roman" w:hAnsi="Times New Roman" w:cs="Times New Roman"/>
          <w:sz w:val="24"/>
          <w:szCs w:val="24"/>
        </w:rPr>
        <w:tab/>
        <w:t xml:space="preserve">                               </w:t>
      </w:r>
      <w:r w:rsidR="00E36480">
        <w:rPr>
          <w:rFonts w:ascii="Times New Roman" w:hAnsi="Times New Roman" w:cs="Times New Roman"/>
          <w:sz w:val="24"/>
          <w:szCs w:val="24"/>
        </w:rPr>
        <w:t xml:space="preserve">           </w:t>
      </w:r>
      <w:r>
        <w:rPr>
          <w:rFonts w:ascii="Times New Roman" w:hAnsi="Times New Roman" w:cs="Times New Roman"/>
          <w:sz w:val="24"/>
          <w:szCs w:val="24"/>
        </w:rPr>
        <w:t>_______________</w:t>
      </w:r>
      <w:r w:rsidR="00E36480">
        <w:rPr>
          <w:rFonts w:ascii="Times New Roman" w:hAnsi="Times New Roman" w:cs="Times New Roman"/>
          <w:sz w:val="24"/>
          <w:szCs w:val="24"/>
        </w:rPr>
        <w:t xml:space="preserve">С.Д. </w:t>
      </w:r>
      <w:proofErr w:type="spellStart"/>
      <w:r w:rsidR="00E36480">
        <w:rPr>
          <w:rFonts w:ascii="Times New Roman" w:hAnsi="Times New Roman" w:cs="Times New Roman"/>
          <w:sz w:val="24"/>
          <w:szCs w:val="24"/>
        </w:rPr>
        <w:t>Голин</w:t>
      </w:r>
      <w:proofErr w:type="spellEnd"/>
    </w:p>
    <w:p w:rsidR="001100F3" w:rsidRDefault="001100F3" w:rsidP="001100F3">
      <w:pPr>
        <w:spacing w:after="0" w:line="240" w:lineRule="auto"/>
        <w:jc w:val="both"/>
        <w:rPr>
          <w:rFonts w:ascii="Times New Roman" w:hAnsi="Times New Roman" w:cs="Times New Roman"/>
          <w:sz w:val="24"/>
          <w:szCs w:val="24"/>
        </w:rPr>
      </w:pPr>
    </w:p>
    <w:p w:rsidR="001100F3" w:rsidRDefault="001100F3" w:rsidP="00110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Согласовано:</w:t>
      </w:r>
    </w:p>
    <w:p w:rsidR="001100F3" w:rsidRDefault="001100F3" w:rsidP="00110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Зам. начальник управления</w:t>
      </w:r>
    </w:p>
    <w:p w:rsidR="001100F3" w:rsidRDefault="001100F3" w:rsidP="00110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экономической политики</w:t>
      </w:r>
      <w:r>
        <w:rPr>
          <w:rFonts w:ascii="Times New Roman" w:hAnsi="Times New Roman" w:cs="Times New Roman"/>
          <w:sz w:val="24"/>
          <w:szCs w:val="24"/>
        </w:rPr>
        <w:tab/>
      </w:r>
      <w:r>
        <w:rPr>
          <w:rFonts w:ascii="Times New Roman" w:hAnsi="Times New Roman" w:cs="Times New Roman"/>
          <w:sz w:val="24"/>
          <w:szCs w:val="24"/>
        </w:rPr>
        <w:tab/>
        <w:t xml:space="preserve">                                          ___________  Ж.В Резинкина</w:t>
      </w:r>
    </w:p>
    <w:p w:rsidR="001100F3" w:rsidRDefault="001100F3" w:rsidP="001100F3">
      <w:pPr>
        <w:spacing w:after="0" w:line="240" w:lineRule="auto"/>
        <w:jc w:val="both"/>
        <w:rPr>
          <w:rFonts w:ascii="Times New Roman" w:hAnsi="Times New Roman" w:cs="Times New Roman"/>
          <w:sz w:val="24"/>
          <w:szCs w:val="24"/>
          <w:u w:val="single"/>
        </w:rPr>
      </w:pPr>
    </w:p>
    <w:p w:rsidR="001100F3" w:rsidRDefault="001100F3" w:rsidP="00110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Проверено: начальник </w:t>
      </w:r>
    </w:p>
    <w:p w:rsidR="001100F3" w:rsidRDefault="001100F3" w:rsidP="001100F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отдела муниципальных закупок                                               ___________  Н.Б. Захарова </w:t>
      </w:r>
    </w:p>
    <w:p w:rsidR="001100F3" w:rsidRDefault="001100F3" w:rsidP="001100F3">
      <w:pPr>
        <w:spacing w:after="0" w:line="240" w:lineRule="auto"/>
        <w:jc w:val="both"/>
        <w:rPr>
          <w:rFonts w:ascii="Times New Roman" w:hAnsi="Times New Roman" w:cs="Times New Roman"/>
          <w:sz w:val="24"/>
          <w:szCs w:val="24"/>
        </w:rPr>
      </w:pPr>
    </w:p>
    <w:p w:rsidR="006308CC" w:rsidRDefault="006308CC"/>
    <w:sectPr w:rsidR="006308CC" w:rsidSect="00DA6D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8230F"/>
    <w:multiLevelType w:val="multilevel"/>
    <w:tmpl w:val="0419001F"/>
    <w:lvl w:ilvl="0">
      <w:start w:val="1"/>
      <w:numFmt w:val="decimal"/>
      <w:lvlText w:val="%1."/>
      <w:lvlJc w:val="left"/>
      <w:pPr>
        <w:tabs>
          <w:tab w:val="num" w:pos="786"/>
        </w:tabs>
        <w:ind w:left="786"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8EE123F"/>
    <w:multiLevelType w:val="hybridMultilevel"/>
    <w:tmpl w:val="EC644ACA"/>
    <w:lvl w:ilvl="0" w:tplc="1CE621FA">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38AA15AA"/>
    <w:multiLevelType w:val="hybridMultilevel"/>
    <w:tmpl w:val="BEA0A9F2"/>
    <w:lvl w:ilvl="0" w:tplc="0419000F">
      <w:start w:val="2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5DB0004"/>
    <w:multiLevelType w:val="hybridMultilevel"/>
    <w:tmpl w:val="FD6EFE70"/>
    <w:lvl w:ilvl="0" w:tplc="CA92EA74">
      <w:start w:val="1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56B06E98"/>
    <w:multiLevelType w:val="hybridMultilevel"/>
    <w:tmpl w:val="B23C3768"/>
    <w:lvl w:ilvl="0" w:tplc="E5B4DA5C">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7F51292D"/>
    <w:multiLevelType w:val="hybridMultilevel"/>
    <w:tmpl w:val="944EFCCC"/>
    <w:lvl w:ilvl="0" w:tplc="C55E320E">
      <w:start w:val="11"/>
      <w:numFmt w:val="decimal"/>
      <w:lvlText w:val="%1."/>
      <w:lvlJc w:val="left"/>
      <w:pPr>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100F3"/>
    <w:rsid w:val="000161D7"/>
    <w:rsid w:val="000B76D3"/>
    <w:rsid w:val="001100F3"/>
    <w:rsid w:val="0022574A"/>
    <w:rsid w:val="00227789"/>
    <w:rsid w:val="00260F4D"/>
    <w:rsid w:val="00273332"/>
    <w:rsid w:val="00352B4D"/>
    <w:rsid w:val="003F0345"/>
    <w:rsid w:val="00434F1E"/>
    <w:rsid w:val="0060324B"/>
    <w:rsid w:val="00627A61"/>
    <w:rsid w:val="006308CC"/>
    <w:rsid w:val="006431E0"/>
    <w:rsid w:val="0068117F"/>
    <w:rsid w:val="006B0355"/>
    <w:rsid w:val="006F1FDA"/>
    <w:rsid w:val="0070060A"/>
    <w:rsid w:val="007423D8"/>
    <w:rsid w:val="007E7819"/>
    <w:rsid w:val="00823877"/>
    <w:rsid w:val="00877CA4"/>
    <w:rsid w:val="00A05888"/>
    <w:rsid w:val="00A10EE1"/>
    <w:rsid w:val="00A1351A"/>
    <w:rsid w:val="00AB70B6"/>
    <w:rsid w:val="00AD5D4A"/>
    <w:rsid w:val="00C63341"/>
    <w:rsid w:val="00C83C9D"/>
    <w:rsid w:val="00DA6D78"/>
    <w:rsid w:val="00E36480"/>
    <w:rsid w:val="00E72DFC"/>
    <w:rsid w:val="00EE61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6D78"/>
  </w:style>
  <w:style w:type="paragraph" w:styleId="3">
    <w:name w:val="heading 3"/>
    <w:basedOn w:val="a"/>
    <w:next w:val="a"/>
    <w:link w:val="30"/>
    <w:semiHidden/>
    <w:unhideWhenUsed/>
    <w:qFormat/>
    <w:rsid w:val="001100F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semiHidden/>
    <w:unhideWhenUsed/>
    <w:qFormat/>
    <w:rsid w:val="001100F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100F3"/>
    <w:rPr>
      <w:rFonts w:ascii="Arial" w:eastAsia="Times New Roman" w:hAnsi="Arial" w:cs="Times New Roman"/>
      <w:b/>
      <w:bCs/>
      <w:sz w:val="26"/>
      <w:szCs w:val="26"/>
    </w:rPr>
  </w:style>
  <w:style w:type="character" w:customStyle="1" w:styleId="40">
    <w:name w:val="Заголовок 4 Знак"/>
    <w:basedOn w:val="a0"/>
    <w:link w:val="4"/>
    <w:semiHidden/>
    <w:rsid w:val="001100F3"/>
    <w:rPr>
      <w:rFonts w:ascii="Times New Roman" w:eastAsia="Times New Roman" w:hAnsi="Times New Roman" w:cs="Times New Roman"/>
      <w:b/>
      <w:bCs/>
      <w:sz w:val="28"/>
      <w:szCs w:val="28"/>
    </w:rPr>
  </w:style>
  <w:style w:type="paragraph" w:styleId="a3">
    <w:name w:val="Normal (Web)"/>
    <w:basedOn w:val="a"/>
    <w:uiPriority w:val="99"/>
    <w:unhideWhenUsed/>
    <w:rsid w:val="001100F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99"/>
    <w:qFormat/>
    <w:rsid w:val="001100F3"/>
    <w:pPr>
      <w:spacing w:after="0" w:line="240" w:lineRule="auto"/>
      <w:ind w:left="720"/>
    </w:pPr>
    <w:rPr>
      <w:rFonts w:ascii="Times New Roman" w:eastAsia="Times New Roman" w:hAnsi="Times New Roman" w:cs="Times New Roman"/>
      <w:sz w:val="24"/>
      <w:szCs w:val="24"/>
    </w:rPr>
  </w:style>
  <w:style w:type="paragraph" w:customStyle="1" w:styleId="ConsPlusNormal">
    <w:name w:val="ConsPlusNormal"/>
    <w:uiPriority w:val="99"/>
    <w:rsid w:val="001100F3"/>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31">
    <w:name w:val="Основной текст с отступом 31"/>
    <w:basedOn w:val="a"/>
    <w:uiPriority w:val="99"/>
    <w:rsid w:val="001100F3"/>
    <w:pPr>
      <w:suppressAutoHyphens/>
      <w:spacing w:after="0" w:line="240" w:lineRule="auto"/>
      <w:ind w:right="-382" w:firstLine="993"/>
    </w:pPr>
    <w:rPr>
      <w:rFonts w:ascii="Times New Roman" w:eastAsia="Times New Roman" w:hAnsi="Times New Roman" w:cs="Times New Roman"/>
      <w:sz w:val="28"/>
      <w:szCs w:val="20"/>
      <w:lang w:eastAsia="ar-SA"/>
    </w:rPr>
  </w:style>
  <w:style w:type="character" w:customStyle="1" w:styleId="messagein1">
    <w:name w:val="messagein1"/>
    <w:rsid w:val="001100F3"/>
    <w:rPr>
      <w:rFonts w:ascii="Tahoma" w:hAnsi="Tahoma" w:cs="Tahoma" w:hint="default"/>
      <w:b w:val="0"/>
      <w:bCs w:val="0"/>
      <w:color w:val="590000"/>
      <w:sz w:val="20"/>
      <w:szCs w:val="20"/>
    </w:rPr>
  </w:style>
  <w:style w:type="paragraph" w:styleId="a5">
    <w:name w:val="Balloon Text"/>
    <w:basedOn w:val="a"/>
    <w:link w:val="a6"/>
    <w:uiPriority w:val="99"/>
    <w:semiHidden/>
    <w:unhideWhenUsed/>
    <w:rsid w:val="00E3648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364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8675681">
      <w:bodyDiv w:val="1"/>
      <w:marLeft w:val="0"/>
      <w:marRight w:val="0"/>
      <w:marTop w:val="0"/>
      <w:marBottom w:val="0"/>
      <w:divBdr>
        <w:top w:val="none" w:sz="0" w:space="0" w:color="auto"/>
        <w:left w:val="none" w:sz="0" w:space="0" w:color="auto"/>
        <w:bottom w:val="none" w:sz="0" w:space="0" w:color="auto"/>
        <w:right w:val="none" w:sz="0" w:space="0" w:color="auto"/>
      </w:divBdr>
    </w:div>
    <w:div w:id="183815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msig@ugorsk.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5</Pages>
  <Words>2324</Words>
  <Characters>13253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МБОУ "СОШ № 6"</Company>
  <LinksUpToDate>false</LinksUpToDate>
  <CharactersWithSpaces>15546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Почекаева И.В.</dc:creator>
  <cp:lastModifiedBy>Абдуллаева Ольга Сергеевна</cp:lastModifiedBy>
  <cp:revision>16</cp:revision>
  <cp:lastPrinted>2015-01-21T09:34:00Z</cp:lastPrinted>
  <dcterms:created xsi:type="dcterms:W3CDTF">2014-12-15T09:10:00Z</dcterms:created>
  <dcterms:modified xsi:type="dcterms:W3CDTF">2015-02-02T08:02:00Z</dcterms:modified>
</cp:coreProperties>
</file>