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6" w:rsidRPr="009A1239" w:rsidRDefault="006C4566" w:rsidP="006C4566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>«</w:t>
      </w:r>
      <w:r w:rsidR="009A1239"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>в</w:t>
      </w:r>
      <w:r w:rsidRPr="009A1239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  <w:lang w:eastAsia="ar-SA"/>
        </w:rPr>
        <w:t xml:space="preserve"> регистр»</w:t>
      </w:r>
    </w:p>
    <w:p w:rsidR="006C4566" w:rsidRPr="007329F1" w:rsidRDefault="006C4566" w:rsidP="006C4566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</w:pPr>
    </w:p>
    <w:p w:rsidR="006C4566" w:rsidRPr="007329F1" w:rsidRDefault="006C4566" w:rsidP="009001C0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b/>
          <w:color w:val="17365D"/>
          <w:spacing w:val="5"/>
          <w:kern w:val="28"/>
          <w:sz w:val="24"/>
          <w:szCs w:val="20"/>
          <w:lang w:eastAsia="ar-SA"/>
        </w:rPr>
      </w:pPr>
      <w:r w:rsidRPr="007329F1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7D803013" wp14:editId="39C134BA">
            <wp:simplePos x="0" y="0"/>
            <wp:positionH relativeFrom="column">
              <wp:posOffset>2780665</wp:posOffset>
            </wp:positionH>
            <wp:positionV relativeFrom="paragraph">
              <wp:posOffset>-169545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46" y="21032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9F1"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6C4566" w:rsidRPr="007329F1" w:rsidRDefault="006C4566" w:rsidP="001911E9">
      <w:pPr>
        <w:suppressAutoHyphens/>
        <w:spacing w:after="0" w:line="360" w:lineRule="auto"/>
        <w:ind w:right="752"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6C4566" w:rsidRPr="009A1239" w:rsidRDefault="006C4566" w:rsidP="009001C0">
      <w:pPr>
        <w:pStyle w:val="a4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</w:pPr>
      <w:r w:rsidRPr="009A1239">
        <w:rPr>
          <w:rFonts w:ascii="Times New Roman" w:eastAsia="Times New Roman" w:hAnsi="Times New Roman" w:cs="Times New Roman"/>
          <w:color w:val="auto"/>
          <w:sz w:val="32"/>
          <w:szCs w:val="32"/>
          <w:lang w:eastAsia="ar-SA"/>
        </w:rPr>
        <w:t>ДУМА ГОРОДА ЮГОРСКА</w:t>
      </w:r>
    </w:p>
    <w:p w:rsidR="006C4566" w:rsidRPr="007329F1" w:rsidRDefault="006C4566" w:rsidP="009A1239">
      <w:pPr>
        <w:suppressAutoHyphens/>
        <w:spacing w:after="0" w:line="0" w:lineRule="atLeast"/>
        <w:ind w:right="75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9F1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6C4566" w:rsidRPr="007329F1" w:rsidRDefault="006C4566" w:rsidP="009001C0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Arial" w:eastAsia="Lucida Sans Unicode" w:hAnsi="Arial" w:cs="Tahoma"/>
          <w:b/>
          <w:iCs/>
          <w:sz w:val="28"/>
          <w:szCs w:val="28"/>
          <w:lang w:eastAsia="ar-SA"/>
        </w:rPr>
      </w:pPr>
    </w:p>
    <w:p w:rsidR="006C4566" w:rsidRPr="007329F1" w:rsidRDefault="006C4566" w:rsidP="009001C0">
      <w:pPr>
        <w:tabs>
          <w:tab w:val="left" w:pos="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329F1">
        <w:rPr>
          <w:rFonts w:ascii="Times New Roman" w:eastAsia="Times New Roman" w:hAnsi="Times New Roman" w:cs="Times New Roman"/>
          <w:sz w:val="36"/>
          <w:szCs w:val="36"/>
          <w:lang w:eastAsia="ar-SA"/>
        </w:rPr>
        <w:t>РЕШЕНИЕ</w:t>
      </w:r>
    </w:p>
    <w:p w:rsidR="006C4566" w:rsidRDefault="006C4566" w:rsidP="001911E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11E9" w:rsidRPr="007329F1" w:rsidRDefault="001911E9" w:rsidP="001911E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4566" w:rsidRPr="007329F1" w:rsidRDefault="006C4566" w:rsidP="001911E9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от </w:t>
      </w:r>
      <w:r w:rsidR="009A123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30 апреля 2019 года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№</w:t>
      </w:r>
      <w:r w:rsidR="001911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9A123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33</w:t>
      </w:r>
    </w:p>
    <w:p w:rsidR="001911E9" w:rsidRDefault="001911E9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566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>Об утверждении Порядка организации</w:t>
      </w:r>
    </w:p>
    <w:p w:rsidR="006C4566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>и про</w:t>
      </w:r>
      <w:r>
        <w:rPr>
          <w:rFonts w:ascii="Times New Roman" w:hAnsi="Times New Roman" w:cs="Times New Roman"/>
          <w:b/>
          <w:sz w:val="24"/>
          <w:szCs w:val="24"/>
        </w:rPr>
        <w:t>ведения общественных обсуждений</w:t>
      </w:r>
    </w:p>
    <w:p w:rsidR="006C4566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 xml:space="preserve">или публичных слушаний по вопросам </w:t>
      </w:r>
    </w:p>
    <w:p w:rsidR="00FA7D4C" w:rsidRDefault="006C4566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7B8">
        <w:rPr>
          <w:rFonts w:ascii="Times New Roman" w:hAnsi="Times New Roman" w:cs="Times New Roman"/>
          <w:b/>
          <w:sz w:val="24"/>
          <w:szCs w:val="24"/>
        </w:rPr>
        <w:t xml:space="preserve">градостроительной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A7D4C" w:rsidRPr="00FA7D4C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</w:p>
    <w:p w:rsidR="006C4566" w:rsidRPr="00797302" w:rsidRDefault="00FA7D4C" w:rsidP="00191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4C">
        <w:rPr>
          <w:rFonts w:ascii="Times New Roman" w:hAnsi="Times New Roman" w:cs="Times New Roman"/>
          <w:b/>
          <w:sz w:val="24"/>
          <w:szCs w:val="24"/>
        </w:rPr>
        <w:t>образовании городской округ город Югорск</w:t>
      </w:r>
    </w:p>
    <w:p w:rsidR="001911E9" w:rsidRDefault="001911E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1E9" w:rsidRDefault="001911E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1E9" w:rsidRDefault="001911E9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7B8">
        <w:rPr>
          <w:rFonts w:ascii="Times New Roman" w:hAnsi="Times New Roman" w:cs="Times New Roman"/>
          <w:sz w:val="24"/>
          <w:szCs w:val="24"/>
        </w:rPr>
        <w:t xml:space="preserve">В соответствии со статьёй 28 Федерального закона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7B8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27B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27B8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 городской округ город </w:t>
      </w:r>
      <w:r>
        <w:rPr>
          <w:rFonts w:ascii="Times New Roman" w:hAnsi="Times New Roman" w:cs="Times New Roman"/>
          <w:sz w:val="24"/>
          <w:szCs w:val="24"/>
        </w:rPr>
        <w:t>Югорск</w:t>
      </w:r>
      <w:r w:rsidRPr="007E27B8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Югры, в целях обеспечения участия населения города </w:t>
      </w:r>
      <w:r>
        <w:rPr>
          <w:rFonts w:ascii="Times New Roman" w:hAnsi="Times New Roman" w:cs="Times New Roman"/>
          <w:sz w:val="24"/>
          <w:szCs w:val="24"/>
        </w:rPr>
        <w:t>Югорска</w:t>
      </w:r>
      <w:r w:rsidRPr="007E27B8">
        <w:rPr>
          <w:rFonts w:ascii="Times New Roman" w:hAnsi="Times New Roman" w:cs="Times New Roman"/>
          <w:sz w:val="24"/>
          <w:szCs w:val="24"/>
        </w:rPr>
        <w:t xml:space="preserve"> в осуществлении местного самоуправления</w:t>
      </w:r>
    </w:p>
    <w:p w:rsidR="006C4566" w:rsidRPr="00797302" w:rsidRDefault="006C4566" w:rsidP="00191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9A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239">
        <w:rPr>
          <w:rFonts w:ascii="Times New Roman" w:hAnsi="Times New Roman" w:cs="Times New Roman"/>
          <w:b/>
          <w:sz w:val="24"/>
          <w:szCs w:val="24"/>
        </w:rPr>
        <w:t>ДУМА ГОРОДА ЮГОРСКА РЕШИЛА:</w:t>
      </w:r>
    </w:p>
    <w:p w:rsidR="009A1239" w:rsidRPr="009A1239" w:rsidRDefault="009A1239" w:rsidP="009A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566" w:rsidRDefault="006C4566" w:rsidP="001911E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7B8"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bookmarkStart w:id="1" w:name="_Hlk5839013"/>
      <w:r w:rsidRPr="007E27B8">
        <w:rPr>
          <w:rFonts w:ascii="Times New Roman" w:hAnsi="Times New Roman" w:cs="Times New Roman"/>
          <w:sz w:val="24"/>
          <w:szCs w:val="24"/>
        </w:rPr>
        <w:t xml:space="preserve">организации и проведения общественных обсуждений или публичных слушаний по вопросам градостроительной деятельности </w:t>
      </w:r>
      <w:bookmarkEnd w:id="1"/>
      <w:r w:rsidRPr="007E27B8">
        <w:rPr>
          <w:rFonts w:ascii="Times New Roman" w:hAnsi="Times New Roman" w:cs="Times New Roman"/>
          <w:sz w:val="24"/>
          <w:szCs w:val="24"/>
        </w:rPr>
        <w:t xml:space="preserve">в </w:t>
      </w:r>
      <w:r w:rsidR="00FA7D4C" w:rsidRPr="00FA7D4C">
        <w:rPr>
          <w:rFonts w:ascii="Times New Roman" w:hAnsi="Times New Roman" w:cs="Times New Roman"/>
          <w:sz w:val="24"/>
          <w:szCs w:val="24"/>
        </w:rPr>
        <w:t>муниципальном образовании городской округ город Югорск</w:t>
      </w:r>
      <w:r w:rsidR="00FA7D4C">
        <w:rPr>
          <w:rFonts w:ascii="Times New Roman" w:hAnsi="Times New Roman" w:cs="Times New Roman"/>
          <w:sz w:val="24"/>
          <w:szCs w:val="24"/>
        </w:rPr>
        <w:t xml:space="preserve">, </w:t>
      </w:r>
      <w:r w:rsidRPr="007E27B8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FA7D4C" w:rsidRDefault="00FA7D4C" w:rsidP="001911E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D4C">
        <w:rPr>
          <w:rFonts w:ascii="Times New Roman" w:hAnsi="Times New Roman" w:cs="Times New Roman"/>
          <w:sz w:val="24"/>
          <w:szCs w:val="24"/>
        </w:rPr>
        <w:t>Решение Думы города Югорска от 27.11.2018 № 87 «Об утверждении Порядка организации и проведения общественных обсуждений по вопросам градостроительной деятельности в муниципальном образовании городской округ город Югорск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6C4566" w:rsidRDefault="006C4566" w:rsidP="001911E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302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официальном печатном издании города Югорска</w:t>
      </w:r>
      <w:r w:rsidR="00A16E1F">
        <w:rPr>
          <w:rFonts w:ascii="Times New Roman" w:hAnsi="Times New Roman" w:cs="Times New Roman"/>
          <w:sz w:val="24"/>
          <w:szCs w:val="24"/>
        </w:rPr>
        <w:t>,</w:t>
      </w:r>
      <w:r w:rsidR="00A16E1F" w:rsidRPr="00A16E1F">
        <w:t xml:space="preserve"> </w:t>
      </w:r>
      <w:r w:rsidR="00A16E1F" w:rsidRPr="00A16E1F">
        <w:rPr>
          <w:rFonts w:ascii="Times New Roman" w:hAnsi="Times New Roman" w:cs="Times New Roman"/>
          <w:sz w:val="24"/>
          <w:szCs w:val="24"/>
        </w:rPr>
        <w:t xml:space="preserve">и не распространяется на публичные слушания, назначенные </w:t>
      </w:r>
      <w:r w:rsidR="00927D84">
        <w:rPr>
          <w:rFonts w:ascii="Times New Roman" w:hAnsi="Times New Roman" w:cs="Times New Roman"/>
          <w:sz w:val="24"/>
          <w:szCs w:val="24"/>
        </w:rPr>
        <w:t>до даты вступления в силу настоящ</w:t>
      </w:r>
      <w:r w:rsidR="00A16E1F" w:rsidRPr="00A16E1F">
        <w:rPr>
          <w:rFonts w:ascii="Times New Roman" w:hAnsi="Times New Roman" w:cs="Times New Roman"/>
          <w:sz w:val="24"/>
          <w:szCs w:val="24"/>
        </w:rPr>
        <w:t>его решения.</w:t>
      </w:r>
    </w:p>
    <w:p w:rsidR="006C4566" w:rsidRDefault="006C4566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Default="006C4566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39" w:rsidRDefault="009A1239" w:rsidP="001911E9">
      <w:pPr>
        <w:pStyle w:val="a3"/>
        <w:tabs>
          <w:tab w:val="left" w:pos="0"/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566" w:rsidRPr="00797302" w:rsidRDefault="006C4566" w:rsidP="001911E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A123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97302"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1239" w:rsidRP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Исполняющий</w:t>
      </w:r>
      <w:proofErr w:type="gramEnd"/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обязанности</w:t>
      </w:r>
    </w:p>
    <w:p w:rsidR="009A1239" w:rsidRPr="009A1239" w:rsidRDefault="009A1239" w:rsidP="009A123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главы города Югорска</w:t>
      </w: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 </w:t>
      </w:r>
      <w:r w:rsidRPr="009A12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С.Д. Голин</w:t>
      </w:r>
    </w:p>
    <w:p w:rsidR="009A1239" w:rsidRPr="009A1239" w:rsidRDefault="009A1239" w:rsidP="009A1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239" w:rsidRPr="009A1239" w:rsidRDefault="009A1239" w:rsidP="009A1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239" w:rsidRPr="009A1239" w:rsidRDefault="009A1239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12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«30» апреля 2019 года  </w:t>
      </w:r>
    </w:p>
    <w:p w:rsidR="009A1239" w:rsidRPr="009A1239" w:rsidRDefault="009A1239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(дата подписания)</w:t>
      </w:r>
      <w:r w:rsidRPr="009A1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9A12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42242" w:rsidRDefault="006C4566" w:rsidP="00B42242">
      <w:pPr>
        <w:pStyle w:val="a3"/>
        <w:tabs>
          <w:tab w:val="left" w:pos="0"/>
          <w:tab w:val="left" w:pos="993"/>
        </w:tabs>
        <w:ind w:left="6804"/>
        <w:rPr>
          <w:rFonts w:ascii="Times New Roman" w:hAnsi="Times New Roman" w:cs="Times New Roman"/>
          <w:b/>
          <w:sz w:val="24"/>
          <w:szCs w:val="24"/>
        </w:rPr>
      </w:pPr>
      <w:r w:rsidRPr="008E228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B42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28D">
        <w:rPr>
          <w:rFonts w:ascii="Times New Roman" w:hAnsi="Times New Roman" w:cs="Times New Roman"/>
          <w:b/>
          <w:sz w:val="24"/>
          <w:szCs w:val="24"/>
        </w:rPr>
        <w:t xml:space="preserve">к решению </w:t>
      </w:r>
    </w:p>
    <w:p w:rsidR="006C4566" w:rsidRPr="008E228D" w:rsidRDefault="006C4566" w:rsidP="00B42242">
      <w:pPr>
        <w:pStyle w:val="a3"/>
        <w:tabs>
          <w:tab w:val="left" w:pos="0"/>
          <w:tab w:val="left" w:pos="993"/>
        </w:tabs>
        <w:ind w:left="6804"/>
        <w:rPr>
          <w:rFonts w:ascii="Times New Roman" w:hAnsi="Times New Roman" w:cs="Times New Roman"/>
          <w:b/>
          <w:sz w:val="24"/>
          <w:szCs w:val="24"/>
        </w:rPr>
      </w:pPr>
      <w:r w:rsidRPr="008E228D">
        <w:rPr>
          <w:rFonts w:ascii="Times New Roman" w:hAnsi="Times New Roman" w:cs="Times New Roman"/>
          <w:b/>
          <w:sz w:val="24"/>
          <w:szCs w:val="24"/>
        </w:rPr>
        <w:t>Думы города Югорска</w:t>
      </w:r>
    </w:p>
    <w:p w:rsidR="006C4566" w:rsidRDefault="006C4566" w:rsidP="00B42242">
      <w:pPr>
        <w:pStyle w:val="a3"/>
        <w:tabs>
          <w:tab w:val="left" w:pos="0"/>
          <w:tab w:val="left" w:pos="993"/>
        </w:tabs>
        <w:ind w:left="6804"/>
        <w:rPr>
          <w:rFonts w:ascii="Times New Roman" w:hAnsi="Times New Roman" w:cs="Times New Roman"/>
          <w:b/>
          <w:sz w:val="24"/>
          <w:szCs w:val="24"/>
        </w:rPr>
      </w:pPr>
      <w:r w:rsidRPr="008E228D">
        <w:rPr>
          <w:rFonts w:ascii="Times New Roman" w:hAnsi="Times New Roman" w:cs="Times New Roman"/>
          <w:b/>
          <w:sz w:val="24"/>
          <w:szCs w:val="24"/>
        </w:rPr>
        <w:t>от</w:t>
      </w:r>
      <w:r w:rsidR="009A1239">
        <w:rPr>
          <w:rFonts w:ascii="Times New Roman" w:hAnsi="Times New Roman" w:cs="Times New Roman"/>
          <w:b/>
          <w:sz w:val="24"/>
          <w:szCs w:val="24"/>
        </w:rPr>
        <w:t xml:space="preserve"> 30 апреля 2019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28D">
        <w:rPr>
          <w:rFonts w:ascii="Times New Roman" w:hAnsi="Times New Roman" w:cs="Times New Roman"/>
          <w:b/>
          <w:sz w:val="24"/>
          <w:szCs w:val="24"/>
        </w:rPr>
        <w:t>№</w:t>
      </w:r>
      <w:r w:rsidR="009A1239">
        <w:rPr>
          <w:rFonts w:ascii="Times New Roman" w:hAnsi="Times New Roman" w:cs="Times New Roman"/>
          <w:b/>
          <w:sz w:val="24"/>
          <w:szCs w:val="24"/>
        </w:rPr>
        <w:t xml:space="preserve"> 33</w:t>
      </w:r>
    </w:p>
    <w:p w:rsidR="001911E9" w:rsidRDefault="001911E9" w:rsidP="001911E9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911E9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Порядок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организации и проведения общественных обсуждений или публичных слушаний по вопросам градостроительной деятельности в </w:t>
      </w:r>
      <w:r w:rsidR="00FA7D4C" w:rsidRP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муниципальном образовании городской</w:t>
      </w:r>
      <w:r w:rsid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FA7D4C" w:rsidRPr="00FA7D4C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округ город Югорск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7D4C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" w:name="sub_1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A7D4C" w:rsidRPr="00FA7D4C" w:rsidRDefault="00FA7D4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sub_1100"/>
      <w:bookmarkEnd w:id="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организации и проведения общественных обсуждений или публичных слушаний по вопросам градостроительной деятельности в </w:t>
      </w:r>
      <w:r w:rsidR="00FA7D4C"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муниципальном образовании городской округ город Югорск 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Порядок) в соответствии с </w:t>
      </w:r>
      <w:hyperlink r:id="rId7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частью 5 статьи 28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hyperlink r:id="rId8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9" w:history="1">
        <w:r w:rsidRPr="00FA7D4C">
          <w:rPr>
            <w:rFonts w:ascii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FA7D4C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Югорска определяет порядок организации и проведения общественных обсуждений или публичных слушаний на территории </w:t>
      </w:r>
      <w:r w:rsidR="00A16E1F" w:rsidRPr="00A16E1F">
        <w:rPr>
          <w:rFonts w:ascii="Times New Roman" w:hAnsi="Times New Roman" w:cs="Times New Roman"/>
          <w:sz w:val="24"/>
          <w:szCs w:val="24"/>
          <w:lang w:eastAsia="ru-RU"/>
        </w:rPr>
        <w:t xml:space="preserve">в  муниципальном образовании городской округ город Югорск (далее – город Югорск) </w:t>
      </w:r>
      <w:r w:rsidRPr="00FA7D4C">
        <w:rPr>
          <w:rFonts w:ascii="Times New Roman" w:hAnsi="Times New Roman" w:cs="Times New Roman"/>
          <w:sz w:val="24"/>
          <w:szCs w:val="24"/>
          <w:lang w:eastAsia="ru-RU"/>
        </w:rPr>
        <w:t>по вопросам градостроительной деятельности как одной из форм участия населения города в осуществлении местного самоуправления.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sub_120"/>
      <w:bookmarkEnd w:id="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Общественные обсуждения или публичные слушания по вопросам градостроительной деятельности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для выявления и учёта мнения населения по разрабатываемым проектам в области градостроительной деятельности.</w:t>
      </w:r>
    </w:p>
    <w:bookmarkEnd w:id="4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FA7D4C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sub_2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2.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термины и понятия, используемые в настоящем Порядке</w:t>
      </w:r>
    </w:p>
    <w:bookmarkEnd w:id="5"/>
    <w:p w:rsidR="00FA7D4C" w:rsidRDefault="00FA7D4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Порядка применяются следующие понятия и термины: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sub_110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общественные обсуждения или публичные слушания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- форма участия населения города в осуществлении местного самоуправления посредством публичного обсуждения проектов в области градостроительной деятельности в городе </w:t>
      </w:r>
      <w:r>
        <w:rPr>
          <w:rFonts w:ascii="Times New Roman" w:hAnsi="Times New Roman" w:cs="Times New Roman"/>
          <w:sz w:val="24"/>
          <w:szCs w:val="24"/>
          <w:lang w:eastAsia="ru-RU"/>
        </w:rPr>
        <w:t>Югорске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sub_1102"/>
      <w:bookmarkEnd w:id="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организация общественных обсуждений или публичных слушаний</w:t>
      </w:r>
      <w:r w:rsidRPr="00A16E1F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деятельность, направленная на оповещение о времени и месте проведения общественных обсуждений или публичных слушаний, ознакомление с материалами проектов в области градостроительной деятельности, составление заключения по результатам общественных обсуждений или публичных слушаний и официальное опубликование (обнародование) информации по результатам общественных обсуждений или публичных слушаний, проведение иных организационных мер, обеспечивающих участие жителей города в общественных обсуждениях или публичных слушаниях;</w:t>
      </w:r>
    </w:p>
    <w:p w:rsidR="00BF0241" w:rsidRPr="00BF0241" w:rsidRDefault="006C4566" w:rsidP="00BF02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sub_1103"/>
      <w:bookmarkEnd w:id="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организационный комитет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) - специально сформированный коллегиальный орган, осуществляющий организационные действия по подготовке и проведению общественных об</w:t>
      </w:r>
      <w:r w:rsidR="00BF0241">
        <w:rPr>
          <w:rFonts w:ascii="Times New Roman" w:hAnsi="Times New Roman" w:cs="Times New Roman"/>
          <w:sz w:val="24"/>
          <w:szCs w:val="24"/>
          <w:lang w:eastAsia="ru-RU"/>
        </w:rPr>
        <w:t>суждений или публичных слушаний,</w:t>
      </w:r>
      <w:r w:rsidR="00BF0241" w:rsidRPr="00BF0241">
        <w:t xml:space="preserve"> </w:t>
      </w:r>
    </w:p>
    <w:p w:rsidR="006C4566" w:rsidRDefault="006C4566" w:rsidP="00FC6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sub_1104"/>
      <w:bookmarkEnd w:id="8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101760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участники общественных обсуждений или публичных слушаний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 xml:space="preserve">ктов капитального строительства; </w:t>
      </w:r>
      <w:proofErr w:type="gramStart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</w:t>
      </w:r>
      <w:proofErr w:type="gramEnd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участков или расположенных на них объектов 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</w:t>
      </w:r>
      <w:r w:rsidR="00FC603B">
        <w:rPr>
          <w:rFonts w:ascii="Times New Roman" w:hAnsi="Times New Roman" w:cs="Times New Roman"/>
          <w:sz w:val="24"/>
          <w:szCs w:val="24"/>
          <w:lang w:eastAsia="ru-RU"/>
        </w:rPr>
        <w:t>тате реализации данных проектов;</w:t>
      </w:r>
      <w:proofErr w:type="gramEnd"/>
      <w:r w:rsidR="00FC603B" w:rsidRPr="00FC60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эксперты, представители органов местного самоуправления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общественных объедине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>ний, иные заинтересованные лица.</w:t>
      </w:r>
    </w:p>
    <w:p w:rsidR="00C82AFD" w:rsidRPr="006C4566" w:rsidRDefault="00C82AFD" w:rsidP="00FC6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C82AFD">
        <w:rPr>
          <w:rFonts w:ascii="Times New Roman" w:hAnsi="Times New Roman" w:cs="Times New Roman"/>
          <w:b/>
          <w:sz w:val="24"/>
          <w:szCs w:val="24"/>
          <w:lang w:eastAsia="ru-RU"/>
        </w:rPr>
        <w:t>эксперт</w:t>
      </w:r>
      <w:r w:rsidRPr="00C82AFD">
        <w:rPr>
          <w:rFonts w:ascii="Times New Roman" w:hAnsi="Times New Roman" w:cs="Times New Roman"/>
          <w:sz w:val="24"/>
          <w:szCs w:val="24"/>
          <w:lang w:eastAsia="ru-RU"/>
        </w:rPr>
        <w:t xml:space="preserve"> - лицо, обладающее специальными знаниями по вопросу, рассматриваемому на общественных обсуждениях или публичных слушаниях.</w:t>
      </w:r>
    </w:p>
    <w:bookmarkEnd w:id="9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0" w:name="sub_300"/>
      <w:r w:rsidRPr="008A10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3.</w:t>
      </w:r>
      <w:r w:rsidRPr="008A1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7D4C">
        <w:rPr>
          <w:rFonts w:ascii="Times New Roman" w:hAnsi="Times New Roman" w:cs="Times New Roman"/>
          <w:b/>
          <w:sz w:val="24"/>
          <w:szCs w:val="24"/>
          <w:lang w:eastAsia="ru-RU"/>
        </w:rPr>
        <w:t>Цели организации и проведения общественных обсуждений или публичных слушаний</w:t>
      </w:r>
    </w:p>
    <w:p w:rsidR="00101760" w:rsidRPr="006C4566" w:rsidRDefault="00101760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0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Основными целями организации и проведения общественных обсуждений или публичных слушаний являются:</w:t>
      </w:r>
    </w:p>
    <w:p w:rsidR="00FC603B" w:rsidRPr="0058162F" w:rsidRDefault="00FC603B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" w:name="sub_1106"/>
      <w:r w:rsidRPr="0058162F">
        <w:rPr>
          <w:rFonts w:ascii="Times New Roman" w:hAnsi="Times New Roman" w:cs="Times New Roman"/>
          <w:sz w:val="24"/>
          <w:szCs w:val="24"/>
          <w:lang w:eastAsia="ru-RU"/>
        </w:rPr>
        <w:t>соблюдение прав человека на благоприятные условия жизнедеятельности</w:t>
      </w:r>
      <w:r w:rsidR="0058162F" w:rsidRPr="0058162F">
        <w:rPr>
          <w:rFonts w:ascii="Times New Roman" w:hAnsi="Times New Roman" w:cs="Times New Roman"/>
          <w:sz w:val="24"/>
          <w:szCs w:val="24"/>
          <w:lang w:eastAsia="ru-RU"/>
        </w:rPr>
        <w:t>, прав и законных интересов правообладателей земельных участок и объектов капитального строительства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62F">
        <w:rPr>
          <w:rFonts w:ascii="Times New Roman" w:hAnsi="Times New Roman" w:cs="Times New Roman"/>
          <w:sz w:val="24"/>
          <w:szCs w:val="24"/>
          <w:lang w:eastAsia="ru-RU"/>
        </w:rPr>
        <w:t>обсуждение проектов в области градостроительной деятельности с участием жителей города;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sub_1107"/>
      <w:bookmarkEnd w:id="11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выявление мнения жителей города и мнения экспертов по проектам в области градостроительной деятельности, выносимым на общественные обсуждения или публичные слушания;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" w:name="sub_1108"/>
      <w:bookmarkEnd w:id="12"/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взаимодействия органов местного самоуправления города </w:t>
      </w:r>
      <w:r w:rsidR="00101760" w:rsidRPr="0058162F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 с жителями города;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sub_1109"/>
      <w:bookmarkEnd w:id="13"/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поиск приемлемых </w:t>
      </w:r>
      <w:proofErr w:type="gramStart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альтернатив решения важнейших вопросов местного значения города</w:t>
      </w:r>
      <w:proofErr w:type="gramEnd"/>
      <w:r w:rsidRPr="0058162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58162F" w:rsidRDefault="006C4566" w:rsidP="005816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" w:name="sub_1110"/>
      <w:bookmarkEnd w:id="14"/>
      <w:r w:rsidRPr="0058162F">
        <w:rPr>
          <w:rFonts w:ascii="Times New Roman" w:hAnsi="Times New Roman" w:cs="Times New Roman"/>
          <w:sz w:val="24"/>
          <w:szCs w:val="24"/>
          <w:lang w:eastAsia="ru-RU"/>
        </w:rPr>
        <w:t>выработка предложений и рекомендаций органам местного самоуправления города Югорска по существу</w:t>
      </w:r>
      <w:r w:rsidR="009D720A" w:rsidRPr="0058162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8162F">
        <w:rPr>
          <w:rFonts w:ascii="Times New Roman" w:hAnsi="Times New Roman" w:cs="Times New Roman"/>
          <w:sz w:val="24"/>
          <w:szCs w:val="24"/>
          <w:lang w:eastAsia="ru-RU"/>
        </w:rPr>
        <w:t xml:space="preserve"> вынесенного на общественные обсуждения или публичные слушания вопроса.</w:t>
      </w:r>
    </w:p>
    <w:bookmarkEnd w:id="15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6" w:name="sub_40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4.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29C8">
        <w:rPr>
          <w:rFonts w:ascii="Times New Roman" w:hAnsi="Times New Roman" w:cs="Times New Roman"/>
          <w:b/>
          <w:sz w:val="24"/>
          <w:szCs w:val="24"/>
          <w:lang w:eastAsia="ru-RU"/>
        </w:rPr>
        <w:t>Вопросы, выносимые на общественные обсуждения или публичные слушания</w:t>
      </w:r>
    </w:p>
    <w:bookmarkEnd w:id="16"/>
    <w:p w:rsidR="006A0BAA" w:rsidRDefault="006A0BAA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Предметом общественных обсуждений или публичных слушаний по вопросам градостроительной деятельности в обязательном порядке являются:</w:t>
      </w:r>
    </w:p>
    <w:p w:rsidR="006C4566" w:rsidRPr="00164721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17" w:name="sub_111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проект генерального плана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генеральный план), проект о внесении изменений в него, </w:t>
      </w:r>
      <w:bookmarkStart w:id="18" w:name="_Hlk5836942"/>
      <w:r w:rsidR="00164721" w:rsidRPr="00164721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Градостроительным кодексом РФ;</w:t>
      </w:r>
      <w:bookmarkEnd w:id="18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9" w:name="sub_1112"/>
      <w:bookmarkEnd w:id="1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проект Правил землепользования и застройки на территории города </w:t>
      </w:r>
      <w:r w:rsidR="006A0BAA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правила землепользования и застройки), проекты о внесении изменений в них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64721" w:rsidRPr="00164721">
        <w:t xml:space="preserve">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>за исключением случаев, предусмотренных Градостроительным кодексом РФ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0" w:name="sub_1113"/>
      <w:bookmarkEnd w:id="19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3) проекты планировки территорий, проекты межевания территорий, за исключением случаев,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>за исключением случаев, предусмотренных Градостроительным кодексом РФ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1" w:name="sub_1114"/>
      <w:bookmarkEnd w:id="2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проект Правил благоустройства территори</w:t>
      </w:r>
      <w:r w:rsidR="008C29C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r w:rsidR="008C29C8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правила благоустройства), проекты о внесении изменений в них;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2" w:name="sub_1115"/>
      <w:bookmarkEnd w:id="2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5) вопросы предоставления разрешения на условно разрешённый вид использования земельного участка или объекта капитального строительства, </w:t>
      </w:r>
      <w:r w:rsidR="00164721" w:rsidRPr="00164721">
        <w:rPr>
          <w:rFonts w:ascii="Times New Roman" w:hAnsi="Times New Roman" w:cs="Times New Roman"/>
          <w:sz w:val="24"/>
          <w:szCs w:val="24"/>
          <w:lang w:eastAsia="ru-RU"/>
        </w:rPr>
        <w:t>за исключением случаев, предусмотренных Градостроительным кодексом РФ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3" w:name="sub_1116"/>
      <w:bookmarkEnd w:id="2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6) вопросы предоставления разрешения на отклонение от предельных параметров разрешённого строительства, реконструкции объекта капитального строительства.</w:t>
      </w:r>
    </w:p>
    <w:bookmarkEnd w:id="23"/>
    <w:p w:rsidR="00164721" w:rsidRPr="006C4566" w:rsidRDefault="0016472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62F" w:rsidRDefault="0058162F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4" w:name="sub_600"/>
    </w:p>
    <w:p w:rsidR="006C4566" w:rsidRPr="001911E9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8C29C8"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911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Назначение общественных обсуждений или публичных слушаний</w:t>
      </w:r>
    </w:p>
    <w:p w:rsidR="008C29C8" w:rsidRPr="008C29C8" w:rsidRDefault="008C29C8" w:rsidP="001911E9">
      <w:pPr>
        <w:widowControl w:val="0"/>
        <w:autoSpaceDE w:val="0"/>
        <w:autoSpaceDN w:val="0"/>
        <w:adjustRightInd w:val="0"/>
        <w:spacing w:after="0" w:line="240" w:lineRule="auto"/>
        <w:ind w:left="1612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149C7" w:rsidRPr="008149C7" w:rsidRDefault="006C4566" w:rsidP="008149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5" w:name="sub_61"/>
      <w:bookmarkEnd w:id="24"/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обсуждения </w:t>
      </w:r>
      <w:bookmarkEnd w:id="25"/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вопросам градостроительной деятельности проводятся по инициативе </w:t>
      </w:r>
      <w:r w:rsidR="008149C7" w:rsidRPr="008149C7">
        <w:rPr>
          <w:rFonts w:ascii="Times New Roman" w:hAnsi="Times New Roman" w:cs="Times New Roman"/>
          <w:sz w:val="24"/>
          <w:szCs w:val="24"/>
          <w:lang w:eastAsia="ru-RU"/>
        </w:rPr>
        <w:t>жителей города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, Думы города</w:t>
      </w:r>
      <w:r w:rsidR="00164721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77FBD" w:rsidRPr="008149C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лавы города</w:t>
      </w:r>
      <w:r w:rsidR="00164721"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6" w:name="sub_62"/>
      <w:r w:rsidRPr="008149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Жители города для инициирования общественных обсуждений или публичных слушаний по вопросам градостроительной деятельности формируют инициативную группу, численностью не менее 10 человек, достигших 18-летнего возраста (далее - инициативная группа).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3. Ходатайство инициативной группы о проведении общественных обсуждений или публичных слушаний по вопросам градостроительной деятельности рассматривается главой города.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4. Ходатайство должно содержать: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1) обоснование необходимости проведения общественных обсуждений или публичных слушаний, общественной значимости выносимого на общественные обсуждения или публичные слушания вопроса;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дату рождения, адрес места жительства, контактный телефон каждого члена инициативной группы;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3) сведения о лице из числа членов инициативной группы, уполномоченном действовать от имени инициативной группы (далее - уполномоченный представитель инициативной группы);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4) подписи всех членов инициативной группы;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5) предполагаемую дату, время начала и место проведения общественных обсуждений или публичных слушаний.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5. Обработка персональных данных участников общественных обсуждений или публичных слушаний осуществляется в соответствии с требованиями Фед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152-ФЗ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49C7" w:rsidRPr="008149C7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6. Вместе с ходатайством представляются предложения по решению рассматриваемого вопроса. По усмотрению членов инициативной группы могут быть представлены иные материалы.</w:t>
      </w:r>
    </w:p>
    <w:p w:rsidR="00C82AFD" w:rsidRDefault="008149C7" w:rsidP="00814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9C7">
        <w:rPr>
          <w:rFonts w:ascii="Times New Roman" w:hAnsi="Times New Roman" w:cs="Times New Roman"/>
          <w:sz w:val="24"/>
          <w:szCs w:val="24"/>
          <w:lang w:eastAsia="ru-RU"/>
        </w:rPr>
        <w:t>7. Правообладатели земельных участков и объектов капитального строительства, заинтересованные в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строительства, подают заявление в комиссию по землепользовани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8149C7">
        <w:rPr>
          <w:rFonts w:ascii="Times New Roman" w:hAnsi="Times New Roman" w:cs="Times New Roman"/>
          <w:sz w:val="24"/>
          <w:szCs w:val="24"/>
          <w:lang w:eastAsia="ru-RU"/>
        </w:rPr>
        <w:t>застройк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город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Югорск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>а,</w:t>
      </w:r>
      <w:r w:rsidRPr="008A1045">
        <w:rPr>
          <w:rFonts w:ascii="Times New Roman" w:hAnsi="Times New Roman" w:cs="Times New Roman"/>
          <w:color w:val="F79646" w:themeColor="accent6"/>
          <w:sz w:val="24"/>
          <w:szCs w:val="24"/>
          <w:lang w:eastAsia="ru-RU"/>
        </w:rPr>
        <w:t xml:space="preserve"> 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и порядок деятельности которой утверждается </w:t>
      </w:r>
      <w:r w:rsidR="008A1045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 города Югорска</w:t>
      </w:r>
      <w:r w:rsidRPr="008149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06FF" w:rsidRPr="006C4566" w:rsidRDefault="00C82AFD" w:rsidP="009E0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о назначении общественных обсуждений 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или публичных слушаний по инициативе главы города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="00A97602">
        <w:rPr>
          <w:rFonts w:ascii="Times New Roman" w:hAnsi="Times New Roman" w:cs="Times New Roman"/>
          <w:sz w:val="24"/>
          <w:szCs w:val="24"/>
          <w:lang w:eastAsia="ru-RU"/>
        </w:rPr>
        <w:t xml:space="preserve">главой города Югорска. 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лавы города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 назначении общественных обсуждений или публичных слушаний оформляется в форме постановления 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>лавы города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="009E06FF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26"/>
    <w:p w:rsidR="00A97602" w:rsidRDefault="00A97602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назначении общественных обсуждений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публичных слушаний по инициативе населения или Думы города</w:t>
      </w:r>
      <w:r w:rsidR="009E06FF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 Думой города Югорска.</w:t>
      </w:r>
    </w:p>
    <w:p w:rsidR="006C4566" w:rsidRPr="006C4566" w:rsidRDefault="009E06FF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7" w:name="sub_64"/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 В решении о назначении общественных обсуждений или публичных слушаний указываются: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8" w:name="sub_1124"/>
      <w:bookmarkEnd w:id="2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сведения об инициаторе проведения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9" w:name="sub_1125"/>
      <w:bookmarkEnd w:id="2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наименование проекта, по которому проводятся общественные обсуждения или публичные слушания;</w:t>
      </w:r>
    </w:p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0" w:name="sub_1126"/>
      <w:bookmarkEnd w:id="29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оргкомитет, Комиссия, Комиссия созданные для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проведени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обсуждений или публичных слушаний;</w:t>
      </w:r>
      <w:proofErr w:type="gramEnd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1" w:name="sub_1127"/>
      <w:bookmarkEnd w:id="3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срок проведения общественных обсуждений или публичных слушаний, а также дата, время и место проведения собрания или собраний участников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2" w:name="sub_1128"/>
      <w:bookmarkEnd w:id="3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сведения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3" w:name="sub_1129"/>
      <w:bookmarkEnd w:id="3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6) порядок консультирования посетителей экспозиции проекта, подлежащего рассмотрению на общественных обсуждениях или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4" w:name="sub_1130"/>
      <w:bookmarkEnd w:id="3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7) порядок и сроки приёма предложений по обсуждаемому проекту;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5" w:name="sub_1131"/>
      <w:bookmarkEnd w:id="3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8) предельная дата публикации в газете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«Югорский Вестник»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информационного сообщения о проведении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6" w:name="sub_1132"/>
      <w:bookmarkEnd w:id="3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9) предельная дата размещения на официальном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сайте 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города </w:t>
      </w:r>
      <w:r w:rsidR="0030420C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официальный сайт) или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информационной системе, обеспечивающей проведение общественных обсуждений с использованием информаци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онно-телекоммуникационной сети «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355A8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либо на региональном портале государственных и муниципальных услуг (далее - информационные системы) проекта, выносимого на общественные обсуждения или публичные слушания;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7" w:name="sub_1133"/>
      <w:bookmarkEnd w:id="3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10) предельная дата публикации в газете </w:t>
      </w:r>
      <w:r w:rsidR="00355A85" w:rsidRPr="00355A85">
        <w:rPr>
          <w:rFonts w:ascii="Times New Roman" w:hAnsi="Times New Roman" w:cs="Times New Roman"/>
          <w:sz w:val="24"/>
          <w:szCs w:val="24"/>
          <w:lang w:eastAsia="ru-RU"/>
        </w:rPr>
        <w:t xml:space="preserve">«Югорский Вестник»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 размещения на официальном сайте или в информационных системах заключения о результатах общественных обсуждений или публичных слушаний.</w:t>
      </w:r>
    </w:p>
    <w:p w:rsidR="006C4566" w:rsidRPr="006C4566" w:rsidRDefault="009E06FF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8" w:name="sub_65"/>
      <w:bookmarkEnd w:id="37"/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 Решение об отказе в назначении общественных обсуждений или публичных слушаний принимается в случае, если: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9" w:name="sub_1134"/>
      <w:bookmarkEnd w:id="3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проект градостроительной документации был рассмотрен на общественных обсуждениях или публичных слушаниях и утверждён в установленном порядке;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0" w:name="sub_1135"/>
      <w:bookmarkEnd w:id="3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в соответствии с положениями административных регламентов предоставления муниципальных услуг предоставления разрешений на условно разрешённый вид использования земельного участка или объекта капитального строительства и на отклонение от предельных параметров разрешённого строительства, реконструкции объекта капитального строительства у заинтересованного лица отсутствуют права на земельный участок или объект капитального строительства.</w:t>
      </w:r>
    </w:p>
    <w:bookmarkEnd w:id="40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1" w:name="sub_700"/>
      <w:r w:rsidRPr="00AF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7.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14BB"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 общественных обсуждений или публичных слушаний</w:t>
      </w:r>
    </w:p>
    <w:p w:rsidR="00EE5D67" w:rsidRPr="00AF14BB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2" w:name="sub_71"/>
      <w:bookmarkEnd w:id="41"/>
      <w:r w:rsidRPr="00AF14BB">
        <w:rPr>
          <w:rFonts w:ascii="Times New Roman" w:hAnsi="Times New Roman" w:cs="Times New Roman"/>
          <w:sz w:val="24"/>
          <w:szCs w:val="24"/>
          <w:lang w:eastAsia="ru-RU"/>
        </w:rPr>
        <w:t>1. Общественные обсуждения или публичные слушания проводятся в следующие сроки:</w:t>
      </w:r>
    </w:p>
    <w:p w:rsidR="00FD5D39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3" w:name="sub_1136"/>
      <w:bookmarkEnd w:id="42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по проекту генерального плана, проекту о внесении изменений в него, с момента оповещения жителей </w:t>
      </w:r>
      <w:bookmarkStart w:id="44" w:name="_Hlk5828324"/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Югорска </w:t>
      </w:r>
      <w:bookmarkEnd w:id="44"/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об их проведении до дня опубликования заключения о результатах общественных обсуждений или публичных слушаний </w:t>
      </w:r>
      <w:bookmarkStart w:id="45" w:name="_Hlk5827661"/>
      <w:r w:rsidR="002E119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5D67" w:rsidRPr="00AF14BB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месяца</w:t>
      </w:r>
      <w:bookmarkEnd w:id="45"/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AF14BB" w:rsidRDefault="00FD5D3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>по проекту правил землепользования и застройки территории, а также по проекту о внесении изменений в указанные правила со дня опубликования такого проекта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119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два месяца;</w:t>
      </w:r>
    </w:p>
    <w:bookmarkEnd w:id="43"/>
    <w:p w:rsidR="006C4566" w:rsidRPr="00AF14BB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подготовки правил землепользования и застройки применительно к части территории, а также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</w:t>
      </w:r>
      <w:r w:rsidR="00FD5D39" w:rsidRPr="00AF14B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D84">
        <w:rPr>
          <w:rFonts w:ascii="Times New Roman" w:hAnsi="Times New Roman" w:cs="Times New Roman"/>
          <w:sz w:val="24"/>
          <w:szCs w:val="24"/>
          <w:lang w:eastAsia="ru-RU"/>
        </w:rPr>
        <w:t>один месяц;</w:t>
      </w:r>
    </w:p>
    <w:p w:rsidR="002E1194" w:rsidRPr="00AF14BB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6" w:name="sub_72"/>
      <w:bookmarkStart w:id="47" w:name="sub_1137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планировки территорий, проектам межевания территорий со дня оповещения жителей </w:t>
      </w:r>
      <w:bookmarkStart w:id="48" w:name="_Hlk5828455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Югорска </w:t>
      </w:r>
      <w:bookmarkEnd w:id="48"/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об их проведении до дня опубликования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49" w:name="_Hlk5828479"/>
      <w:r w:rsidRPr="00AF14BB">
        <w:rPr>
          <w:rFonts w:ascii="Times New Roman" w:hAnsi="Times New Roman" w:cs="Times New Roman"/>
          <w:sz w:val="24"/>
          <w:szCs w:val="24"/>
          <w:lang w:eastAsia="ru-RU"/>
        </w:rPr>
        <w:t>один месяц</w:t>
      </w:r>
      <w:bookmarkEnd w:id="49"/>
      <w:r w:rsidRPr="00AF14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46"/>
    <w:p w:rsidR="002E1194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по проекту правил благоустройства территории города Югорска, а также по проекту о внесении изменений в указанные правила,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один месяц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AF14BB" w:rsidRDefault="002E1194" w:rsidP="002E1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решений о предоставлении разрешений на условно разрешённый вид использования земельного участка или объекта капитального строительства </w:t>
      </w:r>
      <w:bookmarkStart w:id="50" w:name="_Hlk5828234"/>
      <w:r w:rsidR="001E685C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оповещения жителей города Югорска о месте, дате и времени их проведения 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>до дня опубликования заключения о результатах общественных обсуждений или публичных слушаний</w:t>
      </w:r>
      <w:r w:rsidRPr="002E1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D84">
        <w:rPr>
          <w:rFonts w:ascii="Times New Roman" w:hAnsi="Times New Roman" w:cs="Times New Roman"/>
          <w:sz w:val="24"/>
          <w:szCs w:val="24"/>
          <w:lang w:eastAsia="ru-RU"/>
        </w:rPr>
        <w:t>составляет один месяц</w:t>
      </w:r>
      <w:r w:rsidR="006C4566" w:rsidRPr="00927D84">
        <w:rPr>
          <w:rFonts w:ascii="Times New Roman" w:hAnsi="Times New Roman" w:cs="Times New Roman"/>
          <w:sz w:val="24"/>
          <w:szCs w:val="24"/>
          <w:lang w:eastAsia="ru-RU"/>
        </w:rPr>
        <w:t>;</w:t>
      </w:r>
      <w:bookmarkEnd w:id="50"/>
    </w:p>
    <w:p w:rsidR="006C4566" w:rsidRPr="00AF14BB" w:rsidRDefault="002E119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1" w:name="sub_1138"/>
      <w:bookmarkEnd w:id="47"/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) по проектам решений о предоставлении разрешений на отклонение от предельных параметров разрешённого строительства, реконструкции объектов капитального строительства </w:t>
      </w:r>
      <w:r w:rsidR="001E685C" w:rsidRPr="00AF14BB">
        <w:rPr>
          <w:rFonts w:ascii="Times New Roman" w:hAnsi="Times New Roman" w:cs="Times New Roman"/>
          <w:sz w:val="24"/>
          <w:szCs w:val="24"/>
          <w:lang w:eastAsia="ru-RU"/>
        </w:rPr>
        <w:t>с момента оповещения жителей города Югорска о месте, дате и времени их проведения до дня опубликования заключения о результатах общественных обсуждений или публичных слушаний</w:t>
      </w:r>
      <w:r w:rsidRPr="002E1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D84">
        <w:rPr>
          <w:rFonts w:ascii="Times New Roman" w:hAnsi="Times New Roman" w:cs="Times New Roman"/>
          <w:sz w:val="24"/>
          <w:szCs w:val="24"/>
          <w:lang w:eastAsia="ru-RU"/>
        </w:rPr>
        <w:t>составляет один месяц</w:t>
      </w:r>
      <w:r w:rsidR="001E685C" w:rsidRPr="00927D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420C" w:rsidRDefault="0030420C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2" w:name="sub_800"/>
      <w:bookmarkEnd w:id="51"/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8.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>Порядок организации общественных обсуждений или публичных слушаний</w:t>
      </w:r>
    </w:p>
    <w:p w:rsidR="00EE5D67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9C3C5C" w:rsidRDefault="00526C35" w:rsidP="009C3C5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3" w:name="sub_81"/>
      <w:bookmarkEnd w:id="52"/>
      <w:r w:rsidRPr="009C3C5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бщественные обсуждения или публичные слушания 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>по вопросам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определенным </w:t>
      </w:r>
      <w:r w:rsidR="009C3C5C">
        <w:rPr>
          <w:rFonts w:ascii="Times New Roman" w:hAnsi="Times New Roman" w:cs="Times New Roman"/>
          <w:sz w:val="24"/>
          <w:szCs w:val="24"/>
          <w:lang w:eastAsia="ru-RU"/>
        </w:rPr>
        <w:t>частями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1, 3, 4, 5, 6 статьи 4 настоящего Порядка организует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>состав которого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>утверждается</w:t>
      </w:r>
      <w:r w:rsidR="006C4566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о назначении общественных обсуждений или публичных слушаний.</w:t>
      </w:r>
    </w:p>
    <w:p w:rsidR="009C3C5C" w:rsidRPr="009C3C5C" w:rsidRDefault="009C3C5C" w:rsidP="009C3C5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3C5C">
        <w:rPr>
          <w:rFonts w:ascii="Times New Roman" w:hAnsi="Times New Roman" w:cs="Times New Roman"/>
          <w:sz w:val="24"/>
          <w:szCs w:val="24"/>
          <w:lang w:eastAsia="ru-RU"/>
        </w:rPr>
        <w:t>Общественные обсуждения или публичные слушания по вопрос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определенным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частью 2 статьи 4 настоящего порядка организует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комиссия по подготовке проекта правил землепользования и застройки территории города Югорска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Комиссия)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C3C5C">
        <w:rPr>
          <w:rFonts w:ascii="Times New Roman" w:hAnsi="Times New Roman" w:cs="Times New Roman"/>
          <w:sz w:val="24"/>
          <w:szCs w:val="24"/>
          <w:lang w:eastAsia="ru-RU"/>
        </w:rPr>
        <w:t>состав и порядок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утверждаются главой города Югорска, в соответствии с частью 6 статьи 36 Градостроительного кодекса РФ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9C3C5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4" w:name="sub_82"/>
      <w:bookmarkEnd w:id="53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В состав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</w:t>
      </w:r>
      <w:r w:rsidR="00B9274D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определенным 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 xml:space="preserve">частями 1, 3, 4 </w:t>
      </w:r>
      <w:r w:rsidR="00B9274D" w:rsidRPr="009C3C5C">
        <w:rPr>
          <w:rFonts w:ascii="Times New Roman" w:hAnsi="Times New Roman" w:cs="Times New Roman"/>
          <w:sz w:val="24"/>
          <w:szCs w:val="24"/>
          <w:lang w:eastAsia="ru-RU"/>
        </w:rPr>
        <w:t xml:space="preserve">статьи 4 настоящего Порядка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включаются: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5" w:name="sub_1139"/>
      <w:bookmarkEnd w:id="5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лица, замещающие муниципальные должности и (или) должности муниципальной службы в органах местного самоуправления города </w:t>
      </w:r>
      <w:r w:rsidR="000D6600">
        <w:rPr>
          <w:rFonts w:ascii="Times New Roman" w:hAnsi="Times New Roman" w:cs="Times New Roman"/>
          <w:sz w:val="24"/>
          <w:szCs w:val="24"/>
          <w:lang w:eastAsia="ru-RU"/>
        </w:rPr>
        <w:t>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6" w:name="sub_1140"/>
      <w:bookmarkEnd w:id="5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члены инициативной группы, выразившие согласие на назначение себя членом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(в случае назначения публичных слушаний по инициативе населения);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7" w:name="sub_1141"/>
      <w:bookmarkEnd w:id="5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представители общественности;</w:t>
      </w:r>
    </w:p>
    <w:p w:rsidR="006C4566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8" w:name="sub_1143"/>
      <w:bookmarkEnd w:id="57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иные лица по предложению инициаторов проведения общественных обсуждений или публичных слушаний.</w:t>
      </w:r>
    </w:p>
    <w:p w:rsidR="00B9274D" w:rsidRDefault="009C3C5C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9" w:name="sub_83"/>
      <w:bookmarkEnd w:id="58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Председатель и секретарь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избираются на заседании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большинством голосов от назначенного числа членов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оргкомитета.</w:t>
      </w:r>
    </w:p>
    <w:p w:rsidR="00AF14BB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определенным частями </w:t>
      </w:r>
      <w:r>
        <w:rPr>
          <w:rFonts w:ascii="Times New Roman" w:hAnsi="Times New Roman" w:cs="Times New Roman"/>
          <w:sz w:val="24"/>
          <w:szCs w:val="24"/>
          <w:lang w:eastAsia="ru-RU"/>
        </w:rPr>
        <w:t>5, 6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4 настоящего Порядка вклю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чаются члены комиссии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по землепользованию и застройке, в этом случае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60" w:name="sub_84"/>
      <w:bookmarkEnd w:id="59"/>
      <w:r w:rsidR="00AF14B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>редседател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секретар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F14BB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оргкомитета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являются - председатель и секретарь</w:t>
      </w:r>
      <w:r w:rsidR="00AF14BB" w:rsidRPr="00AF14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 по землепользованию и застройке.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9274D">
        <w:rPr>
          <w:rFonts w:ascii="Times New Roman" w:hAnsi="Times New Roman" w:cs="Times New Roman"/>
          <w:sz w:val="24"/>
          <w:szCs w:val="24"/>
          <w:lang w:eastAsia="ru-RU"/>
        </w:rPr>
        <w:t xml:space="preserve">омиссия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в целях подготовки и проведения общественных обсуждений или публичных слушаний осуществляет следующие полномочия: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1" w:name="sub_1144"/>
      <w:bookmarkEnd w:id="6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EE5D67" w:rsidRPr="00EE5D67">
        <w:rPr>
          <w:rFonts w:ascii="Times New Roman" w:hAnsi="Times New Roman" w:cs="Times New Roman"/>
          <w:sz w:val="24"/>
          <w:szCs w:val="24"/>
          <w:lang w:eastAsia="ru-RU"/>
        </w:rPr>
        <w:t>разрабатывает план работы по подготовке и проведению общественных обсуждений или публичных слушаний</w:t>
      </w:r>
      <w:r w:rsidR="00EE5D6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2" w:name="sub_1146"/>
      <w:bookmarkEnd w:id="61"/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осуществляет информирование жителей города по вопросам, связанным с проведением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3" w:name="sub_1147"/>
      <w:bookmarkEnd w:id="62"/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проводит мероприятия, направленные на разъяснение содержания проектов, выносимых для рассмотрения на общественных обсуждениях или публичных слушаниях, и иных вопросов, связанных с проведением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4" w:name="sub_1148"/>
      <w:bookmarkEnd w:id="63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консультирует посетителей экспозиции или экспозиций проекта, подлежащего рассмотрению на общественных обсуждениях или публичных слушаниях;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5" w:name="sub_1149"/>
      <w:bookmarkEnd w:id="64"/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организует проведение регистрации собрания или собраний участников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6" w:name="sub_1150"/>
      <w:bookmarkEnd w:id="65"/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содействует участникам общественных обсуждений или публичных слушаний в получении информации, необходимой для подготовки предложений и рекомендаций по вопросам общественных обсуждений или публичных слушаний, а также осуществляет приём таких предложений и рекомендаций в установленном порядке;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7" w:name="sub_1151"/>
      <w:bookmarkEnd w:id="66"/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) проводит анализ предложений и рекомендаций и иных материалов, представленных участниками общественных обсуждений или публичных слушаний;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8" w:name="sub_1152"/>
      <w:bookmarkEnd w:id="67"/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устанавливает порядок выступлений на публичных слушаниях по вопросам, выносимым на публичные слушания и поступившим 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Комиссия, Комиссию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предложениям и рекомендациям;</w:t>
      </w:r>
    </w:p>
    <w:p w:rsidR="006C4566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9" w:name="sub_1153"/>
      <w:bookmarkEnd w:id="68"/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) обеспечивает подготовку заключения по результатам общественных обсуждений или публичных слушаний, а также его направление </w:t>
      </w:r>
      <w:r w:rsidR="00A45BB5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лаве города;</w:t>
      </w: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0" w:name="sub_1154"/>
      <w:bookmarkEnd w:id="6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E5D6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) обеспечивает подготовку и официальное опубликование (обнародование) информации по результатам общественных обсуждений или публичных слушаний, включая мотивированное обоснование принятых решений</w:t>
      </w:r>
      <w:r w:rsidR="00EE5D6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5D67" w:rsidRPr="006C4566" w:rsidRDefault="00EE5D6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5D67">
        <w:rPr>
          <w:rFonts w:ascii="Times New Roman" w:hAnsi="Times New Roman" w:cs="Times New Roman"/>
          <w:sz w:val="24"/>
          <w:szCs w:val="24"/>
          <w:lang w:eastAsia="ru-RU"/>
        </w:rPr>
        <w:t>11) иные полномочия по подготовке и проведению общественных обсуждений или публичных слушаний.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1" w:name="sub_85"/>
      <w:bookmarkEnd w:id="70"/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коллегиальной основе. Основной формой работы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заседания.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2" w:name="sub_86"/>
      <w:bookmarkEnd w:id="71"/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Заседание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правомочно, если на нём присутствует не менее 2/3 от установленного числа членов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3" w:name="sub_87"/>
      <w:bookmarkEnd w:id="72"/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открытым голосованием большинством голосов от установленного числа членов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4" w:name="sub_88"/>
      <w:bookmarkEnd w:id="73"/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оформляются в форме протокола заседания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подписывается председательствующим на заседании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его секретарём.</w:t>
      </w:r>
    </w:p>
    <w:p w:rsidR="006C4566" w:rsidRPr="006C4566" w:rsidRDefault="00B9274D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5" w:name="sub_89"/>
      <w:bookmarkEnd w:id="74"/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прекращается после официального опубликования (обнародования) информации по результатам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6" w:name="sub_810"/>
      <w:bookmarkEnd w:id="7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9274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 В случаях, когда общественные обсуждения или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публичные слушания проводятся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омиссией: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7" w:name="sub_1155"/>
      <w:bookmarkEnd w:id="7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организацию общественных обсуждений или публичных с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лушаний осуществляет секретарь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8" w:name="sub_1156"/>
      <w:bookmarkEnd w:id="7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2) председателем общественных обсуждений или публичных 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слушаний является председатель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омиссии, а в его отсутст</w:t>
      </w:r>
      <w:r w:rsidR="00AF14BB">
        <w:rPr>
          <w:rFonts w:ascii="Times New Roman" w:hAnsi="Times New Roman" w:cs="Times New Roman"/>
          <w:sz w:val="24"/>
          <w:szCs w:val="24"/>
          <w:lang w:eastAsia="ru-RU"/>
        </w:rPr>
        <w:t>вие - заместитель председателя К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омиссии;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9" w:name="sub_1157"/>
      <w:bookmarkEnd w:id="7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подготовка заключения по результатам общественных обсуждений или публичных слушаний обеспечивается секретарём комиссии;</w:t>
      </w:r>
    </w:p>
    <w:p w:rsidR="006C4566" w:rsidRPr="006C4566" w:rsidRDefault="00AF14BB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0" w:name="sub_1158"/>
      <w:bookmarkEnd w:id="79"/>
      <w:r>
        <w:rPr>
          <w:rFonts w:ascii="Times New Roman" w:hAnsi="Times New Roman" w:cs="Times New Roman"/>
          <w:sz w:val="24"/>
          <w:szCs w:val="24"/>
          <w:lang w:eastAsia="ru-RU"/>
        </w:rPr>
        <w:t>4) подготовка рекомендаций К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по итогам общественных обсуждений или публичных слушаний и их направление с приложением заключения по результатам общественных обсуждений или публичных слушаний </w:t>
      </w:r>
      <w:r w:rsidR="00A45BB5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лаве города 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 xml:space="preserve">Югорска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8E6CE9" w:rsidRPr="008E6CE9">
        <w:rPr>
          <w:rFonts w:ascii="Times New Roman" w:hAnsi="Times New Roman" w:cs="Times New Roman"/>
          <w:sz w:val="24"/>
          <w:szCs w:val="24"/>
          <w:lang w:eastAsia="ru-RU"/>
        </w:rPr>
        <w:t>секретар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E6CE9" w:rsidRPr="008E6CE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комиссии.</w:t>
      </w:r>
    </w:p>
    <w:bookmarkEnd w:id="80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81" w:name="sub_900"/>
      <w:r w:rsidRPr="001911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9.</w:t>
      </w:r>
      <w:r w:rsidRPr="001911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Деятельность по информированию жителей города </w:t>
      </w:r>
      <w:r w:rsidR="000D66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Югорска </w:t>
      </w:r>
      <w:r w:rsidRPr="000D6600">
        <w:rPr>
          <w:rFonts w:ascii="Times New Roman" w:hAnsi="Times New Roman" w:cs="Times New Roman"/>
          <w:b/>
          <w:sz w:val="24"/>
          <w:szCs w:val="24"/>
          <w:lang w:eastAsia="ru-RU"/>
        </w:rPr>
        <w:t>и иных потенциальных участников общественных обсуждений или публичных слушаний по вопросам, связанным с проведением общественных обсуждений или публичных слушаний</w:t>
      </w:r>
    </w:p>
    <w:p w:rsidR="00A85544" w:rsidRPr="000D6600" w:rsidRDefault="00A8554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2" w:name="sub_91"/>
      <w:bookmarkEnd w:id="8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C4566">
        <w:rPr>
          <w:rFonts w:ascii="Times New Roman" w:hAnsi="Times New Roman" w:cs="Times New Roman"/>
          <w:sz w:val="24"/>
          <w:szCs w:val="24"/>
          <w:lang w:eastAsia="ru-RU"/>
        </w:rPr>
        <w:t>С целью информирования жителей города</w:t>
      </w:r>
      <w:r w:rsidR="000D6600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потенциальных участников общественных обсуждений или публичных слушаний о предстоящих общественных обсуждениях или публичных слушаниях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Комиссия,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подготовку в письменной форме оповещения о начале общественных обсуждений или публичных слушаний, которое должно содержать</w:t>
      </w:r>
      <w:r w:rsidR="00A85544" w:rsidRPr="00A85544">
        <w:t xml:space="preserve">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>сведения, установленные ч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астями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 xml:space="preserve"> 6, 7 ст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атьи </w:t>
      </w:r>
      <w:r w:rsidR="00A85544" w:rsidRPr="00A85544">
        <w:rPr>
          <w:rFonts w:ascii="Times New Roman" w:hAnsi="Times New Roman" w:cs="Times New Roman"/>
          <w:sz w:val="24"/>
          <w:szCs w:val="24"/>
          <w:lang w:eastAsia="ru-RU"/>
        </w:rPr>
        <w:t>5.1 Градостроительного кодекса Р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>оссийской Федерации.</w:t>
      </w:r>
      <w:proofErr w:type="gramEnd"/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3" w:name="sub_92"/>
      <w:bookmarkEnd w:id="8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Оповещение о начале общественных обсуждений или публичных слушаний должно быть изложено в простой и доступной для понимания жителей города форме.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4" w:name="sub_93"/>
      <w:bookmarkEnd w:id="8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Оповещение о начале общественных обсуждений или публичных слушаний: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5" w:name="sub_1163"/>
      <w:bookmarkEnd w:id="8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6" w:name="sub_1164"/>
      <w:bookmarkEnd w:id="8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распространяется на информационных стендах, оборудованных около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пределах которой проводятся общественные обсуждения или публичные слушания,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7" w:name="sub_94"/>
      <w:bookmarkEnd w:id="8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Оргкомитет, Комиссия,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также осуществля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подготовку и размещение в соответствующем разделе официального сайта материалов общественных обсуждений или публичных слушаний, к которым относятся в том числе: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8" w:name="sub_1165"/>
      <w:bookmarkEnd w:id="8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решение о назначении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9" w:name="sub_1166"/>
      <w:bookmarkEnd w:id="8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оповещения о начале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0" w:name="sub_1167"/>
      <w:bookmarkEnd w:id="8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проект, для обсуждения которого назначены общественные обсуждения или публичные слушания;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1" w:name="sub_1168"/>
      <w:bookmarkEnd w:id="9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иная информация, имеющая отношение к теме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2" w:name="sub_95"/>
      <w:bookmarkEnd w:id="9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5. По решению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468D1">
        <w:rPr>
          <w:rFonts w:ascii="Times New Roman" w:hAnsi="Times New Roman" w:cs="Times New Roman"/>
          <w:sz w:val="24"/>
          <w:szCs w:val="24"/>
          <w:lang w:eastAsia="ru-RU"/>
        </w:rPr>
        <w:t>Комисии</w:t>
      </w:r>
      <w:proofErr w:type="spell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жителей города</w:t>
      </w:r>
      <w:r w:rsidR="00A85544"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потенциальных участников общественных обсуждений или публичных слушаний также осуществляется путём:</w:t>
      </w:r>
    </w:p>
    <w:bookmarkEnd w:id="92"/>
    <w:p w:rsidR="006C4566" w:rsidRPr="006C4566" w:rsidRDefault="00A8554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подомового обхода для приглашения жителей для участия в общественных обсуждениях или публичных слушаниях;</w:t>
      </w:r>
    </w:p>
    <w:p w:rsidR="006C4566" w:rsidRPr="006C4566" w:rsidRDefault="00A8554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привлечения волонтёров, председателей территориальных общественных самоуправлений (ТОС) и членов общественных организаций для осуществления мероприятий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информированию граждан;</w:t>
      </w:r>
    </w:p>
    <w:p w:rsidR="006C4566" w:rsidRPr="006C4566" w:rsidRDefault="00A85544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распространения информационного сообщения по почтовым ящикам.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3" w:name="sub_9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6. Официальный сайт должен обеспечивать возможность: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4" w:name="sub_1169"/>
      <w:bookmarkEnd w:id="9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проверки участниками общественных обсуждений полноты и достоверности отражения на официальном сайте внесённых ими предложений и замечаний;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5" w:name="sub_1170"/>
      <w:bookmarkEnd w:id="9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bookmarkEnd w:id="95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96" w:name="sub_10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10.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5544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публичных слушаний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7" w:name="sub_101"/>
      <w:bookmarkEnd w:id="9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Процедура проведения публичных слушаний состоит из следующих этапов: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8" w:name="sub_1171"/>
      <w:bookmarkEnd w:id="9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оповещение о начале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9" w:name="sub_1172"/>
      <w:bookmarkEnd w:id="9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0" w:name="sub_1173"/>
      <w:bookmarkEnd w:id="9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проведение экспозиции или экспозиций проекта, подлежащего рассмотрению на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1" w:name="sub_1174"/>
      <w:bookmarkEnd w:id="10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проведение собрания или собраний участников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2" w:name="sub_1175"/>
      <w:bookmarkEnd w:id="10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подготовка и оформление протокола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3" w:name="sub_1176"/>
      <w:bookmarkEnd w:id="10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6) подготовка и опубликование заключения о результатах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4" w:name="sub_102"/>
      <w:bookmarkEnd w:id="10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Дата проведения собрания участников публичных слушаний определяется решением о назначении публичных слушаний. Указанные собрания могут проводиться по рабочим дням, начиная с 18 часов, либо по нерабочим дням, начиная с 10 часов. В нерабочие праздничные дни публичные слушания не проводятся.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5" w:name="sub_103"/>
      <w:bookmarkEnd w:id="10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Собрание участников публичных слушаний должно проводиться в помещении, соответствующем санитарным нормам, вместимостью не менее 50 посадочных мест и находящемся в пределах транспортной доступности.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6" w:name="sub_104"/>
      <w:bookmarkEnd w:id="105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4. Регистрация участников публичных слушаний открывается за один час до начала публичных слушаний и осуществляется на всём протяжении публичных слушаний. Регистрация осуществляется на основании сведений и документов, представляемых участниками публичных слушаний, указанных в </w:t>
      </w:r>
      <w:hyperlink w:anchor="sub_105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части 5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настоящей статьи.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7" w:name="sub_105"/>
      <w:bookmarkEnd w:id="10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5. В целях идентификации участники публичных слушаний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bookmarkEnd w:id="107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8" w:name="sub_10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6. Не зарегистрированные в качестве участников публичных слушаний лица в помещение, являющееся местом проведения публичных слушаний, не допускаются. Кроме того, в указанное помещение не допускаются лица, находящиеся в состоянии алкогольного и иного опьянения.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9" w:name="sub_107"/>
      <w:bookmarkEnd w:id="10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7. Ведёт собрание участников публичных слушаний председатель публичных слушаний, который открывает слушания, представляет инициаторов их проведения, оглашает перечень вопросов, выносимых на публичные слушания, предложения по порядку проведения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0" w:name="sub_108"/>
      <w:bookmarkEnd w:id="10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8. Время выступления каждого участника публичных слушаний не может превышать 10 минут.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1" w:name="sub_109"/>
      <w:bookmarkEnd w:id="11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9. Для организации прений председатель объявляет вопрос, по которому проводится обсуждение, и предоставляет слово участникам публичных слушаний, внёсшим предложения и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замечания по данному вопросу.</w:t>
      </w:r>
    </w:p>
    <w:bookmarkEnd w:id="111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Затем председатель предоставляет возможность участникам публичных слушаний задать уточняющие вопросы по позиции и (или) аргументам выступающего.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окончании выступлений участников, внёсших предложения и замечания по обсуждаемому вопросу, слово предоставляется всем желающим участникам публичных слушаний, представителям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экспертам, авторам проекта, приглашённым на публичные слушания.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2" w:name="sub_11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10. Общие правила выступлений на публичных слушаниях: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3" w:name="sub_1177"/>
      <w:bookmarkEnd w:id="11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лица, участвующие в публичных слушаниях, выступают, отвечают на реплики и задают вопросы только с разрешения председателя;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4" w:name="sub_1178"/>
      <w:bookmarkEnd w:id="11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выступающие перед началом речи громко и чётко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5" w:name="sub_1179"/>
      <w:bookmarkEnd w:id="11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6" w:name="sub_1180"/>
      <w:bookmarkEnd w:id="11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все выступления должны быть связаны с предметом публичных слушаний; если предложение или замечание, внесённое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председателем с обсуждения;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7" w:name="sub_1181"/>
      <w:bookmarkEnd w:id="11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присутствующие на публичных слушаниях лица не вправе мешать их проведению.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8" w:name="sub_1001"/>
      <w:bookmarkEnd w:id="117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11. В случае нарушения правил выступления на публичных слушаниях председатель обязан принять меры к пресечению таких нарушений.</w:t>
      </w:r>
    </w:p>
    <w:bookmarkEnd w:id="118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9" w:name="sub_1002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12. При проведении публичных слушаний ведётся протокол и по решению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</w:t>
      </w:r>
      <w:proofErr w:type="gramStart"/>
      <w:r w:rsidR="00C468D1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ау</w:t>
      </w:r>
      <w:proofErr w:type="gramEnd"/>
      <w:r w:rsidRPr="006C4566">
        <w:rPr>
          <w:rFonts w:ascii="Times New Roman" w:hAnsi="Times New Roman" w:cs="Times New Roman"/>
          <w:sz w:val="24"/>
          <w:szCs w:val="24"/>
          <w:lang w:eastAsia="ru-RU"/>
        </w:rPr>
        <w:t>дио- или видеозапись публичных слушаний.</w:t>
      </w:r>
    </w:p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0" w:name="sub_1003"/>
      <w:bookmarkEnd w:id="119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Оргкомитет, Комиссия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обеспечивают прямую трансляцию публичных слушаний в сети "Интернет" и размещение видеозаписи на официальном сайте.</w:t>
      </w:r>
    </w:p>
    <w:p w:rsidR="009E06FF" w:rsidRDefault="009E06FF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21" w:name="sub_11"/>
      <w:bookmarkEnd w:id="120"/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11.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5D47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общественных обсуждений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2" w:name="sub_111"/>
      <w:bookmarkEnd w:id="12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Процедура проведения общественных обсуждений состоит из следующих этапов: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3" w:name="sub_1182"/>
      <w:bookmarkEnd w:id="12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оповещение о начале общественных обсуждений;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4" w:name="sub_1183"/>
      <w:bookmarkEnd w:id="12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(или) в информационной системе, открытие экспозиции или экспозиций такого проекта;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5" w:name="sub_1184"/>
      <w:bookmarkEnd w:id="12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3) проведение экспозиции или экспозиций проекта, подлежащего рассмотрению на общественных обсуждениях, консультирование посетителей экспозиции или экспозиций в порядке, установленном </w:t>
      </w:r>
      <w:hyperlink w:anchor="sub_1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стать</w:t>
        </w:r>
        <w:r w:rsidR="00A65BC3" w:rsidRPr="00C402EF">
          <w:rPr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й 14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6" w:name="sub_1185"/>
      <w:bookmarkEnd w:id="12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подготовка и оформление протокола общественных обсуждений;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7" w:name="sub_1186"/>
      <w:bookmarkEnd w:id="12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5) подготовка и опубликование заключения о результатах общественных обсуждений.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8" w:name="sub_112"/>
      <w:bookmarkEnd w:id="12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Регистрация участников общественных обсуждений открывается со дня официального опубликования оповещения о начале общественных обсуждений и осуществляется на всём протяжении общественных обсуждений. Регистрация осуществляется на основании сведений и документов, указанных в </w:t>
      </w:r>
      <w:hyperlink w:anchor="sub_105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части 5 статьи 10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9" w:name="sub_113"/>
      <w:bookmarkEnd w:id="128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3. Не требуется представление указанных в </w:t>
      </w:r>
      <w:hyperlink w:anchor="sub_11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аутентификации.</w:t>
      </w:r>
    </w:p>
    <w:bookmarkEnd w:id="129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30" w:name="sub_12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Статья 12.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Порядок, сроки и форма внесения предложений и замечаний участниками общественных обсуждений или публичных слушаний</w:t>
      </w:r>
    </w:p>
    <w:p w:rsidR="00575D47" w:rsidRPr="00A65BC3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1" w:name="sub_121"/>
      <w:bookmarkEnd w:id="13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Срок внесения участниками общественных обсуждений и публичных слушаний предложений и замечаний, касающихся проекта, подлежащего рассмотрению на общественных обсуждениях или публичных слушаниях, устанавливается решением о назначении общественных обсуждений или публичных слушаний и не может быть менее 10 дней со дня официального опубликования (обнародования) оповещения о начале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2" w:name="sub_122"/>
      <w:bookmarkEnd w:id="131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В период размещения в соответствии с </w:t>
      </w:r>
      <w:hyperlink w:anchor="sub_1172" w:history="1">
        <w:r w:rsidRPr="00575D47">
          <w:rPr>
            <w:rFonts w:ascii="Times New Roman" w:hAnsi="Times New Roman" w:cs="Times New Roman"/>
            <w:sz w:val="24"/>
            <w:szCs w:val="24"/>
            <w:lang w:eastAsia="ru-RU"/>
          </w:rPr>
          <w:t>пунктом 2 части 1 статьи 10</w:t>
        </w:r>
      </w:hyperlink>
      <w:r w:rsidRPr="00575D47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w:anchor="sub_1183" w:history="1">
        <w:r w:rsidRPr="00575D47">
          <w:rPr>
            <w:rFonts w:ascii="Times New Roman" w:hAnsi="Times New Roman" w:cs="Times New Roman"/>
            <w:sz w:val="24"/>
            <w:szCs w:val="24"/>
            <w:lang w:eastAsia="ru-RU"/>
          </w:rPr>
          <w:t>пунктом 2 части 1 статьи 11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идентификацию, имеют право вносить предложения и замечания, касающиеся такого проекта: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3" w:name="sub_1187"/>
      <w:bookmarkEnd w:id="13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4" w:name="sub_1188"/>
      <w:bookmarkEnd w:id="13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5" w:name="sub_1189"/>
      <w:bookmarkEnd w:id="13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в пись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менной форме в адрес 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6" w:name="sub_1190"/>
      <w:bookmarkEnd w:id="13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посредством записи в книге (журнале) учёта посетителей экспозиции проекта, подлежащего рассмотрению на общественных обсуждениях или публичных слушаниях.</w:t>
      </w:r>
    </w:p>
    <w:p w:rsidR="006C4566" w:rsidRPr="00C402EF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7" w:name="sub_123"/>
      <w:bookmarkEnd w:id="13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3. Предложения и замечания, внесённые в соответствии с </w:t>
      </w:r>
      <w:hyperlink w:anchor="sub_12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подлежат регистрации, а также обязательному рассмотрению </w:t>
      </w:r>
      <w:r w:rsidR="00C468D1" w:rsidRPr="00C402EF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8E6CE9">
        <w:rPr>
          <w:rFonts w:ascii="Times New Roman" w:hAnsi="Times New Roman" w:cs="Times New Roman"/>
          <w:sz w:val="24"/>
          <w:szCs w:val="24"/>
          <w:lang w:eastAsia="ru-RU"/>
        </w:rPr>
        <w:t xml:space="preserve">ом, </w:t>
      </w:r>
      <w:r w:rsidR="00C468D1" w:rsidRPr="00C402EF"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случая, предусмотренного </w:t>
      </w:r>
      <w:hyperlink w:anchor="sub_12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38" w:name="sub_124"/>
      <w:bookmarkEnd w:id="137"/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4. Предложения и замечания, внесённые в соответствии с </w:t>
      </w:r>
      <w:hyperlink w:anchor="sub_122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C4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bookmarkEnd w:id="138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39" w:name="sub_13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13.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575D47" w:rsidRPr="00A65BC3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0" w:name="sub_131"/>
      <w:bookmarkEnd w:id="13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Информационные стенды, на которых размещаются оповещения о начале общественных обсуждений или публичных слушаний, должны быть свободными от иной информации, не связанной с организацией и проведением общественных обсуждений,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1" w:name="sub_132"/>
      <w:bookmarkEnd w:id="140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2. Информационные стенды должны быть изготовлены из прочного материала настенного или напольного исполнения, с 3 стандартными и 1 объёмным карманом формата А4. Стенд должен иметь соответствующее наименование 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Информация о проведении общественных обсуждений (публичных слушаний) по вопросам градостроительной деятельности</w:t>
      </w:r>
      <w:r w:rsidR="00575D4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2" w:name="sub_133"/>
      <w:bookmarkEnd w:id="14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Информационные стенды могут быть в виде настенных или наземных конструкций. Установка информационных стендов должна обеспечивать свободный доступ заинтересованных лиц к размещаемой на них информации.</w:t>
      </w:r>
    </w:p>
    <w:bookmarkEnd w:id="142"/>
    <w:p w:rsidR="006C4566" w:rsidRPr="006C4566" w:rsidRDefault="00C468D1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Комиссия, Комиссия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или уполномоченный орган обязан осуществлять </w:t>
      </w:r>
      <w:proofErr w:type="gramStart"/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состоянием информационных стендов и размещённой на них информации. По окончании срока проведения публичных слушаний или общественных обсуждений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Комиссия, Комиссия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трёх рабочих дней со дня окончания публичных слушаний или общественных обсуждений обеспечивает удаление соответствующей информации с информационных стендов.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43" w:name="sub_14"/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Статья 14.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экспозиции проекта, подлежащего рассмотрению на общественных обсуждениях или публичных слушаниях, и консультирования посетителей экспозиции проекта</w:t>
      </w:r>
    </w:p>
    <w:p w:rsidR="00575D47" w:rsidRPr="006C4566" w:rsidRDefault="00575D47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4" w:name="sub_141"/>
      <w:bookmarkEnd w:id="143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Экспозиция проекта проводится по адресу: ул. </w:t>
      </w:r>
      <w:r w:rsidR="00D8263A">
        <w:rPr>
          <w:rFonts w:ascii="Times New Roman" w:hAnsi="Times New Roman" w:cs="Times New Roman"/>
          <w:sz w:val="24"/>
          <w:szCs w:val="24"/>
          <w:lang w:eastAsia="ru-RU"/>
        </w:rPr>
        <w:t>40 лет Победы, 11, город Югорск</w:t>
      </w:r>
      <w:r w:rsidR="00C402EF">
        <w:rPr>
          <w:rFonts w:ascii="Times New Roman" w:hAnsi="Times New Roman" w:cs="Times New Roman"/>
          <w:sz w:val="24"/>
          <w:szCs w:val="24"/>
          <w:lang w:eastAsia="ru-RU"/>
        </w:rPr>
        <w:t>, Ханты-Мансийский автономный округ-Югра.</w:t>
      </w:r>
    </w:p>
    <w:bookmarkEnd w:id="144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Размещение экспозиции по иному адресу допускается в случае принятия такого решения </w:t>
      </w:r>
      <w:r w:rsidR="00D8263A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лавой города или Думой города (в случае назначения публичных слушаний Думой города), что отражается в решении о назначении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5" w:name="sub_14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Посетители экспозиции проекта проходят обязательную регистрацию в книге (журнале) учёта посетителей экспозиции проекта.</w:t>
      </w:r>
    </w:p>
    <w:bookmarkEnd w:id="145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>Журнал находи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тся у представителя 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материалами экспозиции осуществляется в сопровождении представителя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Посетители экспозиции вправе задавать вопросы, возникающие в процессе осмотра информационных материалов, представленных на экспозиции, представителям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>специалистами управления архитектуры и градостроительства Департамента муниципальной собственности и градостроительст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>ва администрации города Югорска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, присутствующим на экспозиции.</w:t>
      </w:r>
    </w:p>
    <w:p w:rsidR="006C4566" w:rsidRPr="006C4566" w:rsidRDefault="00D8263A" w:rsidP="001911E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6" w:name="sub_14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Консультирование посетителей экспозиции осуществляется устно представителями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D0509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, Комиссии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и (или) специалистами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архитектуры и градостроительства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 администрации города Югорска</w:t>
      </w:r>
      <w:r w:rsidR="006C4566"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7" w:name="sub_144"/>
      <w:bookmarkEnd w:id="146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4. Посетитель экспозиции проекта по итогам посещения экспозиции вправе оставить свои предложения и замечания в журнале учёта посетителей экспозиции проекта. Указанные предложения и замечания подлежат регистрации, а также обязательному рассмотрению организатором общественных обсуждений или публичных слушаний за исключением случаев, предусмотренных </w:t>
      </w:r>
      <w:hyperlink w:anchor="sub_124" w:history="1">
        <w:r w:rsidRPr="00C402EF">
          <w:rPr>
            <w:rFonts w:ascii="Times New Roman" w:hAnsi="Times New Roman" w:cs="Times New Roman"/>
            <w:sz w:val="24"/>
            <w:szCs w:val="24"/>
            <w:lang w:eastAsia="ru-RU"/>
          </w:rPr>
          <w:t>частью 4 статьи 12</w:t>
        </w:r>
      </w:hyperlink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F84769" w:rsidRDefault="00F8476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Статья 15. Особенности порядка организации и проведения отдельных </w:t>
      </w:r>
      <w:r w:rsidR="005B65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b/>
          <w:sz w:val="24"/>
          <w:szCs w:val="24"/>
          <w:lang w:eastAsia="ru-RU"/>
        </w:rPr>
        <w:t>публичных слушаний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1. Особенности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генерального плана.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обязательному рассмотрению на публичных слушаниях, проводимых в соответствии с настоящим Порядком, подлежит проект генерального плана, в том числе проект муниципального правового акта по внесению в генеральный план изменений.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в целях обеспечения всем заинтересованным лицам равных возможностей для участия в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слушаниях территория города может быть разделена на части. Предельная численность лиц, проживающих или зарегистрированных </w:t>
      </w: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>на такой части территории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>,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доведения до населения информации о содержании проекта генерального плана уполномоченный орган на проведение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массовой информации, по радио и телевидению.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с учетом заключения о результатах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принимает решение: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- о согласии с проектом генерального плана и направлении его в Думу города;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- об отклонении проекта генерального плана и о направлении его на доработку.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Протоколы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генерального плана, заключение о результатах таких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являются обязательным приложением к проекту генерального плана, направляемому главой города в Думу города.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Дума города с учетом протоколов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генерального плана и заключения о результатах таких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принимает решение об утверждении генерального плана или об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отклонении проекта генерального плана и о направлении его главе города на доработку в соответствии с указанными протоколами и заключением.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2. Особенности </w:t>
      </w:r>
      <w:r w:rsidR="005B656A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5B656A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правил землепользования и застройки.</w:t>
      </w:r>
    </w:p>
    <w:p w:rsidR="00F84769" w:rsidRPr="00F84769" w:rsidRDefault="005B656A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убличные слушания по проекту правил землепользования и застройки назначаются главой города в срок не позднее чем через десять дней со дня получения такого проекта.</w:t>
      </w:r>
    </w:p>
    <w:p w:rsidR="00F84769" w:rsidRPr="00F84769" w:rsidRDefault="009153F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3F9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обсуждения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проекту правил землепользования и застройки проводятся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омиссией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строительства,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по внесению изменений в правила землепользования и застройки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 </w:t>
      </w: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омиссия направляет извещения о проведении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правил землепользования и застройки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также правообладателям объектов капитального строительства, расположенных в границах зон с особыми условиями использования территорий. Указанные извещения направляются в срок не позднее чем </w:t>
      </w: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>через пятнадцать дней со дня принятия главой города решения о проведении публичных слушаний по предложениям о внесении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изменений в правила землепользования и застройки.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После завершения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правил землепользования и застройки комиссия с учетом результатов таких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обеспечивает внесение изменений в проект правил землепользования и застройки и представляет указанный проект главе города. Обязательными приложениями к проекту правил землепользования и застройки являются протоколы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и заключение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в течение десяти дней после представления ему проекта правил землепользования и застройки, а так же приложенных к нему протоколов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слушаний, должен принять решение о направлении указанного проекта в Думу города или об отклонении проекта правил землепользования и застройки и о направлении его на доработку с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указанием даты его повторного представления.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Дума города по результатам рассмотрения проекта правил землепользования и застройки, а так же приложенных к нему протоколов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слушаний, может утвердить правила землепользования и застройки или направить проект правил землепользования и застройки главе города на доработку в соответствии с результатами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указанному проекту.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3. Особенности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предоставлению разрешения на условно разрешенный вид использования земельного участка или объекта капитального строительства.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ый вид использования) подлежит рассмотрению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слушаниях на основании заявления физического или юридического лица, заинтересованного в предоставлении такого разрешения.</w:t>
      </w:r>
    </w:p>
    <w:p w:rsidR="00F84769" w:rsidRPr="00F84769" w:rsidRDefault="009153F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 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вопросу предоставления разрешения на условно разрешенный вид использования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участием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  <w:proofErr w:type="gramEnd"/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84769" w:rsidRPr="00F84769" w:rsidRDefault="009153F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 сообщения о проведении </w:t>
      </w:r>
      <w:r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</w:t>
      </w:r>
      <w:proofErr w:type="gramEnd"/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вопросу о предоставлении разрешения на условно разрешенный вид использования вправе представить в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свои предложения и замечания, касающиеся указанного вопроса, для включения их в протокол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вопросу о предоставлении разрешения на условно разрешенный вид использования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На основании вышеуказанных рекомендаций глава города в течение трех дней со дня их поступления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Указанное решение подлежит опубликованию в официальном печатном издании города Югорска.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Расходы, связанные с организацией и проведением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</w:t>
      </w:r>
      <w:proofErr w:type="gramEnd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 лицу принимается без проведения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4. Особенности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812D8D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слушаниях в соответствии с настоящим Порядком и законодательством Российской Федерации.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Расходы, связанные с организацией и проведением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 Югорска.</w:t>
      </w:r>
      <w:proofErr w:type="gramEnd"/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>Глава города Югорска в течение семи дней со дня поступления указанных в настоящем пункте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5. Особенности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по проекту планировки территории и проекту межевания территории.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Обязательному рассмотрению на 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общественных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слушаниях подлежат проекты планировки территории и проекты межевания территории, подготовленные в составе документации по планировке территории.</w:t>
      </w:r>
    </w:p>
    <w:p w:rsidR="00F84769" w:rsidRPr="00F84769" w:rsidRDefault="00812D8D" w:rsidP="00812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>бщественны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153F9" w:rsidRPr="005B65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53F9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убличные слушания по проекту планировки территории и проекту межевания территории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 </w:t>
      </w:r>
      <w:r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обсуждения или публичные слушания </w:t>
      </w:r>
      <w:r w:rsidR="00F84769" w:rsidRPr="00F84769">
        <w:rPr>
          <w:rFonts w:ascii="Times New Roman" w:hAnsi="Times New Roman" w:cs="Times New Roman"/>
          <w:sz w:val="24"/>
          <w:szCs w:val="24"/>
          <w:lang w:eastAsia="ru-RU"/>
        </w:rPr>
        <w:t>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города свои предложения и замечания, касающиеся проекта планировки территории или проекта межевания территории, для включения их в протокол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Подготовленная документация по планировке территории, протокол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планировки территории и проекту межевания территории и заключение о результатах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направляется главе города не позднее чем через пятнадцать дней со дня проведения публичных слушаний.</w:t>
      </w:r>
    </w:p>
    <w:p w:rsidR="00F84769" w:rsidRPr="00F84769" w:rsidRDefault="00F84769" w:rsidP="00F8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с учетом протокола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812D8D" w:rsidRPr="00812D8D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общественных обсуждений или </w:t>
      </w:r>
      <w:r w:rsidRPr="00F84769">
        <w:rPr>
          <w:rFonts w:ascii="Times New Roman" w:hAnsi="Times New Roman" w:cs="Times New Roman"/>
          <w:sz w:val="24"/>
          <w:szCs w:val="24"/>
          <w:lang w:eastAsia="ru-RU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в на доработку с учетом указанных протокола и заключения.</w:t>
      </w:r>
      <w:proofErr w:type="gramEnd"/>
    </w:p>
    <w:p w:rsidR="00F84769" w:rsidRPr="006C4566" w:rsidRDefault="00F8476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48" w:name="sub_15"/>
      <w:bookmarkEnd w:id="147"/>
      <w:r w:rsidRPr="00F847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1</w:t>
      </w:r>
      <w:r w:rsidR="00F84769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6</w:t>
      </w:r>
      <w:r w:rsidRPr="006C4566"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общественных обсуждений или публичных слушаний</w:t>
      </w:r>
    </w:p>
    <w:p w:rsidR="001911E9" w:rsidRPr="006C4566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49" w:name="sub_151"/>
      <w:bookmarkEnd w:id="14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1. По результатам общественных обсуждений или публичных слушаний в течение 5 дней (по проекту планировки территории и проекту межевания территории - не позднее одного месяца) после окончания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 xml:space="preserve"> срока их проведения оргкомитет, Комиссия, Комиссия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подготавлива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и оформля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т в письменной форме протокол общественных обсуждений или публичных слушаний, в котором указываются: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0" w:name="sub_1191"/>
      <w:bookmarkEnd w:id="14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дата оформления протокола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1" w:name="sub_1192"/>
      <w:bookmarkEnd w:id="15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информация об организаторе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2" w:name="sub_1193"/>
      <w:bookmarkEnd w:id="15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3" w:name="sub_1194"/>
      <w:bookmarkEnd w:id="15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4" w:name="sub_1195"/>
      <w:bookmarkEnd w:id="15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5" w:name="sub_152"/>
      <w:bookmarkEnd w:id="154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6" w:name="sub_153"/>
      <w:bookmarkEnd w:id="15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3. Протокол подписывается председателем и секретарём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7" w:name="sub_154"/>
      <w:bookmarkEnd w:id="156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4. Участник общественных обсуждений или публичных слушаний, который внёс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внесённые этим участником предложения и замечания.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8" w:name="sub_155"/>
      <w:bookmarkEnd w:id="157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5. На основании протокола общественных обсуждений или публичных слушаний, не позднее пяти дней (по проекту планировки территории и проекту межевания территории - не менее месяца и не более трёх месяцев) со дня его подписания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оргкомитет, Комиссия, Комиссия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подготовку в письменной форме заключения о результатах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9" w:name="sub_156"/>
      <w:bookmarkEnd w:id="158"/>
      <w:r w:rsidRPr="006C4566">
        <w:rPr>
          <w:rFonts w:ascii="Times New Roman" w:hAnsi="Times New Roman" w:cs="Times New Roman"/>
          <w:sz w:val="24"/>
          <w:szCs w:val="24"/>
          <w:lang w:eastAsia="ru-RU"/>
        </w:rPr>
        <w:t>6. В заключении о результатах общественных обсуждений или публичных слушаний должны быть указаны: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0" w:name="sub_1196"/>
      <w:bookmarkEnd w:id="159"/>
      <w:r w:rsidRPr="006C4566">
        <w:rPr>
          <w:rFonts w:ascii="Times New Roman" w:hAnsi="Times New Roman" w:cs="Times New Roman"/>
          <w:sz w:val="24"/>
          <w:szCs w:val="24"/>
          <w:lang w:eastAsia="ru-RU"/>
        </w:rPr>
        <w:t>1) дата оформления заключения о результатах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1" w:name="sub_1197"/>
      <w:bookmarkEnd w:id="160"/>
      <w:r w:rsidRPr="006C4566">
        <w:rPr>
          <w:rFonts w:ascii="Times New Roman" w:hAnsi="Times New Roman" w:cs="Times New Roman"/>
          <w:sz w:val="24"/>
          <w:szCs w:val="24"/>
          <w:lang w:eastAsia="ru-RU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2" w:name="sub_1198"/>
      <w:bookmarkEnd w:id="161"/>
      <w:r w:rsidRPr="006C4566">
        <w:rPr>
          <w:rFonts w:ascii="Times New Roman" w:hAnsi="Times New Roman" w:cs="Times New Roman"/>
          <w:sz w:val="24"/>
          <w:szCs w:val="24"/>
          <w:lang w:eastAsia="ru-RU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3" w:name="sub_1199"/>
      <w:bookmarkEnd w:id="162"/>
      <w:r w:rsidRPr="006C4566">
        <w:rPr>
          <w:rFonts w:ascii="Times New Roman" w:hAnsi="Times New Roman" w:cs="Times New Roman"/>
          <w:sz w:val="24"/>
          <w:szCs w:val="24"/>
          <w:lang w:eastAsia="ru-RU"/>
        </w:rPr>
        <w:t>4) содержание внесённых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4" w:name="sub_1200"/>
      <w:bookmarkEnd w:id="163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5) аргументированные рекомендации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 о целесообразности или нецелесообразности учёта внесённых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5" w:name="sub_157"/>
      <w:bookmarkEnd w:id="164"/>
      <w:r w:rsidRPr="006C4566">
        <w:rPr>
          <w:rFonts w:ascii="Times New Roman" w:hAnsi="Times New Roman" w:cs="Times New Roman"/>
          <w:sz w:val="24"/>
          <w:szCs w:val="24"/>
          <w:lang w:eastAsia="ru-RU"/>
        </w:rPr>
        <w:t xml:space="preserve">7. Заключение по результатам общественных обсуждений или публичных слушаний подписывается председателем </w:t>
      </w:r>
      <w:r w:rsidR="00C468D1">
        <w:rPr>
          <w:rFonts w:ascii="Times New Roman" w:hAnsi="Times New Roman" w:cs="Times New Roman"/>
          <w:sz w:val="24"/>
          <w:szCs w:val="24"/>
          <w:lang w:eastAsia="ru-RU"/>
        </w:rPr>
        <w:t>оргкомитета, Комиссии</w:t>
      </w:r>
      <w:r w:rsidRPr="006C45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66" w:name="sub_158"/>
      <w:bookmarkEnd w:id="165"/>
      <w:r w:rsidRPr="006C4566">
        <w:rPr>
          <w:rFonts w:ascii="Times New Roman" w:hAnsi="Times New Roman" w:cs="Times New Roman"/>
          <w:sz w:val="24"/>
          <w:szCs w:val="24"/>
          <w:lang w:eastAsia="ru-RU"/>
        </w:rPr>
        <w:t>8. Заключение о результатах общественных обсуждений или публичных слушаний подлежит официальному опубликованию не позднее чем через 10 дней после его подписания и размещению на официальном сайте.</w:t>
      </w:r>
    </w:p>
    <w:bookmarkEnd w:id="166"/>
    <w:p w:rsidR="006C4566" w:rsidRPr="006C4566" w:rsidRDefault="006C4566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C4566" w:rsidRDefault="006C4566" w:rsidP="001911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5BC3" w:rsidRDefault="00A65BC3" w:rsidP="001911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5BC3" w:rsidRDefault="00A65BC3" w:rsidP="001911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5BC3" w:rsidRDefault="00A65BC3" w:rsidP="001911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организации и проведения общественных обсуждений </w:t>
      </w:r>
      <w:bookmarkStart w:id="167" w:name="_Hlk5839069"/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публичных слушаний </w:t>
      </w:r>
      <w:bookmarkEnd w:id="167"/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градостроительной деятельности</w:t>
      </w: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</w:t>
      </w:r>
      <w:r w:rsidRPr="001911E9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Югорск</w:t>
      </w: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начале </w:t>
      </w:r>
      <w:r w:rsidR="00F66753" w:rsidRPr="00F667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 или публичных слушаний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 20___ г.                                                                 </w:t>
      </w:r>
      <w:r w:rsidR="00F6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Югорск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E9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городской округ город Югорск оповещает о начале общественных обсуждений</w:t>
      </w:r>
      <w:r w:rsidR="00E936F8" w:rsidRPr="00E936F8">
        <w:t xml:space="preserve"> </w:t>
      </w:r>
      <w:r w:rsidR="00E936F8" w:rsidRPr="00E93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________</w:t>
      </w:r>
      <w:r w:rsidR="00E93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911E9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и перечень информационных материалов к проекту)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информационные материалы к нему будут размещены на официальном сайте органов местного самоуправления муниципального образования городской округ город Югорск в сети Интернет в разделе  «_____________________» по адресу_________________________________________________________</w:t>
      </w:r>
      <w:r w:rsidR="00F667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об официальном сайте)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E9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E9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E9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публичные слушания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проводятся___________</w:t>
      </w:r>
      <w:r w:rsidR="00F667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порядке и сроках проведения общественных обсуждений</w:t>
      </w:r>
      <w:r w:rsidR="00F66753" w:rsidRPr="00F66753">
        <w:t xml:space="preserve"> </w:t>
      </w:r>
      <w:r w:rsidR="00F66753" w:rsidRPr="00F66753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проекта будет проходить____________________________________________</w:t>
      </w:r>
    </w:p>
    <w:p w:rsidR="00A65BC3" w:rsidRPr="00A65BC3" w:rsidRDefault="00A65BC3" w:rsidP="001911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месте, дате открытия экспозиции проекта, сроках проведения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экспозиции, о днях и часах, в которые возможно посещение экспозиции)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по проекту принимаются_________________________________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(информация о порядке, сроке и форме внесения участниками общественных обсуждений </w:t>
      </w:r>
      <w:r w:rsidR="00F66753" w:rsidRPr="00F667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 и замечаний по проекту)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699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699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699" w:rsidRPr="00A65BC3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A65BC3" w:rsidRPr="008A7699" w:rsidRDefault="00F66753" w:rsidP="001911E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76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  <w:r w:rsidRPr="008A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  <w:r w:rsidR="00A65BC3" w:rsidRPr="008A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911E9" w:rsidRDefault="001911E9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E936F8"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8A7699" w:rsidRPr="001911E9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 организации и проведения общественных обсуждений или публичных слушаний по вопросам градостроительной деятельности</w:t>
      </w:r>
    </w:p>
    <w:p w:rsidR="00A65BC3" w:rsidRPr="001911E9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городской округ город Югорск</w:t>
      </w:r>
    </w:p>
    <w:p w:rsid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911E9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911E9" w:rsidRPr="00A65BC3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65BC3" w:rsidRPr="00A65BC3" w:rsidRDefault="00A65BC3" w:rsidP="00191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книги (журнала) учета посетителей экспозиции проекта, подлежащего рассмотрению на общественных обсуждениях</w:t>
      </w:r>
      <w:r w:rsidR="008A7699" w:rsidRPr="008A7699">
        <w:t xml:space="preserve"> </w:t>
      </w:r>
      <w:r w:rsidR="008A7699" w:rsidRPr="008A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публичных слушани</w:t>
      </w:r>
      <w:r w:rsidR="008A7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</w:p>
    <w:p w:rsidR="00A65BC3" w:rsidRPr="00A65BC3" w:rsidRDefault="00A65BC3" w:rsidP="00191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515"/>
        <w:gridCol w:w="1926"/>
        <w:gridCol w:w="2693"/>
        <w:gridCol w:w="1612"/>
        <w:gridCol w:w="696"/>
        <w:gridCol w:w="1101"/>
      </w:tblGrid>
      <w:tr w:rsidR="00A65BC3" w:rsidRPr="00A65BC3" w:rsidTr="00A65BC3">
        <w:tc>
          <w:tcPr>
            <w:tcW w:w="539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08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ФИО, дата рождения – </w:t>
            </w:r>
            <w:r w:rsidRPr="00A65B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для физических лиц</w:t>
            </w: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Наименование, ОГРН – </w:t>
            </w:r>
            <w:r w:rsidRPr="00A65B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192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жительства – </w:t>
            </w:r>
            <w:r w:rsidRPr="00A65B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для физических лиц;</w:t>
            </w:r>
          </w:p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местонахождения - </w:t>
            </w:r>
            <w:r w:rsidRPr="00A65B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2693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</w:t>
            </w:r>
          </w:p>
        </w:tc>
        <w:tc>
          <w:tcPr>
            <w:tcW w:w="1612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и замечания</w:t>
            </w:r>
          </w:p>
        </w:tc>
        <w:tc>
          <w:tcPr>
            <w:tcW w:w="69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01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A65BC3" w:rsidRPr="00A65BC3" w:rsidTr="00A65BC3">
        <w:tc>
          <w:tcPr>
            <w:tcW w:w="539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BC3" w:rsidRPr="00A65BC3" w:rsidTr="00A65BC3">
        <w:tc>
          <w:tcPr>
            <w:tcW w:w="539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A65BC3" w:rsidRPr="00A65BC3" w:rsidRDefault="00A65BC3" w:rsidP="00191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BC3" w:rsidRPr="00A65BC3" w:rsidRDefault="00A65BC3" w:rsidP="00191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left="5670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BC3">
        <w:rPr>
          <w:rFonts w:ascii="Calibri" w:eastAsia="Times New Roman" w:hAnsi="Calibri" w:cs="Calibri"/>
          <w:szCs w:val="20"/>
          <w:lang w:eastAsia="ru-RU"/>
        </w:rPr>
        <w:br w:type="page"/>
      </w: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E936F8"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8A7699" w:rsidRPr="001911E9" w:rsidRDefault="008A7699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 организации и проведения общественных обсуждений или публичных слушаний по вопросам градостроительной деятельности</w:t>
      </w:r>
    </w:p>
    <w:p w:rsidR="00A65BC3" w:rsidRPr="001911E9" w:rsidRDefault="008A7699" w:rsidP="001911E9">
      <w:pPr>
        <w:widowControl w:val="0"/>
        <w:autoSpaceDE w:val="0"/>
        <w:autoSpaceDN w:val="0"/>
        <w:spacing w:after="0" w:line="240" w:lineRule="auto"/>
        <w:ind w:left="3402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городской округ город Югорск</w:t>
      </w: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3969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E9" w:rsidRDefault="001911E9" w:rsidP="001911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8A7699" w:rsidRP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 20____  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E9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bookmarkStart w:id="168" w:name="_Hlk5839291"/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bookmarkEnd w:id="168"/>
    </w:p>
    <w:p w:rsid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E9" w:rsidRPr="00A65BC3" w:rsidRDefault="001911E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общественных обсуждений</w:t>
      </w:r>
      <w:r w:rsidR="008A7699" w:rsidRPr="008A7699">
        <w:t xml:space="preserve"> </w:t>
      </w:r>
      <w:r w:rsidR="008A7699" w:rsidRP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</w:t>
      </w:r>
      <w:r w:rsid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8A7699" w:rsidRDefault="00A65BC3" w:rsidP="001911E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Оповещение о начале общественных обсуждений </w:t>
      </w:r>
      <w:r w:rsidR="008A7699" w:rsidRP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в </w:t>
      </w:r>
      <w:r w:rsidRPr="00A65BC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официальном печатном </w:t>
      </w:r>
      <w:r w:rsidR="008A7699">
        <w:rPr>
          <w:rFonts w:ascii="Times New Roman" w:eastAsia="Times New Roman" w:hAnsi="Times New Roman" w:cs="Courier New"/>
          <w:sz w:val="24"/>
          <w:szCs w:val="24"/>
          <w:lang w:eastAsia="ru-RU"/>
        </w:rPr>
        <w:t>и</w:t>
      </w:r>
      <w:r w:rsidRPr="00A65BC3">
        <w:rPr>
          <w:rFonts w:ascii="Times New Roman" w:eastAsia="Times New Roman" w:hAnsi="Times New Roman" w:cs="Courier New"/>
          <w:sz w:val="24"/>
          <w:szCs w:val="24"/>
          <w:lang w:eastAsia="ru-RU"/>
        </w:rPr>
        <w:t>здании города Югорска ________________________</w:t>
      </w:r>
      <w:r w:rsidR="008A7699">
        <w:rPr>
          <w:rFonts w:ascii="Times New Roman" w:eastAsia="Times New Roman" w:hAnsi="Times New Roman" w:cs="Courier New"/>
          <w:sz w:val="24"/>
          <w:szCs w:val="24"/>
          <w:lang w:eastAsia="ru-RU"/>
        </w:rPr>
        <w:t>_________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BC3" w:rsidRPr="00A65BC3" w:rsidRDefault="008A655A" w:rsidP="001911E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____________, № ____.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 обсуждения </w:t>
      </w:r>
      <w:r w:rsidR="008A7699" w:rsidRP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публичных слушаний </w:t>
      </w:r>
      <w:r w:rsid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проекту 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__________________________________________________________________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55A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сроке, в течение которого принимались предложения и замечания участников общественных обсуждений</w:t>
      </w:r>
      <w:r w:rsidR="008A7699" w:rsidRPr="008A7699">
        <w:t xml:space="preserve"> </w:t>
      </w:r>
      <w:r w:rsidR="008A7699" w:rsidRPr="008A7699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, о территории, в пределах которой проводятся общественные обсуждения)</w:t>
      </w:r>
    </w:p>
    <w:p w:rsidR="00A65BC3" w:rsidRPr="008A7699" w:rsidRDefault="008A655A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A65BC3"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A65BC3"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7699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общественных обсуждений </w:t>
      </w:r>
      <w:r w:rsidR="008A7699" w:rsidRPr="008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публичных слушаний </w:t>
      </w:r>
    </w:p>
    <w:p w:rsidR="00A65BC3" w:rsidRPr="00A65BC3" w:rsidRDefault="008A7699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A65BC3"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24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(указать количество участников).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участников общественных обсуждений поступили следующие предложения и замечания:</w:t>
      </w:r>
    </w:p>
    <w:p w:rsid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55A" w:rsidRDefault="008A655A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55A" w:rsidRPr="00A65BC3" w:rsidRDefault="008A655A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(все предложения и замечания участников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разделением на предложения и замечания граждан, являющихся участниками общественных обсуждений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постоянно проживающих на территории, в пределах которой проводятся общественные обсуждения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предложения и замечания иных участников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A65BC3" w:rsidRPr="008A655A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>к  протоколу прилагается перечень принявших участие в рассмотрении проекта   участников   общественных  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>или публичных слушаний</w:t>
      </w:r>
      <w:r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>, включающий  в  себя  сведения  об  участниках  общественных 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>или публичных слушаний</w:t>
      </w:r>
      <w:r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(фамилию,  имя, отчество (при наличии), дату рождения, адрес  места  жительства  (регистрации) - для физических лиц; наименование, основной  государственный регистрационный номер, место нахождения и адрес - для юридических лиц).</w:t>
      </w:r>
      <w:proofErr w:type="gramEnd"/>
    </w:p>
    <w:p w:rsidR="00B42242" w:rsidRDefault="00B42242" w:rsidP="001911E9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BC3" w:rsidRPr="001911E9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9" w:name="_GoBack"/>
      <w:bookmarkEnd w:id="169"/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8A655A"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8A655A" w:rsidRPr="001911E9" w:rsidRDefault="008A655A" w:rsidP="001911E9">
      <w:pPr>
        <w:widowControl w:val="0"/>
        <w:autoSpaceDE w:val="0"/>
        <w:autoSpaceDN w:val="0"/>
        <w:spacing w:after="0" w:line="240" w:lineRule="auto"/>
        <w:ind w:left="3969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 организации и проведения общественных обсуждений или публичных слушаний по вопросам градостроительной деятельности</w:t>
      </w:r>
    </w:p>
    <w:p w:rsidR="00A65BC3" w:rsidRPr="001911E9" w:rsidRDefault="008A655A" w:rsidP="001911E9">
      <w:pPr>
        <w:widowControl w:val="0"/>
        <w:autoSpaceDE w:val="0"/>
        <w:autoSpaceDN w:val="0"/>
        <w:spacing w:after="0" w:line="240" w:lineRule="auto"/>
        <w:ind w:left="3969"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городской округ город Югорск</w:t>
      </w: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left="3969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0" w:name="Par280"/>
      <w:bookmarkEnd w:id="170"/>
      <w:r w:rsidRPr="00A65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О РЕЗУЛЬТАТАХ ОБЩЕСТВЕННЫХ ОБСУЖДЕНИЙ </w:t>
      </w:r>
      <w:r w:rsidR="008A6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ИЛИ ПУБЛИЧНЫХ СЛУШАНИЙ  </w:t>
      </w:r>
      <w:r w:rsidRPr="00A65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№__</w:t>
      </w: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 20____ г.                                                        </w:t>
      </w:r>
      <w:r w:rsid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91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Югорск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муниципального образования городской округ город Югорск на основании протокола общественных обсуждений </w:t>
      </w:r>
      <w:r w:rsidR="008A655A" w:rsidRP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 20___, № ____, сообщает: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«__»________20__ по «__»________20__ состоялись общественные обсуждения </w:t>
      </w:r>
      <w:r w:rsidR="008A655A" w:rsidRP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публичны</w:t>
      </w:r>
      <w:r w:rsid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A655A" w:rsidRP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</w:t>
      </w:r>
      <w:r w:rsid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A655A" w:rsidRP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проекту____________________________________________________________________________________________________________________________________________________,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приняло участие ____ человек, из них ____ представители юридических лиц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(указать  количество) 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проект поступило _________ предложений и замечаний  участников: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(указать  количество)  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8A65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(содержание внесенных предложений и замечаний участников общественных обсуждений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с разделением на предложения и замечания граждан, являющихся участниками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постоянно проживающих на территории, в пределах которой проводятся общественные обсуждения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предложения и замечания иных участников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внесения несколькими участниками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одинаковых предложений и замечаний допускается обобщение таких предложений и замечаний)</w:t>
      </w:r>
      <w:proofErr w:type="gramEnd"/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>(аргументированные рекомендации организатора 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целесообразности или нецелесообразности учета внесенных участниками общественных обсуждений </w:t>
      </w:r>
      <w:r w:rsidR="008A655A" w:rsidRPr="008A65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публичных слушаний </w:t>
      </w:r>
      <w:r w:rsidRPr="00A6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предложений и замечаний и выводы по результатам </w:t>
      </w:r>
      <w:r w:rsidRPr="00A65BC3">
        <w:rPr>
          <w:rFonts w:ascii="Times New Roman" w:eastAsia="Times New Roman" w:hAnsi="Times New Roman" w:cs="Courier New"/>
          <w:sz w:val="20"/>
          <w:szCs w:val="20"/>
          <w:lang w:eastAsia="ru-RU"/>
        </w:rPr>
        <w:t>общественных обсуждений</w:t>
      </w:r>
      <w:r w:rsidR="008A655A" w:rsidRPr="008A655A">
        <w:t xml:space="preserve"> </w:t>
      </w:r>
      <w:r w:rsidR="008A655A" w:rsidRPr="008A655A">
        <w:rPr>
          <w:rFonts w:ascii="Times New Roman" w:eastAsia="Times New Roman" w:hAnsi="Times New Roman" w:cs="Courier New"/>
          <w:sz w:val="20"/>
          <w:szCs w:val="20"/>
          <w:lang w:eastAsia="ru-RU"/>
        </w:rPr>
        <w:t>или публичных слушаний</w:t>
      </w:r>
      <w:r w:rsidRPr="00A65BC3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A65BC3" w:rsidRPr="00A65BC3" w:rsidTr="00A65BC3">
        <w:tc>
          <w:tcPr>
            <w:tcW w:w="3261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7" w:type="dxa"/>
            <w:shd w:val="clear" w:color="auto" w:fill="auto"/>
          </w:tcPr>
          <w:p w:rsidR="00A65BC3" w:rsidRPr="00A65BC3" w:rsidRDefault="00A65BC3" w:rsidP="0019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A65BC3" w:rsidRPr="00A65BC3" w:rsidRDefault="00A65BC3" w:rsidP="001911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BC3" w:rsidRPr="006C4566" w:rsidRDefault="00A65BC3" w:rsidP="001911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65BC3" w:rsidRPr="006C4566" w:rsidSect="009A1239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765010C"/>
    <w:multiLevelType w:val="hybridMultilevel"/>
    <w:tmpl w:val="7B0858BE"/>
    <w:lvl w:ilvl="0" w:tplc="AE2E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66"/>
    <w:rsid w:val="000D6600"/>
    <w:rsid w:val="00101760"/>
    <w:rsid w:val="001114D4"/>
    <w:rsid w:val="00164721"/>
    <w:rsid w:val="001911E9"/>
    <w:rsid w:val="001949F5"/>
    <w:rsid w:val="001E685C"/>
    <w:rsid w:val="002E1194"/>
    <w:rsid w:val="0030420C"/>
    <w:rsid w:val="00355A85"/>
    <w:rsid w:val="00360095"/>
    <w:rsid w:val="00526C35"/>
    <w:rsid w:val="00575D47"/>
    <w:rsid w:val="0058162F"/>
    <w:rsid w:val="005B656A"/>
    <w:rsid w:val="005D2AB2"/>
    <w:rsid w:val="006339DA"/>
    <w:rsid w:val="006A0BAA"/>
    <w:rsid w:val="006B2D9A"/>
    <w:rsid w:val="006C4566"/>
    <w:rsid w:val="0076503B"/>
    <w:rsid w:val="007C23F5"/>
    <w:rsid w:val="00812D8D"/>
    <w:rsid w:val="008149C7"/>
    <w:rsid w:val="0085116D"/>
    <w:rsid w:val="008A1045"/>
    <w:rsid w:val="008A655A"/>
    <w:rsid w:val="008A7699"/>
    <w:rsid w:val="008C29C8"/>
    <w:rsid w:val="008E0A33"/>
    <w:rsid w:val="008E6CE9"/>
    <w:rsid w:val="009001C0"/>
    <w:rsid w:val="009153F9"/>
    <w:rsid w:val="00926830"/>
    <w:rsid w:val="00927D84"/>
    <w:rsid w:val="009A1239"/>
    <w:rsid w:val="009C3C5C"/>
    <w:rsid w:val="009D720A"/>
    <w:rsid w:val="009E06FF"/>
    <w:rsid w:val="00A16E1F"/>
    <w:rsid w:val="00A32E65"/>
    <w:rsid w:val="00A45BB5"/>
    <w:rsid w:val="00A65BC3"/>
    <w:rsid w:val="00A85544"/>
    <w:rsid w:val="00A97602"/>
    <w:rsid w:val="00AF14BB"/>
    <w:rsid w:val="00B323BA"/>
    <w:rsid w:val="00B42242"/>
    <w:rsid w:val="00B55459"/>
    <w:rsid w:val="00B9274D"/>
    <w:rsid w:val="00BF0241"/>
    <w:rsid w:val="00C402EF"/>
    <w:rsid w:val="00C468D1"/>
    <w:rsid w:val="00C77FBD"/>
    <w:rsid w:val="00C82AFD"/>
    <w:rsid w:val="00D05095"/>
    <w:rsid w:val="00D8263A"/>
    <w:rsid w:val="00E84B59"/>
    <w:rsid w:val="00E936F8"/>
    <w:rsid w:val="00EE5D67"/>
    <w:rsid w:val="00F66753"/>
    <w:rsid w:val="00F84769"/>
    <w:rsid w:val="00F96999"/>
    <w:rsid w:val="00FA7D4C"/>
    <w:rsid w:val="00FC603B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28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90077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9521</Words>
  <Characters>54272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Скворцова Наталья Николаевна</cp:lastModifiedBy>
  <cp:revision>8</cp:revision>
  <cp:lastPrinted>2019-04-12T04:59:00Z</cp:lastPrinted>
  <dcterms:created xsi:type="dcterms:W3CDTF">2019-04-12T04:07:00Z</dcterms:created>
  <dcterms:modified xsi:type="dcterms:W3CDTF">2019-04-30T09:08:00Z</dcterms:modified>
</cp:coreProperties>
</file>