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5729"/>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9176A1" w:rsidRDefault="009176A1" w:rsidP="009176A1">
            <w:pPr>
              <w:spacing w:after="0"/>
              <w:rPr>
                <w:rFonts w:ascii="PT Astra Serif" w:eastAsia="Times New Roman" w:hAnsi="PT Astra Serif" w:cs="Times New Roman"/>
                <w:b/>
                <w:kern w:val="2"/>
                <w:sz w:val="24"/>
                <w:szCs w:val="24"/>
                <w:lang w:eastAsia="ar-SA"/>
              </w:rPr>
            </w:pPr>
            <w:r w:rsidRPr="009176A1">
              <w:rPr>
                <w:rFonts w:ascii="PT Astra Serif" w:eastAsia="Times New Roman" w:hAnsi="PT Astra Serif" w:cs="Times New Roman"/>
                <w:b/>
                <w:kern w:val="2"/>
                <w:sz w:val="24"/>
                <w:szCs w:val="24"/>
                <w:lang w:eastAsia="ar-SA"/>
              </w:rPr>
              <w:t>223862201231086220100101380017112244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E0724C">
        <w:rPr>
          <w:rFonts w:ascii="PT Astra Serif" w:eastAsia="Times New Roman" w:hAnsi="PT Astra Serif" w:cs="Times New Roman"/>
          <w:b/>
          <w:kern w:val="2"/>
          <w:sz w:val="24"/>
          <w:szCs w:val="24"/>
          <w:lang w:eastAsia="ar-SA"/>
        </w:rPr>
        <w:t xml:space="preserve"> (СМП)</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Муниципальный контракт № __</w:t>
      </w:r>
    </w:p>
    <w:p w:rsidR="007D482E" w:rsidRPr="008E0D4D" w:rsidRDefault="00AC2AC7" w:rsidP="008E0D4D">
      <w:pPr>
        <w:suppressAutoHyphens/>
        <w:spacing w:after="0" w:line="240" w:lineRule="auto"/>
        <w:ind w:right="-1"/>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kern w:val="2"/>
          <w:sz w:val="24"/>
          <w:szCs w:val="24"/>
          <w:lang w:eastAsia="ar-SA"/>
        </w:rPr>
        <w:t xml:space="preserve">на </w:t>
      </w:r>
      <w:r w:rsidR="005E606F" w:rsidRPr="008E0D4D">
        <w:rPr>
          <w:rFonts w:ascii="PT Astra Serif" w:hAnsi="PT Astra Serif"/>
          <w:b/>
          <w:sz w:val="24"/>
          <w:szCs w:val="24"/>
        </w:rPr>
        <w:t xml:space="preserve">выполнение работ по разработке проектной документации  по объекту «Парк по улице Менделеева (Парк «Югорский») в городе </w:t>
      </w:r>
      <w:proofErr w:type="spellStart"/>
      <w:r w:rsidR="005E606F" w:rsidRPr="008E0D4D">
        <w:rPr>
          <w:rFonts w:ascii="PT Astra Serif" w:hAnsi="PT Astra Serif"/>
          <w:b/>
          <w:sz w:val="24"/>
          <w:szCs w:val="24"/>
        </w:rPr>
        <w:t>Югорске</w:t>
      </w:r>
      <w:proofErr w:type="spellEnd"/>
      <w:r w:rsidR="005E606F" w:rsidRPr="008E0D4D">
        <w:rPr>
          <w:rFonts w:ascii="PT Astra Serif" w:hAnsi="PT Astra Serif"/>
          <w:b/>
          <w:sz w:val="24"/>
          <w:szCs w:val="24"/>
        </w:rPr>
        <w:t>»</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8E0D4D"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spacing w:val="3"/>
          <w:kern w:val="2"/>
          <w:sz w:val="24"/>
          <w:szCs w:val="24"/>
          <w:lang w:eastAsia="ar-SA"/>
        </w:rPr>
        <w:t xml:space="preserve">1.1. Муниципальный заказчик </w:t>
      </w:r>
      <w:r w:rsidRPr="008E0D4D">
        <w:rPr>
          <w:rFonts w:ascii="PT Astra Serif" w:eastAsia="Times New Roman" w:hAnsi="PT Astra Serif" w:cs="Times New Roman"/>
          <w:kern w:val="2"/>
          <w:sz w:val="24"/>
          <w:szCs w:val="24"/>
          <w:lang w:eastAsia="ar-SA"/>
        </w:rPr>
        <w:t>поручает</w:t>
      </w:r>
      <w:r w:rsidR="000E0F2D"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а </w:t>
      </w:r>
      <w:r w:rsidR="000E0F2D"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принимает на себя обязательство:</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 выполнить </w:t>
      </w:r>
      <w:r w:rsidR="00AC2AC7" w:rsidRPr="008E0D4D">
        <w:rPr>
          <w:rFonts w:ascii="PT Astra Serif" w:eastAsia="Times New Roman" w:hAnsi="PT Astra Serif" w:cs="Times New Roman"/>
          <w:kern w:val="2"/>
          <w:sz w:val="24"/>
          <w:szCs w:val="24"/>
          <w:lang w:eastAsia="ar-SA"/>
        </w:rPr>
        <w:t xml:space="preserve">работы </w:t>
      </w:r>
      <w:r w:rsidR="005E606F" w:rsidRPr="008E0D4D">
        <w:rPr>
          <w:rFonts w:ascii="PT Astra Serif" w:hAnsi="PT Astra Serif"/>
          <w:sz w:val="24"/>
          <w:szCs w:val="24"/>
        </w:rPr>
        <w:t xml:space="preserve">по разработке проектной документации  по объекту «Парк по улице Менделеева (Парк «Югорский») в городе </w:t>
      </w:r>
      <w:proofErr w:type="spellStart"/>
      <w:r w:rsidR="005E606F" w:rsidRPr="008E0D4D">
        <w:rPr>
          <w:rFonts w:ascii="PT Astra Serif" w:hAnsi="PT Astra Serif"/>
          <w:sz w:val="24"/>
          <w:szCs w:val="24"/>
        </w:rPr>
        <w:t>Югорске</w:t>
      </w:r>
      <w:proofErr w:type="spellEnd"/>
      <w:r w:rsidR="005E606F" w:rsidRPr="008E0D4D">
        <w:rPr>
          <w:rFonts w:ascii="PT Astra Serif" w:hAnsi="PT Astra Serif"/>
          <w:sz w:val="24"/>
          <w:szCs w:val="24"/>
        </w:rPr>
        <w:t xml:space="preserve">» </w:t>
      </w:r>
      <w:r w:rsidRPr="008E0D4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E0D4D">
        <w:rPr>
          <w:rFonts w:ascii="PT Astra Serif" w:eastAsia="Times New Roman" w:hAnsi="PT Astra Serif" w:cs="Times New Roman"/>
          <w:kern w:val="2"/>
          <w:sz w:val="24"/>
          <w:szCs w:val="24"/>
          <w:lang w:eastAsia="ar-SA"/>
        </w:rPr>
        <w:t>тоящего контракта</w:t>
      </w:r>
      <w:r w:rsidRPr="008E0D4D">
        <w:rPr>
          <w:rFonts w:ascii="PT Astra Serif" w:eastAsia="Times New Roman" w:hAnsi="PT Astra Serif" w:cs="Times New Roman"/>
          <w:kern w:val="2"/>
          <w:sz w:val="24"/>
          <w:szCs w:val="24"/>
          <w:lang w:eastAsia="ar-SA"/>
        </w:rPr>
        <w:t>.</w:t>
      </w:r>
    </w:p>
    <w:p w:rsidR="00B55BF9" w:rsidRPr="008E0D4D" w:rsidRDefault="00B55BF9" w:rsidP="008E0D4D">
      <w:pPr>
        <w:suppressAutoHyphens/>
        <w:snapToGri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8E0D4D">
        <w:rPr>
          <w:rFonts w:ascii="PT Astra Serif" w:eastAsia="Times New Roman" w:hAnsi="PT Astra Serif" w:cs="Times New Roman"/>
          <w:kern w:val="2"/>
          <w:sz w:val="24"/>
          <w:szCs w:val="24"/>
          <w:lang w:eastAsia="ar-SA"/>
        </w:rPr>
        <w:t>г</w:t>
      </w:r>
      <w:proofErr w:type="gramEnd"/>
      <w:r w:rsidRPr="008E0D4D">
        <w:rPr>
          <w:rFonts w:ascii="PT Astra Serif" w:eastAsia="Times New Roman" w:hAnsi="PT Astra Serif" w:cs="Times New Roman"/>
          <w:kern w:val="2"/>
          <w:sz w:val="24"/>
          <w:szCs w:val="24"/>
          <w:lang w:eastAsia="ar-SA"/>
        </w:rPr>
        <w:t>.</w:t>
      </w:r>
    </w:p>
    <w:p w:rsidR="00C86DF3" w:rsidRPr="008E0D4D" w:rsidRDefault="00C86DF3" w:rsidP="008E0D4D">
      <w:pPr>
        <w:keepNext/>
        <w:spacing w:after="0" w:line="240" w:lineRule="auto"/>
        <w:jc w:val="both"/>
        <w:rPr>
          <w:rFonts w:ascii="PT Astra Serif" w:hAnsi="PT Astra Serif"/>
          <w:sz w:val="24"/>
          <w:szCs w:val="24"/>
        </w:rPr>
      </w:pPr>
      <w:r w:rsidRPr="008E0D4D">
        <w:rPr>
          <w:rFonts w:ascii="PT Astra Serif" w:eastAsia="Times New Roman" w:hAnsi="PT Astra Serif" w:cs="Times New Roman"/>
          <w:kern w:val="2"/>
          <w:sz w:val="24"/>
          <w:szCs w:val="24"/>
          <w:lang w:eastAsia="ar-SA"/>
        </w:rPr>
        <w:t>1.3. Место нахождения объекта</w:t>
      </w:r>
      <w:r w:rsidR="00B55BF9" w:rsidRPr="008E0D4D">
        <w:rPr>
          <w:rFonts w:ascii="PT Astra Serif" w:eastAsia="Times New Roman" w:hAnsi="PT Astra Serif" w:cs="Times New Roman"/>
          <w:kern w:val="2"/>
          <w:sz w:val="24"/>
          <w:szCs w:val="24"/>
          <w:lang w:eastAsia="ar-SA"/>
        </w:rPr>
        <w:t xml:space="preserve">: </w:t>
      </w:r>
      <w:r w:rsidR="005E606F" w:rsidRPr="008E0D4D">
        <w:rPr>
          <w:rFonts w:ascii="PT Astra Serif" w:eastAsia="Times New Roman" w:hAnsi="PT Astra Serif" w:cs="Times New Roman"/>
          <w:kern w:val="2"/>
          <w:sz w:val="24"/>
          <w:szCs w:val="24"/>
          <w:lang w:eastAsia="ar-SA"/>
        </w:rPr>
        <w:t xml:space="preserve">Ханты-Мансийский автономный округ-Югра, город </w:t>
      </w:r>
      <w:proofErr w:type="spellStart"/>
      <w:r w:rsidR="005E606F" w:rsidRPr="008E0D4D">
        <w:rPr>
          <w:rFonts w:ascii="PT Astra Serif" w:eastAsia="Times New Roman" w:hAnsi="PT Astra Serif" w:cs="Times New Roman"/>
          <w:kern w:val="2"/>
          <w:sz w:val="24"/>
          <w:szCs w:val="24"/>
          <w:lang w:eastAsia="ar-SA"/>
        </w:rPr>
        <w:t>Югорск</w:t>
      </w:r>
      <w:proofErr w:type="spellEnd"/>
      <w:r w:rsidR="005E606F" w:rsidRPr="008E0D4D">
        <w:rPr>
          <w:rFonts w:ascii="PT Astra Serif" w:eastAsia="Times New Roman" w:hAnsi="PT Astra Serif" w:cs="Times New Roman"/>
          <w:kern w:val="2"/>
          <w:sz w:val="24"/>
          <w:szCs w:val="24"/>
          <w:lang w:eastAsia="ar-SA"/>
        </w:rPr>
        <w:t>, в границах улиц Менделеева-Студенческая-Сахарова-Березовая</w:t>
      </w:r>
      <w:r w:rsidR="007B0B9A" w:rsidRPr="008E0D4D">
        <w:rPr>
          <w:rFonts w:ascii="PT Astra Serif" w:hAnsi="PT Astra Serif"/>
          <w:sz w:val="24"/>
          <w:szCs w:val="24"/>
        </w:rPr>
        <w:t>;</w:t>
      </w:r>
      <w:r w:rsidRPr="008E0D4D">
        <w:rPr>
          <w:rFonts w:ascii="PT Astra Serif" w:hAnsi="PT Astra Serif"/>
          <w:sz w:val="24"/>
          <w:szCs w:val="24"/>
        </w:rPr>
        <w:t xml:space="preserve"> место передачи результата работ: </w:t>
      </w:r>
      <w:proofErr w:type="gramStart"/>
      <w:r w:rsidRPr="008E0D4D">
        <w:rPr>
          <w:rFonts w:ascii="PT Astra Serif" w:hAnsi="PT Astra Serif"/>
          <w:sz w:val="24"/>
          <w:szCs w:val="24"/>
        </w:rPr>
        <w:t>Тюменская область, Ханты-Мансийский автономный округ – Югра, г. Югорск,  ул. Механизаторов,22.</w:t>
      </w:r>
      <w:proofErr w:type="gramEnd"/>
    </w:p>
    <w:p w:rsidR="00B55BF9" w:rsidRPr="008E0D4D" w:rsidRDefault="00B55BF9" w:rsidP="008E0D4D">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E606F" w:rsidRPr="008E0D4D">
        <w:rPr>
          <w:rFonts w:ascii="PT Astra Serif" w:eastAsia="Times New Roman" w:hAnsi="PT Astra Serif" w:cs="Times New Roman"/>
          <w:kern w:val="2"/>
          <w:sz w:val="24"/>
          <w:szCs w:val="24"/>
          <w:lang w:eastAsia="ar-SA"/>
        </w:rPr>
        <w:t xml:space="preserve">в бюджета города </w:t>
      </w:r>
      <w:proofErr w:type="spellStart"/>
      <w:r w:rsidR="005E606F" w:rsidRPr="008E0D4D">
        <w:rPr>
          <w:rFonts w:ascii="PT Astra Serif" w:eastAsia="Times New Roman" w:hAnsi="PT Astra Serif" w:cs="Times New Roman"/>
          <w:kern w:val="2"/>
          <w:sz w:val="24"/>
          <w:szCs w:val="24"/>
          <w:lang w:eastAsia="ar-SA"/>
        </w:rPr>
        <w:t>Югорска</w:t>
      </w:r>
      <w:proofErr w:type="spellEnd"/>
      <w:r w:rsidR="005E606F" w:rsidRPr="008E0D4D">
        <w:rPr>
          <w:rFonts w:ascii="PT Astra Serif" w:eastAsia="Times New Roman" w:hAnsi="PT Astra Serif" w:cs="Times New Roman"/>
          <w:kern w:val="2"/>
          <w:sz w:val="24"/>
          <w:szCs w:val="24"/>
          <w:lang w:eastAsia="ar-SA"/>
        </w:rPr>
        <w:t xml:space="preserve"> на 2023</w:t>
      </w:r>
      <w:r w:rsidRPr="008E0D4D">
        <w:rPr>
          <w:rFonts w:ascii="PT Astra Serif" w:eastAsia="Times New Roman" w:hAnsi="PT Astra Serif" w:cs="Times New Roman"/>
          <w:kern w:val="2"/>
          <w:sz w:val="24"/>
          <w:szCs w:val="24"/>
          <w:lang w:eastAsia="ar-SA"/>
        </w:rPr>
        <w:t xml:space="preserve"> год.</w:t>
      </w:r>
    </w:p>
    <w:p w:rsidR="00B55BF9" w:rsidRPr="008E0D4D"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24"/>
          <w:szCs w:val="24"/>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8E0D4D"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w:t>
      </w:r>
      <w:proofErr w:type="gramStart"/>
      <w:r w:rsidRPr="008E0D4D">
        <w:rPr>
          <w:rFonts w:ascii="PT Astra Serif" w:eastAsia="Times New Roman" w:hAnsi="PT Astra Serif" w:cs="Times New Roman"/>
          <w:kern w:val="2"/>
          <w:sz w:val="24"/>
          <w:szCs w:val="24"/>
          <w:lang w:eastAsia="ar-SA"/>
        </w:rPr>
        <w:t xml:space="preserve">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8E0D4D">
        <w:rPr>
          <w:rFonts w:ascii="PT Astra Serif" w:eastAsia="Times New Roman" w:hAnsi="PT Astra Serif" w:cs="Times New Roman"/>
          <w:kern w:val="2"/>
          <w:sz w:val="24"/>
          <w:szCs w:val="24"/>
          <w:lang w:eastAsia="ar-SA"/>
        </w:rPr>
        <w:t xml:space="preserve">ссийской Федерации заказчиком. </w:t>
      </w:r>
      <w:proofErr w:type="gramEnd"/>
    </w:p>
    <w:p w:rsidR="00ED030C"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proofErr w:type="gramStart"/>
      <w:r w:rsidRPr="00ED030C">
        <w:rPr>
          <w:rFonts w:ascii="PT Astra Serif" w:eastAsia="Times New Roman" w:hAnsi="PT Astra Serif" w:cs="Times New Roman"/>
          <w:kern w:val="2"/>
          <w:sz w:val="24"/>
          <w:szCs w:val="24"/>
          <w:lang w:eastAsia="ar-SA"/>
        </w:rPr>
        <w:t>Цена контракта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затраты на разработку проектной документации; согласование проектной документации в установленном порядке со всеми заинтересованными организациями; затраты на получение положительного заключения государственной экспертизы в объёме проверки достоверности определения сметной стоимости;</w:t>
      </w:r>
      <w:proofErr w:type="gramEnd"/>
      <w:r w:rsidRPr="00ED030C">
        <w:rPr>
          <w:rFonts w:ascii="PT Astra Serif" w:eastAsia="Times New Roman" w:hAnsi="PT Astra Serif" w:cs="Times New Roman"/>
          <w:kern w:val="2"/>
          <w:sz w:val="24"/>
          <w:szCs w:val="24"/>
          <w:lang w:eastAsia="ar-SA"/>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8E0D4D">
        <w:rPr>
          <w:rFonts w:ascii="PT Astra Serif" w:eastAsia="Times New Roman" w:hAnsi="PT Astra Serif" w:cs="Times New Roman"/>
          <w:kern w:val="2"/>
          <w:sz w:val="24"/>
          <w:szCs w:val="24"/>
          <w:lang w:eastAsia="ar-SA"/>
        </w:rPr>
        <w:t xml:space="preserve">Исполнитель </w:t>
      </w:r>
      <w:r w:rsidRPr="008E0D4D">
        <w:rPr>
          <w:rFonts w:ascii="PT Astra Serif" w:eastAsia="Times New Roman" w:hAnsi="PT Astra Serif" w:cs="Times New Roman"/>
          <w:kern w:val="2"/>
          <w:sz w:val="24"/>
          <w:szCs w:val="24"/>
          <w:lang w:eastAsia="ar-SA"/>
        </w:rPr>
        <w:t xml:space="preserve">обязан в однодневный срок в письменной форме сообщить об этом Муниципальному заказчику, указав новые реквизиты расчетного счета. В </w:t>
      </w:r>
      <w:r w:rsidRPr="008E0D4D">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260793" w:rsidRPr="008E0D4D" w:rsidRDefault="00B55BF9" w:rsidP="008E0D4D">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8E0D4D">
        <w:rPr>
          <w:rFonts w:ascii="PT Astra Serif" w:eastAsia="Times New Roman" w:hAnsi="PT Astra Serif" w:cs="Times New Roman"/>
          <w:kern w:val="2"/>
          <w:sz w:val="24"/>
          <w:szCs w:val="24"/>
          <w:lang w:eastAsia="ar-SA"/>
        </w:rPr>
        <w:t xml:space="preserve">Оплата выполненных </w:t>
      </w:r>
      <w:r w:rsidR="00B3784B" w:rsidRPr="008E0D4D">
        <w:rPr>
          <w:rFonts w:ascii="PT Astra Serif" w:eastAsia="Times New Roman" w:hAnsi="PT Astra Serif" w:cs="Times New Roman"/>
          <w:kern w:val="2"/>
          <w:sz w:val="24"/>
          <w:szCs w:val="24"/>
          <w:lang w:eastAsia="ar-SA"/>
        </w:rPr>
        <w:t xml:space="preserve">Исполнителем </w:t>
      </w:r>
      <w:r w:rsidRPr="008E0D4D">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8E0D4D">
        <w:rPr>
          <w:rFonts w:ascii="PT Astra Serif" w:eastAsia="Times New Roman" w:hAnsi="PT Astra Serif" w:cs="Times New Roman"/>
          <w:kern w:val="2"/>
          <w:sz w:val="24"/>
          <w:szCs w:val="24"/>
          <w:lang w:eastAsia="ar-SA"/>
        </w:rPr>
        <w:t xml:space="preserve"> на счет </w:t>
      </w:r>
      <w:r w:rsidR="00B3784B" w:rsidRPr="008E0D4D">
        <w:rPr>
          <w:rFonts w:ascii="PT Astra Serif" w:eastAsia="Times New Roman" w:hAnsi="PT Astra Serif" w:cs="Times New Roman"/>
          <w:kern w:val="2"/>
          <w:sz w:val="24"/>
          <w:szCs w:val="24"/>
          <w:lang w:eastAsia="ar-SA"/>
        </w:rPr>
        <w:t xml:space="preserve">Исполнителя </w:t>
      </w:r>
      <w:r w:rsidR="0077131D" w:rsidRPr="008E0D4D">
        <w:rPr>
          <w:rFonts w:ascii="PT Astra Serif" w:eastAsia="Times New Roman" w:hAnsi="PT Astra Serif" w:cs="Times New Roman"/>
          <w:kern w:val="2"/>
          <w:sz w:val="24"/>
          <w:szCs w:val="24"/>
          <w:lang w:eastAsia="ar-SA"/>
        </w:rPr>
        <w:t xml:space="preserve">в течение </w:t>
      </w:r>
      <w:r w:rsidR="007B0B9A" w:rsidRPr="008E0D4D">
        <w:rPr>
          <w:rFonts w:ascii="PT Astra Serif" w:eastAsia="Times New Roman" w:hAnsi="PT Astra Serif" w:cs="Times New Roman"/>
          <w:kern w:val="2"/>
          <w:sz w:val="24"/>
          <w:szCs w:val="24"/>
          <w:lang w:eastAsia="ar-SA"/>
        </w:rPr>
        <w:t>7</w:t>
      </w:r>
      <w:r w:rsidR="00AC2AC7" w:rsidRPr="008E0D4D">
        <w:rPr>
          <w:rFonts w:ascii="PT Astra Serif" w:eastAsia="Times New Roman" w:hAnsi="PT Astra Serif" w:cs="Times New Roman"/>
          <w:kern w:val="2"/>
          <w:sz w:val="24"/>
          <w:szCs w:val="24"/>
          <w:lang w:eastAsia="ar-SA"/>
        </w:rPr>
        <w:t xml:space="preserve"> (рабочих) дней </w:t>
      </w:r>
      <w:proofErr w:type="gramStart"/>
      <w:r w:rsidR="00AC2AC7" w:rsidRPr="008E0D4D">
        <w:rPr>
          <w:rFonts w:ascii="PT Astra Serif" w:hAnsi="PT Astra Serif" w:cs="Times New Roman"/>
          <w:sz w:val="24"/>
          <w:szCs w:val="24"/>
          <w:shd w:val="clear" w:color="auto" w:fill="FFFFFF"/>
        </w:rPr>
        <w:t>с даты подписания</w:t>
      </w:r>
      <w:proofErr w:type="gramEnd"/>
      <w:r w:rsidR="00AC2AC7" w:rsidRPr="008E0D4D">
        <w:rPr>
          <w:rFonts w:ascii="PT Astra Serif" w:hAnsi="PT Astra Serif" w:cs="Times New Roman"/>
          <w:sz w:val="24"/>
          <w:szCs w:val="24"/>
          <w:shd w:val="clear" w:color="auto" w:fill="FFFFFF"/>
        </w:rPr>
        <w:t xml:space="preserve"> заказчиком документа о приемке</w:t>
      </w:r>
      <w:r w:rsidR="00664528" w:rsidRPr="008E0D4D">
        <w:rPr>
          <w:rFonts w:ascii="PT Astra Serif" w:hAnsi="PT Astra Serif"/>
          <w:sz w:val="24"/>
          <w:szCs w:val="24"/>
        </w:rPr>
        <w:t xml:space="preserve"> сформированного  с использованием единой информационной системы</w:t>
      </w:r>
      <w:r w:rsidR="00AC2AC7" w:rsidRPr="008E0D4D">
        <w:rPr>
          <w:rFonts w:ascii="PT Astra Serif" w:hAnsi="PT Astra Serif" w:cs="Times New Roman"/>
          <w:sz w:val="24"/>
          <w:szCs w:val="24"/>
          <w:shd w:val="clear" w:color="auto" w:fill="FFFFFF"/>
        </w:rPr>
        <w:t>, предусмотренного </w:t>
      </w:r>
      <w:hyperlink r:id="rId9" w:anchor="/document/70353464/entry/947" w:history="1">
        <w:r w:rsidR="001D39CF" w:rsidRPr="008E0D4D">
          <w:rPr>
            <w:rStyle w:val="aa"/>
            <w:rFonts w:ascii="PT Astra Serif" w:hAnsi="PT Astra Serif" w:cs="Times New Roman"/>
            <w:color w:val="auto"/>
            <w:sz w:val="24"/>
            <w:szCs w:val="24"/>
            <w:shd w:val="clear" w:color="auto" w:fill="FFFFFF"/>
          </w:rPr>
          <w:t>частью 13 статьи 94</w:t>
        </w:r>
      </w:hyperlink>
      <w:r w:rsidR="001D39CF" w:rsidRPr="008E0D4D">
        <w:rPr>
          <w:rFonts w:ascii="PT Astra Serif" w:hAnsi="PT Astra Serif" w:cs="Times New Roman"/>
          <w:sz w:val="24"/>
          <w:szCs w:val="24"/>
          <w:shd w:val="clear" w:color="auto" w:fill="FFFFFF"/>
        </w:rPr>
        <w:t> </w:t>
      </w:r>
      <w:r w:rsidR="001D39CF" w:rsidRPr="008E0D4D">
        <w:rPr>
          <w:rFonts w:ascii="PT Astra Serif" w:hAnsi="PT Astra Serif"/>
          <w:sz w:val="24"/>
          <w:szCs w:val="24"/>
        </w:rPr>
        <w:t>ФЗ № 44</w:t>
      </w:r>
      <w:r w:rsidR="00FA6930" w:rsidRPr="008E0D4D">
        <w:rPr>
          <w:rFonts w:ascii="PT Astra Serif" w:hAnsi="PT Astra Serif"/>
          <w:sz w:val="24"/>
          <w:szCs w:val="24"/>
        </w:rPr>
        <w:t>.</w:t>
      </w:r>
      <w:r w:rsidR="00535F3D" w:rsidRPr="008E0D4D">
        <w:rPr>
          <w:rFonts w:ascii="PT Astra Serif" w:hAnsi="PT Astra Serif"/>
          <w:sz w:val="24"/>
          <w:szCs w:val="24"/>
        </w:rPr>
        <w:t xml:space="preserve"> </w:t>
      </w:r>
    </w:p>
    <w:p w:rsidR="0078186A" w:rsidRPr="008E0D4D" w:rsidRDefault="00B55BF9" w:rsidP="008E0D4D">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P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ED030C" w:rsidRPr="008E0D4D" w:rsidRDefault="00ED030C" w:rsidP="00ED030C">
      <w:pPr>
        <w:suppressAutoHyphens/>
        <w:spacing w:after="0" w:line="240" w:lineRule="auto"/>
        <w:jc w:val="both"/>
        <w:rPr>
          <w:rFonts w:ascii="PT Astra Serif" w:eastAsia="Arial CYR" w:hAnsi="PT Astra Serif" w:cs="Times New Roman"/>
          <w:kern w:val="2"/>
          <w:sz w:val="24"/>
          <w:szCs w:val="24"/>
          <w:lang w:eastAsia="ar-SA"/>
        </w:rPr>
      </w:pPr>
    </w:p>
    <w:p w:rsidR="00B55BF9" w:rsidRPr="005F0EA1" w:rsidRDefault="00B55BF9" w:rsidP="005F0EA1">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F0EA1" w:rsidRPr="005F0EA1" w:rsidRDefault="005F0EA1" w:rsidP="005F0EA1">
      <w:pPr>
        <w:pStyle w:val="a8"/>
        <w:tabs>
          <w:tab w:val="left" w:pos="15480"/>
        </w:tabs>
        <w:suppressAutoHyphens/>
        <w:spacing w:after="0" w:line="240" w:lineRule="auto"/>
        <w:rPr>
          <w:rFonts w:ascii="PT Astra Serif" w:eastAsia="Times New Roman" w:hAnsi="PT Astra Serif" w:cs="Times New Roman"/>
          <w:b/>
          <w:bCs/>
          <w:kern w:val="2"/>
          <w:sz w:val="24"/>
          <w:szCs w:val="24"/>
          <w:lang w:eastAsia="ar-SA"/>
        </w:rPr>
      </w:pPr>
    </w:p>
    <w:p w:rsidR="005E606F" w:rsidRPr="008E0D4D" w:rsidRDefault="00B55BF9" w:rsidP="001368CE">
      <w:pPr>
        <w:tabs>
          <w:tab w:val="left" w:pos="-443"/>
        </w:tabs>
        <w:suppressAutoHyphens/>
        <w:spacing w:after="0" w:line="240" w:lineRule="auto"/>
        <w:jc w:val="both"/>
        <w:rPr>
          <w:rFonts w:ascii="PT Astra Serif" w:hAnsi="PT Astra Serif"/>
          <w:sz w:val="24"/>
          <w:szCs w:val="24"/>
        </w:rPr>
      </w:pPr>
      <w:r w:rsidRPr="008E0D4D">
        <w:rPr>
          <w:rFonts w:ascii="PT Astra Serif" w:eastAsia="Times New Roman" w:hAnsi="PT Astra Serif" w:cs="Times New Roman"/>
          <w:kern w:val="2"/>
          <w:sz w:val="24"/>
          <w:szCs w:val="24"/>
          <w:lang w:eastAsia="ar-SA"/>
        </w:rPr>
        <w:t>3.1. Календарные сроки выполнения работ определены сторонами:</w:t>
      </w:r>
      <w:r w:rsidR="001368CE">
        <w:rPr>
          <w:rFonts w:ascii="PT Astra Serif" w:eastAsia="Times New Roman" w:hAnsi="PT Astra Serif" w:cs="Times New Roman"/>
          <w:kern w:val="2"/>
          <w:sz w:val="24"/>
          <w:szCs w:val="24"/>
          <w:lang w:eastAsia="ar-SA"/>
        </w:rPr>
        <w:t xml:space="preserve"> </w:t>
      </w:r>
      <w:r w:rsidR="001368CE">
        <w:rPr>
          <w:rFonts w:ascii="PT Astra Serif" w:hAnsi="PT Astra Serif"/>
          <w:sz w:val="24"/>
          <w:szCs w:val="24"/>
        </w:rPr>
        <w:t xml:space="preserve">3 месяца </w:t>
      </w:r>
      <w:proofErr w:type="gramStart"/>
      <w:r w:rsidR="001368CE" w:rsidRPr="001368CE">
        <w:rPr>
          <w:rFonts w:ascii="PT Astra Serif" w:hAnsi="PT Astra Serif"/>
          <w:sz w:val="24"/>
          <w:szCs w:val="24"/>
        </w:rPr>
        <w:t>с даты заключения</w:t>
      </w:r>
      <w:proofErr w:type="gramEnd"/>
      <w:r w:rsidR="001368CE" w:rsidRPr="001368CE">
        <w:rPr>
          <w:rFonts w:ascii="PT Astra Serif" w:hAnsi="PT Astra Serif"/>
          <w:sz w:val="24"/>
          <w:szCs w:val="24"/>
        </w:rPr>
        <w:t xml:space="preserve"> муниципального ко</w:t>
      </w:r>
      <w:r w:rsidR="001368CE">
        <w:rPr>
          <w:rFonts w:ascii="PT Astra Serif" w:hAnsi="PT Astra Serif"/>
          <w:sz w:val="24"/>
          <w:szCs w:val="24"/>
        </w:rPr>
        <w:t>нтракта</w:t>
      </w:r>
      <w:r w:rsidR="005E606F" w:rsidRPr="008E0D4D">
        <w:rPr>
          <w:rFonts w:ascii="PT Astra Serif" w:hAnsi="PT Astra Serif"/>
          <w:sz w:val="24"/>
          <w:szCs w:val="24"/>
        </w:rPr>
        <w:t>.</w:t>
      </w:r>
    </w:p>
    <w:p w:rsidR="0034747A" w:rsidRPr="008E0D4D" w:rsidRDefault="0034747A" w:rsidP="008E0D4D">
      <w:pPr>
        <w:tabs>
          <w:tab w:val="left" w:pos="-443"/>
        </w:tabs>
        <w:spacing w:after="0" w:line="240" w:lineRule="auto"/>
        <w:jc w:val="both"/>
        <w:rPr>
          <w:rFonts w:ascii="PT Astra Serif" w:hAnsi="PT Astra Serif"/>
          <w:sz w:val="24"/>
          <w:szCs w:val="24"/>
        </w:rPr>
      </w:pPr>
      <w:r w:rsidRPr="008E0D4D">
        <w:rPr>
          <w:rFonts w:ascii="PT Astra Serif" w:hAnsi="PT Astra Serif"/>
          <w:sz w:val="24"/>
          <w:szCs w:val="24"/>
        </w:rPr>
        <w:t xml:space="preserve">3.2. Работы считаются принятыми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Муниципальным заказчиком акта сдачи-приемки технической документации.</w:t>
      </w:r>
    </w:p>
    <w:p w:rsidR="0034747A" w:rsidRPr="008E0D4D" w:rsidRDefault="0034747A" w:rsidP="008E0D4D">
      <w:pPr>
        <w:spacing w:after="0" w:line="240" w:lineRule="auto"/>
        <w:jc w:val="both"/>
        <w:rPr>
          <w:rFonts w:ascii="PT Astra Serif" w:hAnsi="PT Astra Serif"/>
          <w:sz w:val="24"/>
          <w:szCs w:val="24"/>
        </w:rPr>
      </w:pPr>
      <w:r w:rsidRPr="008E0D4D">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8E0D4D" w:rsidRDefault="001B3705" w:rsidP="008E0D4D">
      <w:pPr>
        <w:tabs>
          <w:tab w:val="left" w:pos="-443"/>
        </w:tabs>
        <w:suppressAutoHyphens/>
        <w:spacing w:after="0" w:line="240" w:lineRule="auto"/>
        <w:jc w:val="both"/>
        <w:rPr>
          <w:rFonts w:ascii="PT Astra Serif" w:eastAsia="Times New Roman" w:hAnsi="PT Astra Serif" w:cs="Times New Roman"/>
          <w:bCs/>
          <w:kern w:val="2"/>
          <w:sz w:val="24"/>
          <w:szCs w:val="24"/>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E0D4D" w:rsidRDefault="00420CFF" w:rsidP="008E0D4D">
      <w:pPr>
        <w:pStyle w:val="Bodytext1"/>
        <w:numPr>
          <w:ilvl w:val="2"/>
          <w:numId w:val="3"/>
        </w:numPr>
        <w:spacing w:line="240" w:lineRule="auto"/>
        <w:ind w:left="0" w:right="33" w:firstLine="0"/>
        <w:jc w:val="both"/>
        <w:rPr>
          <w:rFonts w:ascii="PT Astra Serif" w:hAnsi="PT Astra Serif"/>
          <w:bCs/>
        </w:rPr>
      </w:pPr>
      <w:r w:rsidRPr="008E0D4D">
        <w:rPr>
          <w:rFonts w:ascii="PT Astra Serif" w:hAnsi="PT Astra Serif"/>
          <w:bCs/>
        </w:rPr>
        <w:t>Выполнить все работы в соответствии с условиями настоящего контракта, техническим заданием 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w:t>
      </w:r>
    </w:p>
    <w:p w:rsidR="00420CFF" w:rsidRPr="008E0D4D" w:rsidRDefault="00420CFF" w:rsidP="008E0D4D">
      <w:pPr>
        <w:pStyle w:val="Bodytext1"/>
        <w:shd w:val="clear" w:color="auto" w:fill="auto"/>
        <w:spacing w:line="240" w:lineRule="auto"/>
        <w:ind w:right="33" w:firstLine="34"/>
        <w:jc w:val="both"/>
        <w:rPr>
          <w:rFonts w:ascii="PT Astra Serif" w:hAnsi="PT Astra Serif"/>
          <w:bCs/>
        </w:rPr>
      </w:pPr>
      <w:r w:rsidRPr="008E0D4D">
        <w:rPr>
          <w:rFonts w:ascii="PT Astra Serif" w:hAnsi="PT Astra Serif"/>
          <w:bCs/>
        </w:rPr>
        <w:t>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w:t>
      </w:r>
      <w:r w:rsidRPr="008E0D4D">
        <w:rPr>
          <w:rFonts w:ascii="PT Astra Serif" w:hAnsi="PT Astra Serif"/>
          <w:sz w:val="24"/>
          <w:szCs w:val="24"/>
        </w:rPr>
        <w:lastRenderedPageBreak/>
        <w:t>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самостоятельно ведет работу по снятию замечаний экспертного органа.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20 дней со дня получения уведомления о выявленных недостатках (дефектах)</w:t>
      </w:r>
      <w:proofErr w:type="gramStart"/>
      <w:r w:rsidRPr="00DD29AB">
        <w:rPr>
          <w:rFonts w:ascii="PT Astra Serif" w:hAnsi="PT Astra Serif"/>
          <w:sz w:val="24"/>
          <w:szCs w:val="24"/>
        </w:rPr>
        <w:t>.В</w:t>
      </w:r>
      <w:proofErr w:type="gramEnd"/>
      <w:r w:rsidRPr="00DD29AB">
        <w:rPr>
          <w:rFonts w:ascii="PT Astra Serif" w:hAnsi="PT Astra Serif"/>
          <w:sz w:val="24"/>
          <w:szCs w:val="24"/>
        </w:rPr>
        <w:t>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lastRenderedPageBreak/>
        <w:t>Права и обязанности Муниципального заказчика</w:t>
      </w:r>
    </w:p>
    <w:p w:rsidR="00420CFF" w:rsidRPr="008E0D4D" w:rsidRDefault="00420CFF" w:rsidP="008E0D4D">
      <w:pPr>
        <w:pStyle w:val="a8"/>
        <w:numPr>
          <w:ilvl w:val="1"/>
          <w:numId w:val="16"/>
        </w:numPr>
        <w:spacing w:after="0" w:line="240" w:lineRule="auto"/>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экспертизы в объеме проверки достоверности определения сметной стоимости.</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8E0D4D"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8E0D4D"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.2. </w:t>
      </w:r>
      <w:proofErr w:type="gramStart"/>
      <w:r w:rsidR="008B6526" w:rsidRPr="008E0D4D">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lastRenderedPageBreak/>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FA6930"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p>
    <w:p w:rsidR="002B5FBC" w:rsidRPr="008E0D4D"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8E0D4D">
          <w:rPr>
            <w:rStyle w:val="aa"/>
            <w:rFonts w:ascii="PT Astra Serif" w:hAnsi="PT Astra Serif"/>
            <w:color w:val="auto"/>
            <w:sz w:val="24"/>
            <w:szCs w:val="24"/>
            <w:u w:val="none"/>
          </w:rPr>
          <w:t>документа</w:t>
        </w:r>
      </w:hyperlink>
      <w:r w:rsidRPr="008E0D4D">
        <w:rPr>
          <w:rFonts w:ascii="PT Astra Serif" w:hAnsi="PT Astra Serif"/>
          <w:sz w:val="24"/>
          <w:szCs w:val="24"/>
        </w:rPr>
        <w:t xml:space="preserve"> о приемке в </w:t>
      </w:r>
      <w:r w:rsidRPr="008E0D4D">
        <w:rPr>
          <w:rFonts w:ascii="PT Astra Serif" w:hAnsi="PT Astra Serif"/>
          <w:sz w:val="24"/>
          <w:szCs w:val="24"/>
          <w:shd w:val="clear" w:color="auto" w:fill="FFFFFF"/>
        </w:rPr>
        <w:t>единой информационной системе.</w:t>
      </w:r>
      <w:r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F269E" w:rsidP="008E0D4D">
      <w:pPr>
        <w:tabs>
          <w:tab w:val="left" w:pos="2880"/>
          <w:tab w:val="left" w:pos="3960"/>
        </w:tab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6.15.</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8E0D4D">
        <w:rPr>
          <w:rFonts w:ascii="PT Astra Serif" w:hAnsi="PT Astra Serif"/>
          <w:sz w:val="24"/>
          <w:szCs w:val="24"/>
          <w:lang w:eastAsia="ru-RU"/>
        </w:rPr>
        <w:t>6.16.</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 xml:space="preserve"> от </w:t>
      </w:r>
      <w:proofErr w:type="gramStart"/>
      <w:r w:rsidRPr="00DD29AB">
        <w:rPr>
          <w:rFonts w:ascii="PT Astra Serif" w:hAnsi="PT Astra Serif"/>
          <w:sz w:val="24"/>
          <w:szCs w:val="24"/>
          <w:lang w:eastAsia="ru-RU"/>
        </w:rPr>
        <w:t>имени</w:t>
      </w:r>
      <w:proofErr w:type="gramEnd"/>
      <w:r w:rsidRPr="00DD29AB">
        <w:rPr>
          <w:rFonts w:ascii="PT Astra Serif" w:hAnsi="PT Astra Serif"/>
          <w:sz w:val="24"/>
          <w:szCs w:val="24"/>
          <w:lang w:eastAsia="ru-RU"/>
        </w:rPr>
        <w:t xml:space="preserve"> которого выступает заказчик.</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6.21. Передаваемые подрядчиком исключительные права означают право муниципального образования городского округа города </w:t>
      </w:r>
      <w:proofErr w:type="spellStart"/>
      <w:r w:rsidRPr="00DD29AB">
        <w:rPr>
          <w:rFonts w:ascii="PT Astra Serif" w:hAnsi="PT Astra Serif"/>
          <w:sz w:val="24"/>
          <w:szCs w:val="24"/>
          <w:lang w:eastAsia="ru-RU"/>
        </w:rPr>
        <w:t>Югорска</w:t>
      </w:r>
      <w:proofErr w:type="spellEnd"/>
      <w:r w:rsidRPr="00DD29AB">
        <w:rPr>
          <w:rFonts w:ascii="PT Astra Serif" w:hAnsi="PT Astra Serif"/>
          <w:sz w:val="24"/>
          <w:szCs w:val="24"/>
          <w:lang w:eastAsia="ru-RU"/>
        </w:rPr>
        <w:t xml:space="preserve"> от имени которо</w:t>
      </w:r>
      <w:proofErr w:type="gramStart"/>
      <w:r w:rsidRPr="00DD29AB">
        <w:rPr>
          <w:rFonts w:ascii="PT Astra Serif" w:hAnsi="PT Astra Serif"/>
          <w:sz w:val="24"/>
          <w:szCs w:val="24"/>
          <w:lang w:eastAsia="ru-RU"/>
        </w:rPr>
        <w:t>й(</w:t>
      </w:r>
      <w:proofErr w:type="gramEnd"/>
      <w:r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6.22. </w:t>
      </w:r>
      <w:proofErr w:type="gramStart"/>
      <w:r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xml:space="preserve">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w:t>
      </w:r>
      <w:r w:rsidRPr="00DD29AB">
        <w:rPr>
          <w:rFonts w:ascii="PT Astra Serif" w:hAnsi="PT Astra Serif" w:cs="Times New Roman"/>
          <w:sz w:val="24"/>
          <w:szCs w:val="24"/>
          <w:shd w:val="clear" w:color="auto" w:fill="FFFFFF"/>
        </w:rPr>
        <w:lastRenderedPageBreak/>
        <w:t>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Требования, связанные с недостатками проектной документации </w:t>
      </w:r>
      <w:r w:rsidR="00FA6930" w:rsidRPr="008E0D4D">
        <w:rPr>
          <w:rFonts w:ascii="PT Astra Serif" w:hAnsi="PT Astra Serif" w:cs="Times New Roman"/>
          <w:sz w:val="24"/>
          <w:szCs w:val="24"/>
        </w:rPr>
        <w:t>по объекту</w:t>
      </w:r>
      <w:r w:rsidRPr="008E0D4D">
        <w:rPr>
          <w:rFonts w:ascii="PT Astra Serif" w:hAnsi="PT Astra Serif" w:cs="Times New Roman"/>
          <w:sz w:val="24"/>
          <w:szCs w:val="24"/>
          <w:shd w:val="clear" w:color="auto" w:fill="FFFFFF"/>
        </w:rPr>
        <w:t xml:space="preserve"> </w:t>
      </w:r>
      <w:r w:rsidR="00FA6930" w:rsidRPr="008E0D4D">
        <w:rPr>
          <w:rFonts w:ascii="PT Astra Serif" w:hAnsi="PT Astra Serif" w:cs="Times New Roman"/>
          <w:sz w:val="24"/>
          <w:szCs w:val="24"/>
          <w:shd w:val="clear" w:color="auto" w:fill="FFFFFF"/>
        </w:rPr>
        <w:t>Муниципальный З</w:t>
      </w:r>
      <w:r w:rsidRPr="008E0D4D">
        <w:rPr>
          <w:rFonts w:ascii="PT Astra Serif" w:hAnsi="PT Astra Serif" w:cs="Times New Roman"/>
          <w:sz w:val="24"/>
          <w:szCs w:val="24"/>
          <w:shd w:val="clear" w:color="auto" w:fill="FFFFFF"/>
        </w:rPr>
        <w:t>аказчик может предъявить, если о</w:t>
      </w:r>
      <w:r w:rsidR="00AD46E1" w:rsidRPr="008E0D4D">
        <w:rPr>
          <w:rFonts w:ascii="PT Astra Serif" w:hAnsi="PT Astra Serif" w:cs="Times New Roman"/>
          <w:sz w:val="24"/>
          <w:szCs w:val="24"/>
          <w:shd w:val="clear" w:color="auto" w:fill="FFFFFF"/>
        </w:rPr>
        <w:t xml:space="preserve">ни </w:t>
      </w:r>
      <w:r w:rsidR="007A242D" w:rsidRPr="008E0D4D">
        <w:rPr>
          <w:rFonts w:ascii="PT Astra Serif" w:hAnsi="PT Astra Serif" w:cs="Times New Roman"/>
          <w:sz w:val="24"/>
          <w:szCs w:val="24"/>
          <w:shd w:val="clear" w:color="auto" w:fill="FFFFFF"/>
        </w:rPr>
        <w:t>обнаружены в течение пяти лет</w:t>
      </w:r>
      <w:r w:rsidRPr="008E0D4D">
        <w:rPr>
          <w:rFonts w:ascii="PT Astra Serif" w:hAnsi="PT Astra Serif" w:cs="Times New Roman"/>
          <w:sz w:val="24"/>
          <w:szCs w:val="24"/>
          <w:shd w:val="clear" w:color="auto" w:fill="FFFFFF"/>
        </w:rPr>
        <w:t xml:space="preserve"> с момента приемки </w:t>
      </w:r>
      <w:r w:rsidR="00FA6930" w:rsidRPr="008E0D4D">
        <w:rPr>
          <w:rFonts w:ascii="PT Astra Serif" w:hAnsi="PT Astra Serif" w:cs="Times New Roman"/>
          <w:sz w:val="24"/>
          <w:szCs w:val="24"/>
          <w:shd w:val="clear" w:color="auto" w:fill="FFFFFF"/>
        </w:rPr>
        <w:t>результата работ.</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8E0D4D" w:rsidRDefault="00133A4F" w:rsidP="008E0D4D">
      <w:pPr>
        <w:tabs>
          <w:tab w:val="left" w:pos="426"/>
        </w:tabs>
        <w:spacing w:after="0" w:line="240" w:lineRule="auto"/>
        <w:jc w:val="both"/>
        <w:rPr>
          <w:rFonts w:ascii="PT Astra Serif" w:hAnsi="PT Astra Serif"/>
          <w:bCs/>
          <w:kern w:val="2"/>
          <w:sz w:val="24"/>
          <w:szCs w:val="24"/>
        </w:rPr>
      </w:pP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lastRenderedPageBreak/>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8E0D4D"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8E0D4D"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E0D4D"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6.6.</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1"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9" w:name="Par1"/>
      <w:bookmarkEnd w:id="9"/>
      <w:r w:rsidRPr="008E0D4D">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2"/>
      <w:bookmarkEnd w:id="10"/>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E0D4D">
        <w:rPr>
          <w:rFonts w:ascii="PT Astra Serif" w:hAnsi="PT Astra Serif"/>
          <w:sz w:val="24"/>
          <w:szCs w:val="24"/>
        </w:rPr>
        <w:t>с даты</w:t>
      </w:r>
      <w:proofErr w:type="gramEnd"/>
      <w:r w:rsidRPr="008E0D4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lastRenderedPageBreak/>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10.6. После расторжения настоящего контракта представитель Муниципального заказчика должен оценить стоимость работ,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превышает стоимость убытков, которые понес и (или) понесет Муниципальный заказчик, разница должна быть выплачена </w:t>
      </w:r>
      <w:r w:rsidRPr="008E0D4D">
        <w:rPr>
          <w:rFonts w:ascii="PT Astra Serif" w:eastAsia="Arial" w:hAnsi="PT Astra Serif"/>
          <w:kern w:val="2"/>
          <w:sz w:val="24"/>
          <w:szCs w:val="24"/>
        </w:rPr>
        <w:t>Исполнителю</w:t>
      </w:r>
      <w:r w:rsidRPr="008E0D4D">
        <w:rPr>
          <w:rFonts w:ascii="PT Astra Serif" w:hAnsi="PT Astra Serif"/>
          <w:kern w:val="2"/>
          <w:sz w:val="24"/>
          <w:szCs w:val="24"/>
        </w:rPr>
        <w:t xml:space="preserve"> в течение 90 (девяносто) календарных дней. 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Pr="008E0D4D">
        <w:rPr>
          <w:rFonts w:ascii="PT Astra Serif" w:eastAsia="Arial" w:hAnsi="PT Astra Serif"/>
          <w:kern w:val="2"/>
          <w:sz w:val="24"/>
          <w:szCs w:val="24"/>
        </w:rPr>
        <w:t>Исполнителя</w:t>
      </w:r>
      <w:r w:rsidRPr="008E0D4D">
        <w:rPr>
          <w:rFonts w:ascii="PT Astra Serif" w:hAnsi="PT Astra Serif"/>
          <w:kern w:val="2"/>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Pr="008E0D4D">
        <w:rPr>
          <w:rFonts w:ascii="PT Astra Serif" w:eastAsia="Arial" w:hAnsi="PT Astra Serif"/>
          <w:kern w:val="2"/>
          <w:sz w:val="24"/>
          <w:szCs w:val="24"/>
        </w:rPr>
        <w:t>Исполнителя</w:t>
      </w:r>
      <w:r w:rsidRPr="008E0D4D">
        <w:rPr>
          <w:rFonts w:ascii="PT Astra Serif" w:hAnsi="PT Astra Serif"/>
          <w:sz w:val="24"/>
          <w:szCs w:val="24"/>
        </w:rPr>
        <w:t xml:space="preserve">,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8E0D4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6" w:history="1">
        <w:r w:rsidRPr="008E0D4D">
          <w:rPr>
            <w:rStyle w:val="aa"/>
            <w:rFonts w:ascii="PT Astra Serif" w:hAnsi="PT Astra Serif"/>
            <w:sz w:val="24"/>
            <w:szCs w:val="24"/>
            <w:lang w:eastAsia="ru-RU"/>
          </w:rPr>
          <w:t>статьи 45</w:t>
        </w:r>
      </w:hyperlink>
      <w:r w:rsidRPr="008E0D4D">
        <w:rPr>
          <w:rFonts w:ascii="PT Astra Serif" w:hAnsi="PT Astra Serif"/>
          <w:sz w:val="24"/>
          <w:szCs w:val="24"/>
          <w:lang w:eastAsia="ru-RU"/>
        </w:rPr>
        <w:t xml:space="preserve">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E0D4D">
        <w:rPr>
          <w:rFonts w:ascii="PT Astra Serif" w:hAnsi="PT Astra Serif"/>
          <w:sz w:val="24"/>
          <w:szCs w:val="24"/>
          <w:lang w:eastAsia="ru-RU"/>
        </w:rPr>
        <w:t xml:space="preserve">, или внесением денежных средств на </w:t>
      </w:r>
      <w:r w:rsidRPr="008E0D4D">
        <w:rPr>
          <w:rFonts w:ascii="PT Astra Serif" w:hAnsi="PT Astra Serif"/>
          <w:sz w:val="24"/>
          <w:szCs w:val="24"/>
          <w:lang w:eastAsia="ru-RU"/>
        </w:rPr>
        <w:lastRenderedPageBreak/>
        <w:t xml:space="preserve">указанный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8E0D4D">
        <w:rPr>
          <w:rFonts w:ascii="PT Astra Serif" w:hAnsi="PT Astra Serif"/>
          <w:sz w:val="24"/>
          <w:szCs w:val="24"/>
        </w:rPr>
        <w:t xml:space="preserve"> Муниципальному </w:t>
      </w:r>
      <w:r w:rsidRPr="008E0D4D">
        <w:rPr>
          <w:rFonts w:ascii="PT Astra Serif" w:hAnsi="PT Astra Serif"/>
          <w:sz w:val="24"/>
          <w:szCs w:val="24"/>
          <w:lang w:eastAsia="ru-RU"/>
        </w:rPr>
        <w:t xml:space="preserve">заказчику. </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8E0D4D"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8E0D4D">
        <w:rPr>
          <w:rFonts w:ascii="PT Astra Serif" w:hAnsi="PT Astra Serif"/>
          <w:kern w:val="16"/>
          <w:sz w:val="24"/>
          <w:szCs w:val="24"/>
          <w:lang w:eastAsia="ru-RU"/>
        </w:rPr>
        <w:t xml:space="preserve">Обеспечение исполнения Контракта предоставляется </w:t>
      </w:r>
      <w:r w:rsidRPr="008E0D4D">
        <w:rPr>
          <w:rFonts w:ascii="PT Astra Serif" w:hAnsi="PT Astra Serif"/>
          <w:sz w:val="24"/>
          <w:szCs w:val="24"/>
        </w:rPr>
        <w:t>Муниципальному з</w:t>
      </w:r>
      <w:r w:rsidRPr="008E0D4D">
        <w:rPr>
          <w:rFonts w:ascii="PT Astra Serif" w:hAnsi="PT Astra Serif"/>
          <w:kern w:val="16"/>
          <w:sz w:val="24"/>
          <w:szCs w:val="24"/>
          <w:lang w:eastAsia="ru-RU"/>
        </w:rPr>
        <w:t xml:space="preserve">аказчику до заключения Контракта. </w:t>
      </w:r>
      <w:r w:rsidRPr="008E0D4D">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E0D4D"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8E0D4D">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8E0D4D">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E0D4D">
        <w:rPr>
          <w:rFonts w:ascii="PT Astra Serif" w:eastAsia="Times New Roman" w:hAnsi="PT Astra Serif"/>
          <w:sz w:val="24"/>
          <w:szCs w:val="24"/>
          <w:shd w:val="clear" w:color="auto" w:fill="FFFFFF"/>
        </w:rPr>
        <w:t xml:space="preserve"> или</w:t>
      </w:r>
      <w:proofErr w:type="gramEnd"/>
      <w:r w:rsidRPr="008E0D4D">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Pr="008E0D4D">
          <w:rPr>
            <w:rStyle w:val="aa"/>
            <w:rFonts w:ascii="PT Astra Serif" w:eastAsia="Times New Roman" w:hAnsi="PT Astra Serif"/>
            <w:color w:val="auto"/>
            <w:sz w:val="24"/>
            <w:szCs w:val="24"/>
            <w:shd w:val="clear" w:color="auto" w:fill="FFFFFF"/>
          </w:rPr>
          <w:t>частью 3</w:t>
        </w:r>
      </w:hyperlink>
      <w:r w:rsidRPr="008E0D4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8E0D4D" w:rsidRDefault="00E058E5"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8E0D4D">
        <w:rPr>
          <w:rFonts w:ascii="PT Astra Serif" w:hAnsi="PT Astra Serif"/>
          <w:sz w:val="24"/>
          <w:szCs w:val="24"/>
        </w:rPr>
        <w:t xml:space="preserve">Размер обеспечения гарантийных обязательств 0,5 % от начальной (максимальной) цены контракта, что составляет  </w:t>
      </w:r>
      <w:r w:rsidR="00BD52A8" w:rsidRPr="008E0D4D">
        <w:rPr>
          <w:rFonts w:ascii="PT Astra Serif" w:hAnsi="PT Astra Serif"/>
          <w:sz w:val="24"/>
          <w:szCs w:val="24"/>
        </w:rPr>
        <w:t>9 000,00 (девять</w:t>
      </w:r>
      <w:r w:rsidR="007B0B9A" w:rsidRPr="008E0D4D">
        <w:rPr>
          <w:rFonts w:ascii="PT Astra Serif" w:hAnsi="PT Astra Serif"/>
          <w:sz w:val="24"/>
          <w:szCs w:val="24"/>
        </w:rPr>
        <w:t xml:space="preserve"> тысяч рублей</w:t>
      </w:r>
      <w:r w:rsidR="00BD52A8" w:rsidRPr="008E0D4D">
        <w:rPr>
          <w:rFonts w:ascii="PT Astra Serif" w:hAnsi="PT Astra Serif"/>
          <w:sz w:val="24"/>
          <w:szCs w:val="24"/>
        </w:rPr>
        <w:t xml:space="preserve"> 00</w:t>
      </w:r>
      <w:r w:rsidR="007B0B9A" w:rsidRPr="008E0D4D">
        <w:rPr>
          <w:rFonts w:ascii="PT Astra Serif" w:hAnsi="PT Astra Serif"/>
          <w:sz w:val="24"/>
          <w:szCs w:val="24"/>
        </w:rPr>
        <w:t xml:space="preserve"> копеек).</w:t>
      </w:r>
    </w:p>
    <w:p w:rsidR="00E058E5" w:rsidRPr="008E0D4D" w:rsidRDefault="00E058E5" w:rsidP="008E0D4D">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8E0D4D">
        <w:rPr>
          <w:rFonts w:ascii="PT Astra Serif" w:hAnsi="PT Astra Serif" w:cs="Times New Roman CYR"/>
          <w:sz w:val="24"/>
          <w:szCs w:val="24"/>
        </w:rPr>
        <w:t>Обеспечение исполнения гарантийных обязатель</w:t>
      </w:r>
      <w:proofErr w:type="gramStart"/>
      <w:r w:rsidRPr="008E0D4D">
        <w:rPr>
          <w:rFonts w:ascii="PT Astra Serif" w:hAnsi="PT Astra Serif" w:cs="Times New Roman CYR"/>
          <w:sz w:val="24"/>
          <w:szCs w:val="24"/>
        </w:rPr>
        <w:t>ств пр</w:t>
      </w:r>
      <w:proofErr w:type="gramEnd"/>
      <w:r w:rsidRPr="008E0D4D">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8E0D4D">
        <w:rPr>
          <w:rFonts w:ascii="PT Astra Serif" w:hAnsi="PT Astra Serif"/>
          <w:sz w:val="24"/>
          <w:szCs w:val="24"/>
          <w:lang w:eastAsia="ru-RU"/>
        </w:rPr>
        <w:t xml:space="preserve">В ходе исполнения контракта </w:t>
      </w:r>
      <w:r w:rsidR="000C6C98" w:rsidRPr="008E0D4D">
        <w:rPr>
          <w:rFonts w:ascii="PT Astra Serif" w:hAnsi="PT Astra Serif"/>
          <w:sz w:val="24"/>
          <w:szCs w:val="24"/>
          <w:lang w:eastAsia="ru-RU"/>
        </w:rPr>
        <w:t xml:space="preserve">Исполнитель </w:t>
      </w:r>
      <w:r w:rsidRPr="008E0D4D">
        <w:rPr>
          <w:rFonts w:ascii="PT Astra Serif" w:hAnsi="PT Astra Serif"/>
          <w:sz w:val="24"/>
          <w:szCs w:val="24"/>
          <w:lang w:eastAsia="ru-RU"/>
        </w:rPr>
        <w:t xml:space="preserve">вправе изменить способ обеспечения исполнения контракта и (или) предоставить </w:t>
      </w:r>
      <w:r w:rsidRPr="008E0D4D">
        <w:rPr>
          <w:rFonts w:ascii="PT Astra Serif" w:hAnsi="PT Astra Serif"/>
          <w:sz w:val="24"/>
          <w:szCs w:val="24"/>
        </w:rPr>
        <w:t>Муниципальному з</w:t>
      </w:r>
      <w:r w:rsidRPr="008E0D4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8E0D4D">
          <w:rPr>
            <w:rStyle w:val="aa"/>
            <w:rFonts w:ascii="PT Astra Serif" w:hAnsi="PT Astra Serif"/>
            <w:sz w:val="24"/>
            <w:szCs w:val="24"/>
            <w:lang w:eastAsia="ru-RU"/>
          </w:rPr>
          <w:t>частями 7.2</w:t>
        </w:r>
      </w:hyperlink>
      <w:r w:rsidRPr="008E0D4D">
        <w:rPr>
          <w:rFonts w:ascii="PT Astra Serif" w:hAnsi="PT Astra Serif"/>
          <w:sz w:val="24"/>
          <w:szCs w:val="24"/>
          <w:lang w:eastAsia="ru-RU"/>
        </w:rPr>
        <w:t xml:space="preserve"> и </w:t>
      </w:r>
      <w:hyperlink r:id="rId29" w:history="1">
        <w:r w:rsidRPr="008E0D4D">
          <w:rPr>
            <w:rStyle w:val="aa"/>
            <w:rFonts w:ascii="PT Astra Serif" w:hAnsi="PT Astra Serif"/>
            <w:sz w:val="24"/>
            <w:szCs w:val="24"/>
            <w:lang w:eastAsia="ru-RU"/>
          </w:rPr>
          <w:t>7.3</w:t>
        </w:r>
      </w:hyperlink>
      <w:r w:rsidRPr="008E0D4D">
        <w:rPr>
          <w:rFonts w:ascii="PT Astra Serif" w:hAnsi="PT Astra Serif"/>
          <w:sz w:val="24"/>
          <w:szCs w:val="24"/>
          <w:lang w:eastAsia="ru-RU"/>
        </w:rPr>
        <w:t xml:space="preserve"> статьи 96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8E0D4D">
        <w:rPr>
          <w:rFonts w:ascii="PT Astra Serif" w:hAnsi="PT Astra Serif"/>
          <w:iCs/>
          <w:sz w:val="24"/>
          <w:szCs w:val="24"/>
          <w:lang w:eastAsia="ru-RU"/>
        </w:rPr>
        <w:t xml:space="preserve"> и муниципальных нужд».</w:t>
      </w:r>
    </w:p>
    <w:p w:rsidR="000C6C98" w:rsidRPr="008E0D4D" w:rsidRDefault="00AF4572" w:rsidP="008E0D4D">
      <w:pPr>
        <w:numPr>
          <w:ilvl w:val="1"/>
          <w:numId w:val="10"/>
        </w:numPr>
        <w:suppressAutoHyphens/>
        <w:spacing w:after="0" w:line="240" w:lineRule="auto"/>
        <w:ind w:left="0" w:firstLine="0"/>
        <w:jc w:val="both"/>
        <w:rPr>
          <w:rFonts w:ascii="PT Astra Serif" w:hAnsi="PT Astra Serif"/>
          <w:sz w:val="24"/>
          <w:szCs w:val="24"/>
          <w:lang w:eastAsia="ru-RU"/>
        </w:rPr>
      </w:pPr>
      <w:r w:rsidRPr="008E0D4D">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0C6C98" w:rsidRPr="008E0D4D">
        <w:rPr>
          <w:rFonts w:ascii="PT Astra Serif" w:hAnsi="PT Astra Serif"/>
          <w:sz w:val="24"/>
          <w:szCs w:val="24"/>
          <w:lang w:eastAsia="ru-RU"/>
        </w:rPr>
        <w:t xml:space="preserve">Исполнителем </w:t>
      </w:r>
      <w:r w:rsidRPr="008E0D4D">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8E0D4D">
        <w:rPr>
          <w:rFonts w:ascii="PT Astra Serif" w:hAnsi="PT Astra Serif"/>
          <w:sz w:val="24"/>
          <w:szCs w:val="24"/>
          <w:lang w:eastAsia="ru-RU"/>
        </w:rPr>
        <w:t>ств дл</w:t>
      </w:r>
      <w:proofErr w:type="gramEnd"/>
      <w:r w:rsidRPr="008E0D4D">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8E0D4D">
          <w:rPr>
            <w:rStyle w:val="aa"/>
            <w:rFonts w:ascii="PT Astra Serif" w:hAnsi="PT Astra Serif"/>
            <w:sz w:val="24"/>
            <w:szCs w:val="24"/>
            <w:lang w:eastAsia="ru-RU"/>
          </w:rPr>
          <w:t>статьей 103</w:t>
        </w:r>
      </w:hyperlink>
      <w:r w:rsidRPr="008E0D4D">
        <w:rPr>
          <w:rFonts w:ascii="PT Astra Serif" w:hAnsi="PT Astra Serif"/>
          <w:sz w:val="24"/>
          <w:szCs w:val="24"/>
          <w:lang w:eastAsia="ru-RU"/>
        </w:rPr>
        <w:t xml:space="preserve"> Федерального закона № 44-ФЗ. </w:t>
      </w:r>
    </w:p>
    <w:p w:rsidR="00AF4572" w:rsidRPr="008E0D4D" w:rsidRDefault="000C6C98" w:rsidP="008E0D4D">
      <w:pPr>
        <w:suppressAutoHyphen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r w:rsidR="00AF4572" w:rsidRPr="008E0D4D">
        <w:rPr>
          <w:rFonts w:ascii="PT Astra Serif" w:hAnsi="PT Astra Serif"/>
          <w:sz w:val="24"/>
          <w:szCs w:val="24"/>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8E0D4D">
        <w:rPr>
          <w:rFonts w:ascii="PT Astra Serif" w:hAnsi="PT Astra Serif"/>
          <w:sz w:val="24"/>
          <w:szCs w:val="24"/>
        </w:rPr>
        <w:t xml:space="preserve"> </w:t>
      </w:r>
      <w:r w:rsidRPr="008E0D4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0C6C98" w:rsidRPr="008E0D4D">
        <w:rPr>
          <w:rFonts w:ascii="PT Astra Serif" w:hAnsi="PT Astra Serif"/>
          <w:sz w:val="24"/>
          <w:szCs w:val="24"/>
          <w:lang w:eastAsia="ru-RU"/>
        </w:rPr>
        <w:t>Исполнителя</w:t>
      </w:r>
      <w:r w:rsidRPr="008E0D4D">
        <w:rPr>
          <w:rFonts w:ascii="PT Astra Serif" w:hAnsi="PT Astra Serif"/>
          <w:sz w:val="24"/>
          <w:szCs w:val="24"/>
          <w:lang w:eastAsia="ru-RU"/>
        </w:rPr>
        <w:t xml:space="preserve"> Муниципальный заказчик в течение </w:t>
      </w:r>
      <w:r w:rsidRPr="008E0D4D">
        <w:rPr>
          <w:rFonts w:ascii="PT Astra Serif" w:hAnsi="PT Astra Serif"/>
          <w:sz w:val="24"/>
          <w:szCs w:val="24"/>
          <w:shd w:val="clear" w:color="auto" w:fill="FFFFFF"/>
        </w:rPr>
        <w:t>пятнадцати дней возвращает</w:t>
      </w:r>
      <w:r w:rsidRPr="008E0D4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roofErr w:type="gramEnd"/>
    </w:p>
    <w:p w:rsidR="00AF4572" w:rsidRPr="008E0D4D" w:rsidRDefault="00AF4572" w:rsidP="008E0D4D">
      <w:pPr>
        <w:tabs>
          <w:tab w:val="left" w:pos="709"/>
        </w:tabs>
        <w:spacing w:after="0" w:line="240" w:lineRule="auto"/>
        <w:jc w:val="both"/>
        <w:rPr>
          <w:rFonts w:ascii="PT Astra Serif" w:hAnsi="PT Astra Serif"/>
          <w:i/>
          <w:sz w:val="24"/>
          <w:szCs w:val="24"/>
          <w:lang w:eastAsia="ru-RU"/>
        </w:rPr>
      </w:pPr>
      <w:r w:rsidRPr="008E0D4D">
        <w:rPr>
          <w:rFonts w:ascii="PT Astra Serif" w:hAnsi="PT Astra Serif"/>
          <w:sz w:val="24"/>
          <w:szCs w:val="24"/>
          <w:shd w:val="clear" w:color="auto" w:fill="FFFFFF"/>
        </w:rPr>
        <w:t>Уменьшение в соответствии с </w:t>
      </w:r>
      <w:hyperlink r:id="rId31" w:anchor="/document/70353464/entry/967" w:history="1">
        <w:r w:rsidRPr="008E0D4D">
          <w:rPr>
            <w:rStyle w:val="aa"/>
            <w:rFonts w:ascii="PT Astra Serif" w:hAnsi="PT Astra Serif"/>
            <w:sz w:val="24"/>
            <w:szCs w:val="24"/>
            <w:shd w:val="clear" w:color="auto" w:fill="FFFFFF"/>
          </w:rPr>
          <w:t>частями 7</w:t>
        </w:r>
      </w:hyperlink>
      <w:r w:rsidRPr="008E0D4D">
        <w:rPr>
          <w:rFonts w:ascii="PT Astra Serif" w:hAnsi="PT Astra Serif"/>
          <w:sz w:val="24"/>
          <w:szCs w:val="24"/>
          <w:shd w:val="clear" w:color="auto" w:fill="FFFFFF"/>
        </w:rPr>
        <w:t> и </w:t>
      </w:r>
      <w:hyperlink r:id="rId32" w:anchor="/document/70353464/entry/9671" w:history="1">
        <w:r w:rsidRPr="008E0D4D">
          <w:rPr>
            <w:rStyle w:val="aa"/>
            <w:rFonts w:ascii="PT Astra Serif" w:hAnsi="PT Astra Serif"/>
            <w:sz w:val="24"/>
            <w:szCs w:val="24"/>
            <w:shd w:val="clear" w:color="auto" w:fill="FFFFFF"/>
          </w:rPr>
          <w:t>7.1 статьи 96</w:t>
        </w:r>
      </w:hyperlink>
      <w:r w:rsidRPr="008E0D4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8E0D4D">
        <w:rPr>
          <w:rFonts w:ascii="PT Astra Serif" w:hAnsi="PT Astra Serif"/>
          <w:sz w:val="24"/>
          <w:szCs w:val="24"/>
          <w:lang w:eastAsia="ru-RU"/>
        </w:rPr>
        <w:t>Муниципальным</w:t>
      </w:r>
      <w:r w:rsidRPr="008E0D4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8E0D4D">
          <w:rPr>
            <w:rStyle w:val="aa"/>
            <w:rFonts w:ascii="PT Astra Serif" w:hAnsi="PT Astra Serif"/>
            <w:sz w:val="24"/>
            <w:szCs w:val="24"/>
            <w:shd w:val="clear" w:color="auto" w:fill="FFFFFF"/>
          </w:rPr>
          <w:t>частью 7.2 статьи 96</w:t>
        </w:r>
      </w:hyperlink>
      <w:r w:rsidRPr="008E0D4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8E0D4D">
          <w:rPr>
            <w:rStyle w:val="aa"/>
            <w:rFonts w:ascii="PT Astra Serif" w:hAnsi="PT Astra Serif"/>
            <w:sz w:val="24"/>
            <w:szCs w:val="24"/>
            <w:shd w:val="clear" w:color="auto" w:fill="FFFFFF"/>
          </w:rPr>
          <w:t>статьей 103</w:t>
        </w:r>
      </w:hyperlink>
      <w:r w:rsidRPr="008E0D4D">
        <w:rPr>
          <w:rFonts w:ascii="PT Astra Serif" w:hAnsi="PT Astra Serif"/>
          <w:sz w:val="24"/>
          <w:szCs w:val="24"/>
          <w:shd w:val="clear" w:color="auto" w:fill="FFFFFF"/>
        </w:rPr>
        <w:t> настоящего Федерального закона №44-ФЗ.</w:t>
      </w:r>
    </w:p>
    <w:p w:rsidR="00AF4572" w:rsidRPr="008E0D4D" w:rsidRDefault="00AF4572" w:rsidP="008E0D4D">
      <w:pPr>
        <w:tabs>
          <w:tab w:val="left" w:pos="709"/>
        </w:tabs>
        <w:spacing w:after="0" w:line="240" w:lineRule="auto"/>
        <w:jc w:val="both"/>
        <w:rPr>
          <w:rFonts w:ascii="PT Astra Serif" w:hAnsi="PT Astra Serif"/>
          <w:sz w:val="24"/>
          <w:szCs w:val="24"/>
          <w:lang w:eastAsia="ru-RU"/>
        </w:rPr>
      </w:pPr>
      <w:r w:rsidRPr="008E0D4D">
        <w:rPr>
          <w:rFonts w:ascii="PT Astra Serif" w:hAnsi="PT Astra Serif"/>
          <w:i/>
          <w:sz w:val="24"/>
          <w:szCs w:val="24"/>
          <w:lang w:eastAsia="ru-RU"/>
        </w:rPr>
        <w:tab/>
      </w:r>
      <w:proofErr w:type="gramStart"/>
      <w:r w:rsidRPr="008E0D4D">
        <w:rPr>
          <w:rFonts w:ascii="PT Astra Serif" w:hAnsi="PT Astra Serif"/>
          <w:sz w:val="24"/>
          <w:szCs w:val="24"/>
          <w:lang w:eastAsia="ru-RU"/>
        </w:rPr>
        <w:t xml:space="preserve">Предусмотренное </w:t>
      </w:r>
      <w:hyperlink r:id="rId35" w:history="1">
        <w:r w:rsidRPr="008E0D4D">
          <w:rPr>
            <w:rStyle w:val="aa"/>
            <w:rFonts w:ascii="PT Astra Serif" w:hAnsi="PT Astra Serif"/>
            <w:sz w:val="24"/>
            <w:szCs w:val="24"/>
            <w:lang w:eastAsia="ru-RU"/>
          </w:rPr>
          <w:t>частями 7</w:t>
        </w:r>
      </w:hyperlink>
      <w:r w:rsidRPr="008E0D4D">
        <w:rPr>
          <w:rFonts w:ascii="PT Astra Serif" w:hAnsi="PT Astra Serif"/>
          <w:sz w:val="24"/>
          <w:szCs w:val="24"/>
          <w:lang w:eastAsia="ru-RU"/>
        </w:rPr>
        <w:t xml:space="preserve"> статьи 96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0C6C98" w:rsidRPr="008E0D4D">
        <w:rPr>
          <w:rFonts w:ascii="PT Astra Serif" w:hAnsi="PT Astra Serif"/>
          <w:sz w:val="24"/>
          <w:szCs w:val="24"/>
          <w:lang w:eastAsia="ru-RU"/>
        </w:rPr>
        <w:lastRenderedPageBreak/>
        <w:t>Исполнителем</w:t>
      </w:r>
      <w:r w:rsidRPr="008E0D4D">
        <w:rPr>
          <w:rFonts w:ascii="PT Astra Serif" w:hAnsi="PT Astra Serif"/>
          <w:sz w:val="24"/>
          <w:szCs w:val="24"/>
          <w:lang w:eastAsia="ru-RU"/>
        </w:rPr>
        <w:t xml:space="preserve"> требований об уплате неустоек (штрафов, пеней), предъявленных </w:t>
      </w:r>
      <w:r w:rsidRPr="008E0D4D">
        <w:rPr>
          <w:rFonts w:ascii="PT Astra Serif" w:hAnsi="PT Astra Serif"/>
          <w:sz w:val="24"/>
          <w:szCs w:val="24"/>
        </w:rPr>
        <w:t>Муниципальным з</w:t>
      </w:r>
      <w:r w:rsidRPr="008E0D4D">
        <w:rPr>
          <w:rFonts w:ascii="PT Astra Serif" w:hAnsi="PT Astra Serif"/>
          <w:sz w:val="24"/>
          <w:szCs w:val="24"/>
          <w:lang w:eastAsia="ru-RU"/>
        </w:rPr>
        <w:t xml:space="preserve">аказчиком в соответствии с Федерального закона </w:t>
      </w:r>
      <w:r w:rsidRPr="008E0D4D">
        <w:rPr>
          <w:rFonts w:ascii="PT Astra Serif" w:hAnsi="PT Astra Serif"/>
          <w:sz w:val="24"/>
          <w:szCs w:val="24"/>
          <w:shd w:val="clear" w:color="auto" w:fill="FFFFFF"/>
        </w:rPr>
        <w:t>ФЗ № 44-ФЗ</w:t>
      </w:r>
      <w:r w:rsidRPr="008E0D4D">
        <w:rPr>
          <w:rFonts w:ascii="PT Astra Serif" w:hAnsi="PT Astra Serif"/>
          <w:sz w:val="24"/>
          <w:szCs w:val="24"/>
          <w:lang w:eastAsia="ru-RU"/>
        </w:rPr>
        <w:t xml:space="preserve">, а также приемки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8E0D4D">
          <w:rPr>
            <w:rStyle w:val="aa"/>
            <w:rFonts w:ascii="PT Astra Serif" w:hAnsi="PT Astra Serif"/>
            <w:sz w:val="24"/>
            <w:szCs w:val="24"/>
            <w:lang w:eastAsia="ru-RU"/>
          </w:rPr>
          <w:t>статьей 95</w:t>
        </w:r>
      </w:hyperlink>
      <w:r w:rsidRPr="008E0D4D">
        <w:rPr>
          <w:rFonts w:ascii="PT Astra Serif" w:hAnsi="PT Astra Serif"/>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0C6C98" w:rsidRPr="008E0D4D">
        <w:rPr>
          <w:rFonts w:ascii="PT Astra Serif" w:hAnsi="PT Astra Serif"/>
          <w:iCs/>
          <w:sz w:val="24"/>
          <w:szCs w:val="24"/>
          <w:lang w:eastAsia="ru-RU"/>
        </w:rPr>
        <w:t>Исполнитель</w:t>
      </w:r>
      <w:r w:rsidRPr="008E0D4D">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8E0D4D">
        <w:rPr>
          <w:rFonts w:ascii="PT Astra Serif" w:hAnsi="PT Astra Serif"/>
          <w:sz w:val="24"/>
          <w:szCs w:val="24"/>
        </w:rPr>
        <w:t>Муниципальным з</w:t>
      </w:r>
      <w:r w:rsidRPr="008E0D4D">
        <w:rPr>
          <w:rFonts w:ascii="PT Astra Serif" w:hAnsi="PT Astra Serif"/>
          <w:iCs/>
          <w:sz w:val="24"/>
          <w:szCs w:val="24"/>
          <w:lang w:eastAsia="ru-RU"/>
        </w:rPr>
        <w:t xml:space="preserve">аказчиком </w:t>
      </w:r>
      <w:r w:rsidR="000C6C98" w:rsidRPr="008E0D4D">
        <w:rPr>
          <w:rFonts w:ascii="PT Astra Serif" w:hAnsi="PT Astra Serif"/>
          <w:iCs/>
          <w:sz w:val="24"/>
          <w:szCs w:val="24"/>
          <w:lang w:eastAsia="ru-RU"/>
        </w:rPr>
        <w:t>Исполнителя</w:t>
      </w:r>
      <w:r w:rsidRPr="008E0D4D">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8E0D4D">
          <w:rPr>
            <w:rStyle w:val="aa"/>
            <w:rFonts w:ascii="PT Astra Serif" w:hAnsi="PT Astra Serif"/>
            <w:iCs/>
            <w:sz w:val="24"/>
            <w:szCs w:val="24"/>
            <w:lang w:eastAsia="ru-RU"/>
          </w:rPr>
          <w:t>частями 7</w:t>
        </w:r>
      </w:hyperlink>
      <w:r w:rsidRPr="008E0D4D">
        <w:rPr>
          <w:rFonts w:ascii="PT Astra Serif" w:hAnsi="PT Astra Serif"/>
          <w:iCs/>
          <w:sz w:val="24"/>
          <w:szCs w:val="24"/>
          <w:lang w:eastAsia="ru-RU"/>
        </w:rPr>
        <w:t xml:space="preserve">, </w:t>
      </w:r>
      <w:hyperlink r:id="rId38" w:anchor="sub_9671" w:history="1">
        <w:r w:rsidRPr="008E0D4D">
          <w:rPr>
            <w:rStyle w:val="aa"/>
            <w:rFonts w:ascii="PT Astra Serif" w:hAnsi="PT Astra Serif"/>
            <w:iCs/>
            <w:sz w:val="24"/>
            <w:szCs w:val="24"/>
            <w:lang w:eastAsia="ru-RU"/>
          </w:rPr>
          <w:t>7.1</w:t>
        </w:r>
      </w:hyperlink>
      <w:r w:rsidRPr="008E0D4D">
        <w:rPr>
          <w:rFonts w:ascii="PT Astra Serif" w:hAnsi="PT Astra Serif"/>
          <w:iCs/>
          <w:sz w:val="24"/>
          <w:szCs w:val="24"/>
          <w:lang w:eastAsia="ru-RU"/>
        </w:rPr>
        <w:t xml:space="preserve">, </w:t>
      </w:r>
      <w:hyperlink r:id="rId39" w:anchor="sub_9672" w:history="1">
        <w:r w:rsidRPr="008E0D4D">
          <w:rPr>
            <w:rStyle w:val="aa"/>
            <w:rFonts w:ascii="PT Astra Serif" w:hAnsi="PT Astra Serif"/>
            <w:iCs/>
            <w:sz w:val="24"/>
            <w:szCs w:val="24"/>
            <w:lang w:eastAsia="ru-RU"/>
          </w:rPr>
          <w:t>7.2</w:t>
        </w:r>
      </w:hyperlink>
      <w:r w:rsidRPr="008E0D4D">
        <w:rPr>
          <w:rFonts w:ascii="PT Astra Serif" w:hAnsi="PT Astra Serif"/>
          <w:iCs/>
          <w:sz w:val="24"/>
          <w:szCs w:val="24"/>
          <w:lang w:eastAsia="ru-RU"/>
        </w:rPr>
        <w:t xml:space="preserve"> и </w:t>
      </w:r>
      <w:hyperlink r:id="rId40" w:anchor="sub_9673" w:history="1">
        <w:r w:rsidRPr="008E0D4D">
          <w:rPr>
            <w:rStyle w:val="aa"/>
            <w:rFonts w:ascii="PT Astra Serif" w:hAnsi="PT Astra Serif"/>
            <w:iCs/>
            <w:sz w:val="24"/>
            <w:szCs w:val="24"/>
            <w:lang w:eastAsia="ru-RU"/>
          </w:rPr>
          <w:t>7.3 статьи 96</w:t>
        </w:r>
      </w:hyperlink>
      <w:r w:rsidRPr="008E0D4D">
        <w:rPr>
          <w:rFonts w:ascii="PT Astra Serif" w:hAnsi="PT Astra Serif"/>
          <w:iCs/>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spacing w:after="0" w:line="240" w:lineRule="auto"/>
        <w:jc w:val="both"/>
        <w:rPr>
          <w:rFonts w:ascii="PT Astra Serif" w:hAnsi="PT Astra Serif"/>
          <w:i/>
          <w:sz w:val="24"/>
          <w:szCs w:val="24"/>
          <w:lang w:eastAsia="ru-RU"/>
        </w:rPr>
      </w:pPr>
      <w:r w:rsidRPr="008E0D4D">
        <w:rPr>
          <w:rFonts w:ascii="PT Astra Serif" w:hAnsi="PT Astra Serif"/>
          <w:iCs/>
          <w:sz w:val="24"/>
          <w:szCs w:val="24"/>
          <w:lang w:eastAsia="ru-RU"/>
        </w:rPr>
        <w:t xml:space="preserve">За каждый день просрочки исполнения </w:t>
      </w:r>
      <w:r w:rsidR="00F6612A" w:rsidRPr="008E0D4D">
        <w:rPr>
          <w:rFonts w:ascii="PT Astra Serif" w:hAnsi="PT Astra Serif"/>
          <w:iCs/>
          <w:sz w:val="24"/>
          <w:szCs w:val="24"/>
          <w:lang w:eastAsia="ru-RU"/>
        </w:rPr>
        <w:t>И</w:t>
      </w:r>
      <w:r w:rsidRPr="008E0D4D">
        <w:rPr>
          <w:rFonts w:ascii="PT Astra Serif" w:hAnsi="PT Astra Serif"/>
          <w:iCs/>
          <w:sz w:val="24"/>
          <w:szCs w:val="24"/>
          <w:lang w:eastAsia="ru-RU"/>
        </w:rPr>
        <w:t xml:space="preserve">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8E0D4D">
          <w:rPr>
            <w:rStyle w:val="aa"/>
            <w:rFonts w:ascii="PT Astra Serif" w:hAnsi="PT Astra Serif"/>
            <w:iCs/>
            <w:sz w:val="24"/>
            <w:szCs w:val="24"/>
            <w:lang w:eastAsia="ru-RU"/>
          </w:rPr>
          <w:t>частью 7</w:t>
        </w:r>
      </w:hyperlink>
      <w:r w:rsidRPr="008E0D4D">
        <w:rPr>
          <w:rFonts w:ascii="PT Astra Serif" w:hAnsi="PT Astra Serif"/>
          <w:iCs/>
          <w:sz w:val="24"/>
          <w:szCs w:val="24"/>
          <w:lang w:eastAsia="ru-RU"/>
        </w:rPr>
        <w:t xml:space="preserve"> статьи 34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kern w:val="16"/>
          <w:sz w:val="24"/>
          <w:szCs w:val="24"/>
          <w:lang w:eastAsia="ru-RU"/>
        </w:rPr>
        <w:t xml:space="preserve">По Контракту должны быть обеспечены обязательства </w:t>
      </w:r>
      <w:r w:rsidR="00F6612A" w:rsidRPr="008E0D4D">
        <w:rPr>
          <w:rFonts w:ascii="PT Astra Serif" w:hAnsi="PT Astra Serif"/>
          <w:kern w:val="16"/>
          <w:sz w:val="24"/>
          <w:szCs w:val="24"/>
          <w:lang w:eastAsia="ru-RU"/>
        </w:rPr>
        <w:t xml:space="preserve">Исполнителя </w:t>
      </w:r>
      <w:r w:rsidRPr="008E0D4D">
        <w:rPr>
          <w:rFonts w:ascii="PT Astra Serif" w:hAnsi="PT Astra Serif"/>
          <w:kern w:val="16"/>
          <w:sz w:val="24"/>
          <w:szCs w:val="24"/>
          <w:lang w:eastAsia="ru-RU"/>
        </w:rPr>
        <w:t xml:space="preserve">по возмещению убытков </w:t>
      </w:r>
      <w:r w:rsidRPr="008E0D4D">
        <w:rPr>
          <w:rFonts w:ascii="PT Astra Serif" w:hAnsi="PT Astra Serif"/>
          <w:sz w:val="24"/>
          <w:szCs w:val="24"/>
        </w:rPr>
        <w:t>Муниципального з</w:t>
      </w:r>
      <w:r w:rsidRPr="008E0D4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6612A" w:rsidRPr="008E0D4D">
        <w:rPr>
          <w:rFonts w:ascii="PT Astra Serif" w:hAnsi="PT Astra Serif"/>
          <w:kern w:val="16"/>
          <w:sz w:val="24"/>
          <w:szCs w:val="24"/>
          <w:lang w:eastAsia="ru-RU"/>
        </w:rPr>
        <w:t>Исполнителя</w:t>
      </w:r>
      <w:r w:rsidRPr="008E0D4D">
        <w:rPr>
          <w:rFonts w:ascii="PT Astra Serif" w:hAnsi="PT Astra Serif"/>
          <w:kern w:val="16"/>
          <w:sz w:val="24"/>
          <w:szCs w:val="24"/>
          <w:lang w:eastAsia="ru-RU"/>
        </w:rPr>
        <w:t xml:space="preserve"> перед </w:t>
      </w:r>
      <w:r w:rsidRPr="008E0D4D">
        <w:rPr>
          <w:rFonts w:ascii="PT Astra Serif" w:hAnsi="PT Astra Serif"/>
          <w:sz w:val="24"/>
          <w:szCs w:val="24"/>
        </w:rPr>
        <w:t>Муниципальным з</w:t>
      </w:r>
      <w:r w:rsidRPr="008E0D4D">
        <w:rPr>
          <w:rFonts w:ascii="PT Astra Serif" w:hAnsi="PT Astra Serif"/>
          <w:kern w:val="16"/>
          <w:sz w:val="24"/>
          <w:szCs w:val="24"/>
          <w:lang w:eastAsia="ru-RU"/>
        </w:rPr>
        <w:t>аказчиком.</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8E0D4D">
        <w:rPr>
          <w:rFonts w:ascii="PT Astra Serif" w:hAnsi="PT Astra Serif"/>
          <w:sz w:val="24"/>
          <w:szCs w:val="24"/>
          <w:shd w:val="clear" w:color="auto" w:fill="FFFFFF"/>
        </w:rPr>
        <w:t>Федеральным законом № 44-ФЗ</w:t>
      </w:r>
      <w:r w:rsidRPr="008E0D4D">
        <w:rPr>
          <w:rFonts w:ascii="PT Astra Serif" w:hAnsi="PT Astra Serif"/>
          <w:sz w:val="24"/>
          <w:szCs w:val="24"/>
        </w:rPr>
        <w:t xml:space="preserve">, лица, имеющего право действовать от имени банка (далее - гарант), на условиях, определенных </w:t>
      </w:r>
      <w:hyperlink r:id="rId42" w:history="1">
        <w:r w:rsidRPr="008E0D4D">
          <w:rPr>
            <w:rStyle w:val="aa"/>
            <w:rFonts w:ascii="PT Astra Serif" w:hAnsi="PT Astra Serif"/>
            <w:sz w:val="24"/>
            <w:szCs w:val="24"/>
          </w:rPr>
          <w:t>гражданским законодательством</w:t>
        </w:r>
      </w:hyperlink>
      <w:r w:rsidRPr="008E0D4D">
        <w:rPr>
          <w:rFonts w:ascii="PT Astra Serif" w:hAnsi="PT Astra Serif"/>
          <w:sz w:val="24"/>
          <w:szCs w:val="24"/>
        </w:rPr>
        <w:t xml:space="preserve"> и </w:t>
      </w:r>
      <w:hyperlink r:id="rId43" w:history="1">
        <w:r w:rsidRPr="008E0D4D">
          <w:rPr>
            <w:rStyle w:val="aa"/>
            <w:rFonts w:ascii="PT Astra Serif" w:hAnsi="PT Astra Serif"/>
            <w:sz w:val="24"/>
            <w:szCs w:val="24"/>
          </w:rPr>
          <w:t>статьей 45</w:t>
        </w:r>
      </w:hyperlink>
      <w:r w:rsidRPr="008E0D4D">
        <w:rPr>
          <w:rFonts w:ascii="PT Astra Serif" w:hAnsi="PT Astra Serif"/>
          <w:sz w:val="24"/>
          <w:szCs w:val="24"/>
        </w:rPr>
        <w:t xml:space="preserve">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8E0D4D">
        <w:rPr>
          <w:rFonts w:ascii="PT Astra Serif" w:hAnsi="PT Astra Serif"/>
          <w:sz w:val="24"/>
          <w:szCs w:val="24"/>
        </w:rPr>
        <w:t>Муниципального з</w:t>
      </w:r>
      <w:r w:rsidRPr="008E0D4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8E0D4D">
        <w:rPr>
          <w:rFonts w:ascii="PT Astra Serif" w:hAnsi="PT Astra Serif"/>
          <w:sz w:val="24"/>
          <w:szCs w:val="24"/>
        </w:rPr>
        <w:t xml:space="preserve">даты исполнения </w:t>
      </w:r>
      <w:r w:rsidR="00F6612A" w:rsidRPr="008E0D4D">
        <w:rPr>
          <w:rFonts w:ascii="PT Astra Serif" w:hAnsi="PT Astra Serif"/>
          <w:sz w:val="24"/>
          <w:szCs w:val="24"/>
        </w:rPr>
        <w:t xml:space="preserve">Исполнителем </w:t>
      </w:r>
      <w:r w:rsidRPr="008E0D4D">
        <w:rPr>
          <w:rFonts w:ascii="PT Astra Serif" w:hAnsi="PT Astra Serif"/>
          <w:sz w:val="24"/>
          <w:szCs w:val="24"/>
        </w:rPr>
        <w:t xml:space="preserve">обязательств, предусмотренных контрактом (с даты подписания Муниципальным заказчиком </w:t>
      </w:r>
      <w:r w:rsidRPr="008E0D4D">
        <w:rPr>
          <w:rFonts w:ascii="PT Astra Serif" w:hAnsi="PT Astra Serif"/>
          <w:sz w:val="24"/>
          <w:szCs w:val="24"/>
          <w:shd w:val="clear" w:color="auto" w:fill="FFFFFF"/>
        </w:rPr>
        <w:t>в единой информационной системе </w:t>
      </w:r>
      <w:hyperlink r:id="rId44" w:anchor="/document/403147771/entry/1000" w:history="1">
        <w:r w:rsidRPr="008E0D4D">
          <w:rPr>
            <w:rStyle w:val="aa"/>
            <w:rFonts w:ascii="PT Astra Serif" w:hAnsi="PT Astra Serif"/>
            <w:sz w:val="24"/>
            <w:szCs w:val="24"/>
            <w:shd w:val="clear" w:color="auto" w:fill="FFFFFF"/>
          </w:rPr>
          <w:t>документ</w:t>
        </w:r>
      </w:hyperlink>
      <w:r w:rsidRPr="008E0D4D">
        <w:rPr>
          <w:rFonts w:ascii="PT Astra Serif" w:hAnsi="PT Astra Serif"/>
          <w:sz w:val="24"/>
          <w:szCs w:val="24"/>
          <w:shd w:val="clear" w:color="auto" w:fill="FFFFFF"/>
        </w:rPr>
        <w:t> о приемке).</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8E0D4D">
        <w:rPr>
          <w:rFonts w:ascii="PT Astra Serif" w:hAnsi="PT Astra Serif"/>
          <w:sz w:val="24"/>
          <w:szCs w:val="24"/>
          <w:shd w:val="clear" w:color="auto" w:fill="FFFFFF"/>
        </w:rPr>
        <w:t>Федеральным законом № 44-ФЗ.</w:t>
      </w:r>
    </w:p>
    <w:p w:rsidR="00B55BF9" w:rsidRPr="008E0D4D" w:rsidRDefault="00B55BF9" w:rsidP="008E0D4D">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ind w:left="142"/>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Допускается дублирование текста официального письма на бланке организации за подписью уполномоченных лиц на  </w:t>
      </w:r>
      <w:proofErr w:type="spellStart"/>
      <w:r w:rsidRPr="008E0D4D">
        <w:rPr>
          <w:rFonts w:ascii="PT Astra Serif" w:eastAsia="Times New Roman" w:hAnsi="PT Astra Serif" w:cs="Times New Roman"/>
          <w:kern w:val="2"/>
          <w:sz w:val="24"/>
          <w:szCs w:val="24"/>
          <w:lang w:eastAsia="ar-SA"/>
        </w:rPr>
        <w:t>мессенжеры</w:t>
      </w:r>
      <w:proofErr w:type="spellEnd"/>
      <w:r w:rsidRPr="008E0D4D">
        <w:rPr>
          <w:rFonts w:ascii="PT Astra Serif" w:eastAsia="Times New Roman" w:hAnsi="PT Astra Serif" w:cs="Times New Roman"/>
          <w:kern w:val="2"/>
          <w:sz w:val="24"/>
          <w:szCs w:val="24"/>
          <w:lang w:eastAsia="ar-SA"/>
        </w:rPr>
        <w:t xml:space="preserve"> </w:t>
      </w:r>
      <w:proofErr w:type="spellStart"/>
      <w:r w:rsidRPr="008E0D4D">
        <w:rPr>
          <w:rFonts w:ascii="PT Astra Serif" w:eastAsia="Times New Roman" w:hAnsi="PT Astra Serif" w:cs="Times New Roman"/>
          <w:kern w:val="2"/>
          <w:sz w:val="24"/>
          <w:szCs w:val="24"/>
          <w:lang w:eastAsia="ar-SA"/>
        </w:rPr>
        <w:t>Viber</w:t>
      </w:r>
      <w:proofErr w:type="spellEnd"/>
      <w:r w:rsidRPr="008E0D4D">
        <w:rPr>
          <w:rFonts w:ascii="PT Astra Serif" w:eastAsia="Times New Roman" w:hAnsi="PT Astra Serif" w:cs="Times New Roman"/>
          <w:kern w:val="2"/>
          <w:sz w:val="24"/>
          <w:szCs w:val="24"/>
          <w:lang w:eastAsia="ar-SA"/>
        </w:rPr>
        <w:t xml:space="preserve">, </w:t>
      </w:r>
      <w:proofErr w:type="spellStart"/>
      <w:r w:rsidRPr="008E0D4D">
        <w:rPr>
          <w:rFonts w:ascii="PT Astra Serif" w:eastAsia="Times New Roman" w:hAnsi="PT Astra Serif" w:cs="Times New Roman"/>
          <w:kern w:val="2"/>
          <w:sz w:val="24"/>
          <w:szCs w:val="24"/>
          <w:lang w:eastAsia="ar-SA"/>
        </w:rPr>
        <w:t>WhatsApp</w:t>
      </w:r>
      <w:proofErr w:type="spellEnd"/>
      <w:r w:rsidRPr="008E0D4D">
        <w:rPr>
          <w:rFonts w:ascii="PT Astra Serif" w:eastAsia="Times New Roman" w:hAnsi="PT Astra Serif" w:cs="Times New Roman"/>
          <w:kern w:val="2"/>
          <w:sz w:val="24"/>
          <w:szCs w:val="24"/>
          <w:lang w:eastAsia="ar-SA"/>
        </w:rPr>
        <w:t xml:space="preserve">, </w:t>
      </w:r>
      <w:proofErr w:type="spellStart"/>
      <w:r w:rsidRPr="008E0D4D">
        <w:rPr>
          <w:rFonts w:ascii="PT Astra Serif" w:eastAsia="Times New Roman" w:hAnsi="PT Astra Serif" w:cs="Times New Roman"/>
          <w:kern w:val="2"/>
          <w:sz w:val="24"/>
          <w:szCs w:val="24"/>
          <w:lang w:eastAsia="ar-SA"/>
        </w:rPr>
        <w:t>Telegram</w:t>
      </w:r>
      <w:proofErr w:type="spellEnd"/>
      <w:r w:rsidRPr="008E0D4D">
        <w:rPr>
          <w:rFonts w:ascii="PT Astra Serif" w:eastAsia="Times New Roman" w:hAnsi="PT Astra Serif" w:cs="Times New Roman"/>
          <w:kern w:val="2"/>
          <w:sz w:val="24"/>
          <w:szCs w:val="24"/>
          <w:lang w:eastAsia="ar-SA"/>
        </w:rPr>
        <w:t xml:space="preserve"> уполномоченных лиц сторон. </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w:t>
      </w:r>
      <w:r w:rsidRPr="008E0D4D">
        <w:rPr>
          <w:rFonts w:ascii="PT Astra Serif" w:eastAsia="Times New Roman" w:hAnsi="PT Astra Serif" w:cs="Times New Roman"/>
          <w:kern w:val="2"/>
          <w:sz w:val="24"/>
          <w:szCs w:val="24"/>
          <w:lang w:eastAsia="ar-SA"/>
        </w:rPr>
        <w:lastRenderedPageBreak/>
        <w:t>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8E0D4D"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8E0D4D" w:rsidRDefault="00623B44"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 40102810245370000007 Получатель: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 xml:space="preserve">15.2.Исполнитель: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E93B7A" w:rsidRPr="008E0D4D" w:rsidRDefault="00E93B7A" w:rsidP="008E0D4D">
      <w:pPr>
        <w:spacing w:after="0" w:line="240" w:lineRule="auto"/>
        <w:jc w:val="both"/>
        <w:rPr>
          <w:rFonts w:ascii="PT Astra Serif" w:eastAsia="Calibri" w:hAnsi="PT Astra Serif" w:cs="Times New Roman"/>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8E0D4D">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8E0D4D">
          <w:rPr>
            <w:rFonts w:ascii="PT Astra Serif" w:eastAsia="Times New Roman" w:hAnsi="PT Astra Serif" w:cs="Times New Roman"/>
            <w:b/>
            <w:i/>
            <w:kern w:val="2"/>
            <w:sz w:val="24"/>
            <w:szCs w:val="24"/>
            <w:u w:val="single"/>
            <w:lang w:eastAsia="ar-SA"/>
          </w:rPr>
          <w:t>http://www.sberbank-ast.ru</w:t>
        </w:r>
      </w:hyperlink>
    </w:p>
    <w:p w:rsidR="00FA6930" w:rsidRPr="008E0D4D" w:rsidRDefault="00FA693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DD29AB" w:rsidRDefault="00404145" w:rsidP="00BD52A8">
      <w:pPr>
        <w:autoSpaceDE w:val="0"/>
        <w:autoSpaceDN w:val="0"/>
        <w:adjustRightInd w:val="0"/>
        <w:spacing w:after="0" w:line="240" w:lineRule="auto"/>
        <w:jc w:val="center"/>
        <w:rPr>
          <w:rFonts w:ascii="PT Astra Serif" w:hAnsi="PT Astra Serif"/>
          <w:b/>
          <w:bCs/>
          <w:color w:val="000000"/>
          <w:sz w:val="24"/>
          <w:szCs w:val="24"/>
        </w:rPr>
      </w:pPr>
      <w:r w:rsidRPr="00DD29AB">
        <w:rPr>
          <w:rFonts w:ascii="PT Astra Serif" w:hAnsi="PT Astra Serif"/>
          <w:b/>
          <w:bCs/>
          <w:color w:val="000000"/>
          <w:sz w:val="24"/>
          <w:szCs w:val="24"/>
        </w:rPr>
        <w:t>Техническое задание</w:t>
      </w:r>
    </w:p>
    <w:p w:rsidR="00BD52A8" w:rsidRPr="00DD29AB" w:rsidRDefault="00BD52A8" w:rsidP="00BD52A8">
      <w:pPr>
        <w:autoSpaceDE w:val="0"/>
        <w:autoSpaceDN w:val="0"/>
        <w:adjustRightInd w:val="0"/>
        <w:spacing w:after="0" w:line="240" w:lineRule="auto"/>
        <w:jc w:val="center"/>
        <w:rPr>
          <w:rFonts w:ascii="PT Astra Serif" w:hAnsi="PT Astra Serif"/>
          <w:b/>
          <w:bCs/>
          <w:sz w:val="24"/>
          <w:szCs w:val="24"/>
        </w:rPr>
      </w:pPr>
      <w:r w:rsidRPr="00DD29AB">
        <w:rPr>
          <w:rFonts w:ascii="PT Astra Serif" w:hAnsi="PT Astra Serif"/>
          <w:b/>
          <w:sz w:val="24"/>
          <w:szCs w:val="24"/>
        </w:rPr>
        <w:t xml:space="preserve">на выполнение работ по разработке проектной документации  по объекту «Парк по улице Менделеева (Парк «Югорский») в городе </w:t>
      </w:r>
      <w:proofErr w:type="spellStart"/>
      <w:r w:rsidRPr="00DD29AB">
        <w:rPr>
          <w:rFonts w:ascii="PT Astra Serif" w:hAnsi="PT Astra Serif"/>
          <w:b/>
          <w:sz w:val="24"/>
          <w:szCs w:val="24"/>
        </w:rPr>
        <w:t>Югорске</w:t>
      </w:r>
      <w:proofErr w:type="spellEnd"/>
      <w:r w:rsidRPr="00DD29AB">
        <w:rPr>
          <w:rFonts w:ascii="PT Astra Serif" w:hAnsi="PT Astra Serif"/>
          <w:b/>
          <w:sz w:val="24"/>
          <w:szCs w:val="24"/>
        </w:rPr>
        <w:t>»</w:t>
      </w:r>
    </w:p>
    <w:p w:rsidR="00BD52A8" w:rsidRPr="00DD29AB" w:rsidRDefault="00BD52A8" w:rsidP="00BD52A8">
      <w:pPr>
        <w:autoSpaceDE w:val="0"/>
        <w:autoSpaceDN w:val="0"/>
        <w:adjustRightInd w:val="0"/>
        <w:spacing w:after="0" w:line="240" w:lineRule="auto"/>
        <w:jc w:val="both"/>
        <w:rPr>
          <w:rFonts w:ascii="PT Astra Serif" w:hAnsi="PT Astra Serif"/>
          <w:sz w:val="24"/>
          <w:szCs w:val="24"/>
        </w:rPr>
      </w:pPr>
      <w:r w:rsidRPr="00DD29AB">
        <w:rPr>
          <w:rFonts w:ascii="PT Astra Serif" w:hAnsi="PT Astra Serif"/>
          <w:b/>
          <w:bCs/>
          <w:sz w:val="24"/>
          <w:szCs w:val="24"/>
        </w:rPr>
        <w:t>Место нахождения объекта</w:t>
      </w:r>
      <w:r w:rsidRPr="00DD29AB">
        <w:rPr>
          <w:rFonts w:ascii="PT Astra Serif" w:hAnsi="PT Astra Serif"/>
          <w:bCs/>
          <w:sz w:val="24"/>
          <w:szCs w:val="24"/>
        </w:rPr>
        <w:t>:</w:t>
      </w:r>
      <w:r w:rsidRPr="00DD29AB">
        <w:rPr>
          <w:rFonts w:ascii="PT Astra Serif" w:eastAsia="Andale Sans UI" w:hAnsi="PT Astra Serif"/>
          <w:kern w:val="3"/>
          <w:sz w:val="24"/>
          <w:szCs w:val="24"/>
          <w:lang w:eastAsia="ja-JP" w:bidi="fa-IR"/>
        </w:rPr>
        <w:t xml:space="preserve"> </w:t>
      </w:r>
      <w:r w:rsidRPr="00DD29AB">
        <w:rPr>
          <w:rFonts w:ascii="PT Astra Serif" w:hAnsi="PT Astra Serif"/>
          <w:sz w:val="24"/>
          <w:szCs w:val="24"/>
        </w:rPr>
        <w:t xml:space="preserve">Ханты-Мансийский автономный округ-Югра, город </w:t>
      </w:r>
      <w:proofErr w:type="spellStart"/>
      <w:r w:rsidRPr="00DD29AB">
        <w:rPr>
          <w:rFonts w:ascii="PT Astra Serif" w:hAnsi="PT Astra Serif"/>
          <w:sz w:val="24"/>
          <w:szCs w:val="24"/>
        </w:rPr>
        <w:t>Югорск</w:t>
      </w:r>
      <w:proofErr w:type="spellEnd"/>
      <w:r w:rsidRPr="00DD29AB">
        <w:rPr>
          <w:rFonts w:ascii="PT Astra Serif" w:hAnsi="PT Astra Serif"/>
          <w:sz w:val="24"/>
          <w:szCs w:val="24"/>
        </w:rPr>
        <w:t>, в границах улиц Менделеева-Студенческая-Сахарова-Березовая.</w:t>
      </w:r>
    </w:p>
    <w:p w:rsidR="00BD52A8" w:rsidRPr="00DD29AB" w:rsidRDefault="00BD52A8" w:rsidP="00BD52A8">
      <w:pPr>
        <w:keepNext/>
        <w:spacing w:after="0" w:line="240" w:lineRule="auto"/>
        <w:jc w:val="both"/>
        <w:rPr>
          <w:rFonts w:ascii="PT Astra Serif" w:hAnsi="PT Astra Serif"/>
          <w:sz w:val="24"/>
          <w:szCs w:val="24"/>
        </w:rPr>
      </w:pPr>
      <w:r w:rsidRPr="00DD29AB">
        <w:rPr>
          <w:rFonts w:ascii="PT Astra Serif" w:hAnsi="PT Astra Serif"/>
          <w:b/>
          <w:sz w:val="24"/>
          <w:szCs w:val="24"/>
        </w:rPr>
        <w:t>Место передачи результата работ</w:t>
      </w:r>
      <w:r w:rsidRPr="00DD29AB">
        <w:rPr>
          <w:rFonts w:ascii="PT Astra Serif" w:hAnsi="PT Astra Serif"/>
          <w:sz w:val="24"/>
          <w:szCs w:val="24"/>
        </w:rPr>
        <w:t xml:space="preserve">: Тюменская область, Ханты-Мансийский автономный округ – Югра, </w:t>
      </w:r>
      <w:proofErr w:type="spellStart"/>
      <w:r w:rsidRPr="00DD29AB">
        <w:rPr>
          <w:rFonts w:ascii="PT Astra Serif" w:hAnsi="PT Astra Serif"/>
          <w:sz w:val="24"/>
          <w:szCs w:val="24"/>
        </w:rPr>
        <w:t>г</w:t>
      </w:r>
      <w:proofErr w:type="gramStart"/>
      <w:r w:rsidRPr="00DD29AB">
        <w:rPr>
          <w:rFonts w:ascii="PT Astra Serif" w:hAnsi="PT Astra Serif"/>
          <w:sz w:val="24"/>
          <w:szCs w:val="24"/>
        </w:rPr>
        <w:t>.Ю</w:t>
      </w:r>
      <w:proofErr w:type="gramEnd"/>
      <w:r w:rsidRPr="00DD29AB">
        <w:rPr>
          <w:rFonts w:ascii="PT Astra Serif" w:hAnsi="PT Astra Serif"/>
          <w:sz w:val="24"/>
          <w:szCs w:val="24"/>
        </w:rPr>
        <w:t>горск</w:t>
      </w:r>
      <w:proofErr w:type="spellEnd"/>
      <w:r w:rsidRPr="00DD29AB">
        <w:rPr>
          <w:rFonts w:ascii="PT Astra Serif" w:hAnsi="PT Astra Serif"/>
          <w:sz w:val="24"/>
          <w:szCs w:val="24"/>
        </w:rPr>
        <w:t>,  ул. Механизаторов,22.</w:t>
      </w:r>
    </w:p>
    <w:p w:rsidR="00BD52A8" w:rsidRPr="00DD29AB" w:rsidRDefault="00BD52A8" w:rsidP="00BD52A8">
      <w:pPr>
        <w:autoSpaceDE w:val="0"/>
        <w:autoSpaceDN w:val="0"/>
        <w:adjustRightInd w:val="0"/>
        <w:spacing w:after="0" w:line="240" w:lineRule="auto"/>
        <w:jc w:val="both"/>
        <w:rPr>
          <w:rFonts w:ascii="PT Astra Serif" w:hAnsi="PT Astra Serif"/>
          <w:kern w:val="2"/>
          <w:sz w:val="24"/>
          <w:szCs w:val="24"/>
        </w:rPr>
      </w:pPr>
      <w:r w:rsidRPr="00DD29AB">
        <w:rPr>
          <w:rFonts w:ascii="PT Astra Serif" w:hAnsi="PT Astra Serif"/>
          <w:b/>
          <w:kern w:val="2"/>
          <w:sz w:val="24"/>
          <w:szCs w:val="24"/>
          <w:u w:val="single"/>
        </w:rPr>
        <w:t xml:space="preserve">Срок выполнения работ: </w:t>
      </w:r>
      <w:r w:rsidR="001368CE" w:rsidRPr="001368CE">
        <w:rPr>
          <w:rFonts w:ascii="PT Astra Serif" w:hAnsi="PT Astra Serif"/>
          <w:kern w:val="2"/>
          <w:sz w:val="24"/>
          <w:szCs w:val="24"/>
        </w:rPr>
        <w:t xml:space="preserve">3 месяца </w:t>
      </w:r>
      <w:proofErr w:type="gramStart"/>
      <w:r w:rsidR="001368CE" w:rsidRPr="001368CE">
        <w:rPr>
          <w:rFonts w:ascii="PT Astra Serif" w:hAnsi="PT Astra Serif"/>
          <w:kern w:val="2"/>
          <w:sz w:val="24"/>
          <w:szCs w:val="24"/>
        </w:rPr>
        <w:t>с даты заключения</w:t>
      </w:r>
      <w:proofErr w:type="gramEnd"/>
      <w:r w:rsidR="001368CE" w:rsidRPr="001368CE">
        <w:rPr>
          <w:rFonts w:ascii="PT Astra Serif" w:hAnsi="PT Astra Serif"/>
          <w:kern w:val="2"/>
          <w:sz w:val="24"/>
          <w:szCs w:val="24"/>
        </w:rPr>
        <w:t xml:space="preserve"> муниципального контракта</w:t>
      </w:r>
      <w:r w:rsidRPr="00DD29AB">
        <w:rPr>
          <w:rFonts w:ascii="PT Astra Serif" w:hAnsi="PT Astra Serif"/>
          <w:kern w:val="2"/>
          <w:sz w:val="24"/>
          <w:szCs w:val="24"/>
        </w:rPr>
        <w:t>.</w:t>
      </w:r>
    </w:p>
    <w:p w:rsidR="00FD1525" w:rsidRPr="00DD29AB" w:rsidRDefault="00FD1525" w:rsidP="00FD1525">
      <w:pPr>
        <w:tabs>
          <w:tab w:val="left" w:pos="-443"/>
        </w:tabs>
        <w:spacing w:after="0" w:line="240" w:lineRule="auto"/>
        <w:jc w:val="both"/>
        <w:rPr>
          <w:rFonts w:ascii="PT Astra Serif" w:hAnsi="PT Astra Serif"/>
          <w:sz w:val="24"/>
          <w:szCs w:val="24"/>
        </w:rPr>
      </w:pPr>
      <w:r w:rsidRPr="00DD29AB">
        <w:rPr>
          <w:rFonts w:ascii="PT Astra Serif" w:hAnsi="PT Astra Serif"/>
          <w:sz w:val="24"/>
          <w:szCs w:val="24"/>
        </w:rPr>
        <w:t>Срок испо</w:t>
      </w:r>
      <w:r w:rsidR="00146DD7">
        <w:rPr>
          <w:rFonts w:ascii="PT Astra Serif" w:hAnsi="PT Astra Serif"/>
          <w:sz w:val="24"/>
          <w:szCs w:val="24"/>
        </w:rPr>
        <w:t xml:space="preserve">лнения контракта Сторонами: </w:t>
      </w:r>
      <w:proofErr w:type="gramStart"/>
      <w:r w:rsidR="001368CE" w:rsidRPr="001368CE">
        <w:rPr>
          <w:rFonts w:ascii="PT Astra Serif" w:hAnsi="PT Astra Serif"/>
          <w:sz w:val="24"/>
          <w:szCs w:val="24"/>
        </w:rPr>
        <w:t>с даты заключения</w:t>
      </w:r>
      <w:proofErr w:type="gramEnd"/>
      <w:r w:rsidR="001368CE" w:rsidRPr="001368CE">
        <w:rPr>
          <w:rFonts w:ascii="PT Astra Serif" w:hAnsi="PT Astra Serif"/>
          <w:sz w:val="24"/>
          <w:szCs w:val="24"/>
        </w:rPr>
        <w:t xml:space="preserve"> муниципального ко</w:t>
      </w:r>
      <w:r w:rsidR="001368CE">
        <w:rPr>
          <w:rFonts w:ascii="PT Astra Serif" w:hAnsi="PT Astra Serif"/>
          <w:sz w:val="24"/>
          <w:szCs w:val="24"/>
        </w:rPr>
        <w:t xml:space="preserve">нтракта </w:t>
      </w:r>
      <w:r w:rsidR="00146DD7">
        <w:rPr>
          <w:rFonts w:ascii="PT Astra Serif" w:hAnsi="PT Astra Serif"/>
          <w:sz w:val="24"/>
          <w:szCs w:val="24"/>
        </w:rPr>
        <w:t>по 22</w:t>
      </w:r>
      <w:r w:rsidRPr="00DD29AB">
        <w:rPr>
          <w:rFonts w:ascii="PT Astra Serif" w:hAnsi="PT Astra Serif"/>
          <w:sz w:val="24"/>
          <w:szCs w:val="24"/>
        </w:rPr>
        <w:t>.05.2023.</w:t>
      </w:r>
    </w:p>
    <w:p w:rsidR="00ED030C" w:rsidRPr="00DD29AB" w:rsidRDefault="00BD52A8" w:rsidP="00BD52A8">
      <w:pPr>
        <w:pStyle w:val="a8"/>
        <w:spacing w:after="0" w:line="240" w:lineRule="auto"/>
        <w:ind w:left="0" w:firstLine="708"/>
        <w:jc w:val="both"/>
        <w:rPr>
          <w:rFonts w:ascii="PT Astra Serif" w:eastAsia="Times New Roman" w:hAnsi="PT Astra Serif"/>
          <w:snapToGrid w:val="0"/>
          <w:sz w:val="24"/>
          <w:szCs w:val="24"/>
          <w:lang w:eastAsia="ar-SA"/>
        </w:rPr>
      </w:pPr>
      <w:proofErr w:type="gramStart"/>
      <w:r w:rsidRPr="00DD29AB">
        <w:rPr>
          <w:rFonts w:ascii="PT Astra Serif" w:eastAsia="Times New Roman" w:hAnsi="PT Astra Serif"/>
          <w:snapToGrid w:val="0"/>
          <w:sz w:val="24"/>
          <w:szCs w:val="24"/>
          <w:lang w:eastAsia="ar-SA"/>
        </w:rPr>
        <w:t>Начальная (максимальная) ц</w:t>
      </w:r>
      <w:r w:rsidR="00ED030C" w:rsidRPr="00DD29AB">
        <w:rPr>
          <w:rFonts w:ascii="PT Astra Serif" w:eastAsia="Times New Roman" w:hAnsi="PT Astra Serif"/>
          <w:snapToGrid w:val="0"/>
          <w:sz w:val="24"/>
          <w:szCs w:val="24"/>
          <w:lang w:eastAsia="ar-SA"/>
        </w:rPr>
        <w:t>ена контракта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затраты на разработку проектной документации; согласование проектной документации в установленном порядке со всеми заинтересованными организациями; затраты на получение положительного заключения государственной экспертизы в объёме проверки достоверности определения сметной стоимости;</w:t>
      </w:r>
      <w:proofErr w:type="gramEnd"/>
      <w:r w:rsidR="00ED030C" w:rsidRPr="00DD29AB">
        <w:rPr>
          <w:rFonts w:ascii="PT Astra Serif" w:eastAsia="Times New Roman"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 </w:t>
      </w:r>
    </w:p>
    <w:p w:rsidR="00DD29AB" w:rsidRDefault="00ED030C" w:rsidP="00BD52A8">
      <w:pPr>
        <w:pStyle w:val="a8"/>
        <w:spacing w:after="0" w:line="240" w:lineRule="auto"/>
        <w:ind w:left="0" w:firstLine="708"/>
        <w:jc w:val="both"/>
        <w:rPr>
          <w:rFonts w:ascii="PT Astra Serif" w:eastAsia="Times New Roman" w:hAnsi="PT Astra Serif"/>
          <w:snapToGrid w:val="0"/>
          <w:sz w:val="24"/>
          <w:szCs w:val="24"/>
          <w:lang w:eastAsia="ar-SA"/>
        </w:rPr>
      </w:pPr>
      <w:r w:rsidRPr="00DD29AB">
        <w:rPr>
          <w:rFonts w:ascii="PT Astra Serif" w:eastAsia="Times New Roman" w:hAnsi="PT Astra Serif"/>
          <w:snapToGrid w:val="0"/>
          <w:sz w:val="24"/>
          <w:szCs w:val="24"/>
          <w:lang w:eastAsia="ar-SA"/>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52A8" w:rsidRPr="00DD29AB" w:rsidRDefault="00BD52A8" w:rsidP="00BD52A8">
      <w:pPr>
        <w:pStyle w:val="a8"/>
        <w:spacing w:after="0" w:line="240" w:lineRule="auto"/>
        <w:ind w:left="0" w:firstLine="708"/>
        <w:jc w:val="both"/>
        <w:rPr>
          <w:rFonts w:ascii="PT Astra Serif" w:hAnsi="PT Astra Serif"/>
          <w:sz w:val="24"/>
          <w:szCs w:val="24"/>
        </w:rPr>
      </w:pPr>
      <w:r w:rsidRPr="00DD29AB">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BD52A8" w:rsidRPr="00DD29AB" w:rsidRDefault="00BD52A8" w:rsidP="00BD52A8">
      <w:pPr>
        <w:pStyle w:val="a8"/>
        <w:spacing w:after="0" w:line="240" w:lineRule="auto"/>
        <w:ind w:left="0" w:firstLine="708"/>
        <w:jc w:val="both"/>
        <w:rPr>
          <w:rFonts w:ascii="PT Astra Serif" w:hAnsi="PT Astra Serif"/>
          <w:sz w:val="24"/>
          <w:szCs w:val="24"/>
        </w:rPr>
      </w:pPr>
      <w:r w:rsidRPr="00DD29AB">
        <w:rPr>
          <w:rFonts w:ascii="PT Astra Serif" w:hAnsi="PT Astra Serif"/>
          <w:sz w:val="24"/>
          <w:szCs w:val="24"/>
          <w:shd w:val="clear" w:color="auto" w:fill="FFFFFF"/>
        </w:rPr>
        <w:t>В соответствии со </w:t>
      </w:r>
      <w:hyperlink r:id="rId46" w:anchor="/document/10164072/entry/7611" w:history="1">
        <w:r w:rsidRPr="00DD29AB">
          <w:rPr>
            <w:rFonts w:ascii="PT Astra Serif" w:hAnsi="PT Astra Serif"/>
            <w:sz w:val="24"/>
            <w:szCs w:val="24"/>
            <w:shd w:val="clear" w:color="auto" w:fill="FFFFFF"/>
          </w:rPr>
          <w:t>ст. 761</w:t>
        </w:r>
      </w:hyperlink>
      <w:r w:rsidRPr="00DD29AB">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BD52A8" w:rsidRPr="00DD29AB" w:rsidRDefault="00BD52A8" w:rsidP="00BD52A8">
      <w:pPr>
        <w:pStyle w:val="a8"/>
        <w:spacing w:after="0" w:line="240" w:lineRule="auto"/>
        <w:ind w:left="0" w:firstLine="708"/>
        <w:jc w:val="both"/>
        <w:rPr>
          <w:rFonts w:ascii="PT Astra Serif" w:hAnsi="PT Astra Serif"/>
          <w:sz w:val="24"/>
          <w:szCs w:val="24"/>
        </w:rPr>
      </w:pPr>
      <w:r w:rsidRPr="00DD29AB">
        <w:rPr>
          <w:rFonts w:ascii="PT Astra Serif" w:hAnsi="PT Astra Serif"/>
          <w:sz w:val="24"/>
          <w:szCs w:val="24"/>
          <w:shd w:val="clear" w:color="auto" w:fill="FFFFFF"/>
        </w:rPr>
        <w:t xml:space="preserve">При обнаружении недостатков в технической документации </w:t>
      </w:r>
      <w:r w:rsidRPr="00DD29AB">
        <w:rPr>
          <w:rFonts w:ascii="PT Astra Serif" w:hAnsi="PT Astra Serif"/>
          <w:sz w:val="24"/>
          <w:szCs w:val="24"/>
        </w:rPr>
        <w:t>Исполнитель</w:t>
      </w:r>
      <w:r w:rsidRPr="00DD29AB">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D52A8" w:rsidRPr="00DD29AB" w:rsidRDefault="00BD52A8" w:rsidP="00BD52A8">
      <w:pPr>
        <w:pStyle w:val="a8"/>
        <w:spacing w:after="0" w:line="240" w:lineRule="auto"/>
        <w:ind w:left="0" w:firstLine="708"/>
        <w:jc w:val="both"/>
        <w:rPr>
          <w:rFonts w:ascii="PT Astra Serif" w:hAnsi="PT Astra Serif"/>
          <w:sz w:val="24"/>
          <w:szCs w:val="24"/>
        </w:rPr>
      </w:pPr>
      <w:r w:rsidRPr="00DD29AB">
        <w:rPr>
          <w:rFonts w:ascii="PT Astra Serif" w:hAnsi="PT Astra Serif"/>
          <w:sz w:val="24"/>
          <w:szCs w:val="24"/>
          <w:shd w:val="clear" w:color="auto" w:fill="FFFFFF"/>
        </w:rPr>
        <w:t xml:space="preserve">Требования, связанные с недостатками проектной документации </w:t>
      </w:r>
      <w:r w:rsidRPr="00DD29AB">
        <w:rPr>
          <w:rFonts w:ascii="PT Astra Serif" w:hAnsi="PT Astra Serif"/>
          <w:sz w:val="24"/>
          <w:szCs w:val="24"/>
        </w:rPr>
        <w:t>по объекту</w:t>
      </w:r>
      <w:r w:rsidRPr="00DD29AB">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с момента приемки результата работ.</w:t>
      </w:r>
    </w:p>
    <w:p w:rsidR="00BD52A8" w:rsidRPr="00DD29AB" w:rsidRDefault="00BD52A8" w:rsidP="00BD52A8">
      <w:pPr>
        <w:spacing w:after="0" w:line="240" w:lineRule="auto"/>
        <w:jc w:val="both"/>
        <w:rPr>
          <w:rFonts w:ascii="PT Astra Serif" w:hAnsi="PT Astra Serif"/>
          <w:sz w:val="24"/>
          <w:szCs w:val="24"/>
        </w:rPr>
      </w:pPr>
      <w:r w:rsidRPr="00DD29AB">
        <w:rPr>
          <w:rFonts w:ascii="PT Astra Serif" w:hAnsi="PT Astra Serif"/>
          <w:bCs/>
          <w:sz w:val="24"/>
          <w:szCs w:val="24"/>
        </w:rPr>
        <w:tab/>
        <w:t xml:space="preserve">Перечень  функциональных технических и качественных характеристик объекта для проектирования указаны в задании </w:t>
      </w:r>
      <w:r w:rsidRPr="00DD29AB">
        <w:rPr>
          <w:rFonts w:ascii="PT Astra Serif" w:hAnsi="PT Astra Serif"/>
          <w:sz w:val="24"/>
          <w:szCs w:val="24"/>
        </w:rPr>
        <w:t xml:space="preserve">на разработку проектной документации  по объекту «Парк по улице Менделеева (Парк «Югорский») в городе </w:t>
      </w:r>
      <w:proofErr w:type="spellStart"/>
      <w:r w:rsidRPr="00DD29AB">
        <w:rPr>
          <w:rFonts w:ascii="PT Astra Serif" w:hAnsi="PT Astra Serif"/>
          <w:sz w:val="24"/>
          <w:szCs w:val="24"/>
        </w:rPr>
        <w:t>Югорске</w:t>
      </w:r>
      <w:proofErr w:type="spellEnd"/>
      <w:r w:rsidRPr="00DD29AB">
        <w:rPr>
          <w:rFonts w:ascii="PT Astra Serif" w:hAnsi="PT Astra Serif"/>
          <w:sz w:val="24"/>
          <w:szCs w:val="24"/>
        </w:rPr>
        <w:t>».</w:t>
      </w:r>
    </w:p>
    <w:p w:rsidR="005F0EA1" w:rsidRDefault="005F0EA1" w:rsidP="00BD52A8">
      <w:pPr>
        <w:spacing w:after="0" w:line="240" w:lineRule="auto"/>
        <w:jc w:val="center"/>
        <w:rPr>
          <w:rFonts w:ascii="PT Astra Serif" w:hAnsi="PT Astra Serif"/>
          <w:sz w:val="24"/>
          <w:szCs w:val="24"/>
        </w:rPr>
      </w:pPr>
    </w:p>
    <w:p w:rsidR="00BD52A8" w:rsidRPr="00DD29AB" w:rsidRDefault="00BD52A8" w:rsidP="00BD52A8">
      <w:pPr>
        <w:spacing w:after="0" w:line="240" w:lineRule="auto"/>
        <w:jc w:val="center"/>
        <w:rPr>
          <w:rFonts w:ascii="PT Astra Serif" w:hAnsi="PT Astra Serif"/>
          <w:sz w:val="24"/>
          <w:szCs w:val="24"/>
        </w:rPr>
      </w:pPr>
      <w:bookmarkStart w:id="11" w:name="_GoBack"/>
      <w:bookmarkEnd w:id="11"/>
      <w:r w:rsidRPr="00DD29AB">
        <w:rPr>
          <w:rFonts w:ascii="PT Astra Serif" w:hAnsi="PT Astra Serif"/>
          <w:sz w:val="24"/>
          <w:szCs w:val="24"/>
        </w:rPr>
        <w:t xml:space="preserve">Задание </w:t>
      </w:r>
    </w:p>
    <w:p w:rsidR="00BD52A8" w:rsidRPr="00DD29AB" w:rsidRDefault="00BD52A8" w:rsidP="00BD52A8">
      <w:pPr>
        <w:spacing w:after="0" w:line="240" w:lineRule="auto"/>
        <w:jc w:val="center"/>
        <w:rPr>
          <w:rFonts w:ascii="PT Astra Serif" w:hAnsi="PT Astra Serif"/>
          <w:sz w:val="24"/>
          <w:szCs w:val="24"/>
        </w:rPr>
      </w:pPr>
      <w:r w:rsidRPr="00DD29AB">
        <w:rPr>
          <w:rFonts w:ascii="PT Astra Serif" w:hAnsi="PT Astra Serif"/>
          <w:sz w:val="24"/>
          <w:szCs w:val="24"/>
        </w:rPr>
        <w:t xml:space="preserve">на разработку проектной документации  по объекту </w:t>
      </w:r>
    </w:p>
    <w:p w:rsidR="00BD52A8" w:rsidRPr="00DD29AB" w:rsidRDefault="00BD52A8" w:rsidP="00BD52A8">
      <w:pPr>
        <w:spacing w:after="0" w:line="240" w:lineRule="auto"/>
        <w:jc w:val="center"/>
        <w:rPr>
          <w:rFonts w:ascii="PT Astra Serif" w:hAnsi="PT Astra Serif"/>
          <w:sz w:val="24"/>
          <w:szCs w:val="24"/>
        </w:rPr>
      </w:pPr>
      <w:r w:rsidRPr="00DD29AB">
        <w:rPr>
          <w:rFonts w:ascii="PT Astra Serif" w:hAnsi="PT Astra Serif"/>
          <w:sz w:val="24"/>
          <w:szCs w:val="24"/>
        </w:rPr>
        <w:t xml:space="preserve">«Парк по улице Менделеева (Парк «Югорский») в городе </w:t>
      </w:r>
      <w:proofErr w:type="spellStart"/>
      <w:r w:rsidRPr="00DD29AB">
        <w:rPr>
          <w:rFonts w:ascii="PT Astra Serif" w:hAnsi="PT Astra Serif"/>
          <w:sz w:val="24"/>
          <w:szCs w:val="24"/>
        </w:rPr>
        <w:t>Югорске</w:t>
      </w:r>
      <w:proofErr w:type="spellEnd"/>
      <w:r w:rsidRPr="00DD29AB">
        <w:rPr>
          <w:rFonts w:ascii="PT Astra Serif" w:hAnsi="PT Astra Serif"/>
          <w:sz w:val="24"/>
          <w:szCs w:val="24"/>
        </w:rPr>
        <w:t xml:space="preserve">» </w:t>
      </w:r>
    </w:p>
    <w:p w:rsidR="00BD52A8" w:rsidRPr="00C534BA" w:rsidRDefault="00BD52A8" w:rsidP="00BD52A8">
      <w:pPr>
        <w:spacing w:after="0" w:line="240" w:lineRule="auto"/>
        <w:jc w:val="center"/>
      </w:pPr>
    </w:p>
    <w:tbl>
      <w:tblPr>
        <w:tblW w:w="1049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403"/>
        <w:gridCol w:w="7087"/>
      </w:tblGrid>
      <w:tr w:rsidR="00BD52A8" w:rsidRPr="00DD29AB" w:rsidTr="00ED030C">
        <w:trPr>
          <w:trHeight w:val="144"/>
        </w:trPr>
        <w:tc>
          <w:tcPr>
            <w:tcW w:w="3403" w:type="dxa"/>
            <w:shd w:val="clear" w:color="auto" w:fill="FFFFFF"/>
            <w:vAlign w:val="center"/>
          </w:tcPr>
          <w:p w:rsidR="00BD52A8" w:rsidRPr="00DD29AB" w:rsidRDefault="00BD52A8" w:rsidP="00BD52A8">
            <w:pPr>
              <w:spacing w:after="0" w:line="240" w:lineRule="auto"/>
              <w:jc w:val="center"/>
              <w:rPr>
                <w:rFonts w:ascii="PT Astra Serif" w:hAnsi="PT Astra Serif"/>
                <w:b/>
              </w:rPr>
            </w:pPr>
            <w:r w:rsidRPr="00DD29AB">
              <w:rPr>
                <w:rFonts w:ascii="PT Astra Serif" w:hAnsi="PT Astra Serif"/>
                <w:b/>
              </w:rPr>
              <w:t>Перечень основных данных и требований</w:t>
            </w:r>
          </w:p>
        </w:tc>
        <w:tc>
          <w:tcPr>
            <w:tcW w:w="7087" w:type="dxa"/>
            <w:shd w:val="clear" w:color="auto" w:fill="FFFFFF"/>
            <w:vAlign w:val="center"/>
          </w:tcPr>
          <w:p w:rsidR="00BD52A8" w:rsidRPr="00DD29AB" w:rsidRDefault="00BD52A8" w:rsidP="00BD52A8">
            <w:pPr>
              <w:spacing w:after="0" w:line="240" w:lineRule="auto"/>
              <w:jc w:val="center"/>
              <w:rPr>
                <w:rFonts w:ascii="PT Astra Serif" w:hAnsi="PT Astra Serif"/>
                <w:b/>
              </w:rPr>
            </w:pPr>
            <w:r w:rsidRPr="00DD29AB">
              <w:rPr>
                <w:rFonts w:ascii="PT Astra Serif" w:hAnsi="PT Astra Serif"/>
                <w:b/>
              </w:rPr>
              <w:t>Основные  данные и требования</w:t>
            </w:r>
          </w:p>
        </w:tc>
      </w:tr>
      <w:tr w:rsidR="00BD52A8" w:rsidRPr="00DD29AB" w:rsidTr="00ED030C">
        <w:trPr>
          <w:trHeight w:val="144"/>
        </w:trPr>
        <w:tc>
          <w:tcPr>
            <w:tcW w:w="10490" w:type="dxa"/>
            <w:gridSpan w:val="2"/>
            <w:shd w:val="clear" w:color="auto" w:fill="FFFFFF"/>
          </w:tcPr>
          <w:p w:rsidR="00BD52A8" w:rsidRPr="00DD29AB" w:rsidRDefault="00BD52A8" w:rsidP="00BD52A8">
            <w:pPr>
              <w:snapToGrid w:val="0"/>
              <w:spacing w:after="0" w:line="240" w:lineRule="auto"/>
              <w:rPr>
                <w:rFonts w:ascii="PT Astra Serif" w:hAnsi="PT Astra Serif"/>
                <w:b/>
              </w:rPr>
            </w:pPr>
            <w:r w:rsidRPr="00DD29AB">
              <w:rPr>
                <w:rFonts w:ascii="PT Astra Serif" w:hAnsi="PT Astra Serif"/>
                <w:b/>
              </w:rPr>
              <w:t>1.Общие данные</w:t>
            </w:r>
          </w:p>
        </w:tc>
      </w:tr>
      <w:tr w:rsidR="00BD52A8" w:rsidRPr="00DD29AB" w:rsidTr="00ED030C">
        <w:trPr>
          <w:trHeight w:val="237"/>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1.1.Основание для проектирования</w:t>
            </w:r>
          </w:p>
        </w:tc>
        <w:tc>
          <w:tcPr>
            <w:tcW w:w="7087" w:type="dxa"/>
            <w:shd w:val="clear" w:color="auto" w:fill="FFFFFF"/>
            <w:vAlign w:val="center"/>
          </w:tcPr>
          <w:p w:rsidR="00BD52A8" w:rsidRPr="00DD29AB" w:rsidRDefault="00BD52A8" w:rsidP="00BD52A8">
            <w:pPr>
              <w:spacing w:after="0" w:line="240" w:lineRule="auto"/>
              <w:ind w:left="33" w:firstLine="284"/>
              <w:jc w:val="both"/>
              <w:rPr>
                <w:rFonts w:ascii="PT Astra Serif" w:eastAsia="Andale Sans UI" w:hAnsi="PT Astra Serif"/>
                <w:kern w:val="3"/>
                <w:lang w:eastAsia="ja-JP" w:bidi="fa-IR"/>
              </w:rPr>
            </w:pPr>
            <w:r w:rsidRPr="00DD29AB">
              <w:rPr>
                <w:rFonts w:ascii="PT Astra Serif" w:hAnsi="PT Astra Serif"/>
              </w:rPr>
              <w:t xml:space="preserve">Муниципальная программа города </w:t>
            </w:r>
            <w:proofErr w:type="spellStart"/>
            <w:r w:rsidRPr="00DD29AB">
              <w:rPr>
                <w:rFonts w:ascii="PT Astra Serif" w:hAnsi="PT Astra Serif"/>
              </w:rPr>
              <w:t>Югорска</w:t>
            </w:r>
            <w:proofErr w:type="spellEnd"/>
            <w:r w:rsidRPr="00DD29AB">
              <w:rPr>
                <w:rFonts w:ascii="PT Astra Serif" w:hAnsi="PT Astra Serif"/>
              </w:rPr>
              <w:t xml:space="preserve"> </w:t>
            </w:r>
            <w:r w:rsidRPr="00DD29AB">
              <w:rPr>
                <w:rFonts w:ascii="PT Astra Serif" w:eastAsia="Andale Sans UI" w:hAnsi="PT Astra Serif"/>
                <w:kern w:val="3"/>
                <w:lang w:eastAsia="ja-JP" w:bidi="fa-IR"/>
              </w:rPr>
              <w:t>«Автомобильные дороги, транспорт и городская среда»</w:t>
            </w:r>
          </w:p>
        </w:tc>
      </w:tr>
      <w:tr w:rsidR="00BD52A8" w:rsidRPr="00DD29AB" w:rsidTr="00ED030C">
        <w:trPr>
          <w:trHeight w:val="237"/>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 xml:space="preserve">1.2. Источник  финансирования </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Бюджет города </w:t>
            </w:r>
            <w:proofErr w:type="spellStart"/>
            <w:r w:rsidRPr="00DD29AB">
              <w:rPr>
                <w:rFonts w:ascii="PT Astra Serif" w:hAnsi="PT Astra Serif"/>
              </w:rPr>
              <w:t>Югорска</w:t>
            </w:r>
            <w:proofErr w:type="spellEnd"/>
          </w:p>
        </w:tc>
      </w:tr>
      <w:tr w:rsidR="00BD52A8" w:rsidRPr="00DD29AB" w:rsidTr="00ED030C">
        <w:trPr>
          <w:trHeight w:val="271"/>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1.3. Вид  строительства</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Новое строительство</w:t>
            </w:r>
          </w:p>
        </w:tc>
      </w:tr>
      <w:tr w:rsidR="00BD52A8" w:rsidRPr="00DD29AB" w:rsidTr="00ED030C">
        <w:trPr>
          <w:trHeight w:val="14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 xml:space="preserve">1.4.Стадийность (этап) проектирования </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1. Эскизный проект (дизайн-проект)</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2. Проектная документация</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 Рабочая документация</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4. Проведение проверки достоверности определения сметной стоимости в АУ ХМАО-Югры «Управление государственной экспертизы проектной документации и ценообразования в строительстве» и получение положительного заключения </w:t>
            </w:r>
            <w:r w:rsidRPr="00DD29AB">
              <w:rPr>
                <w:rFonts w:ascii="PT Astra Serif" w:hAnsi="PT Astra Serif"/>
              </w:rPr>
              <w:lastRenderedPageBreak/>
              <w:t xml:space="preserve">государственной экспертизы в объеме проверки достоверности определения сметной стоимости </w:t>
            </w:r>
          </w:p>
        </w:tc>
      </w:tr>
      <w:tr w:rsidR="00BD52A8" w:rsidRPr="00DD29AB" w:rsidTr="00ED030C">
        <w:trPr>
          <w:trHeight w:val="14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lastRenderedPageBreak/>
              <w:t xml:space="preserve">1.5.Функциональное назначение  и проектная  мощность </w:t>
            </w:r>
          </w:p>
        </w:tc>
        <w:tc>
          <w:tcPr>
            <w:tcW w:w="7087" w:type="dxa"/>
            <w:shd w:val="clear" w:color="auto" w:fill="FFFFFF"/>
          </w:tcPr>
          <w:p w:rsidR="00BD52A8" w:rsidRPr="00DD29AB" w:rsidRDefault="00BD52A8" w:rsidP="00BD52A8">
            <w:pPr>
              <w:pStyle w:val="TableContents"/>
              <w:ind w:left="33" w:firstLine="284"/>
              <w:jc w:val="both"/>
              <w:rPr>
                <w:rFonts w:ascii="PT Astra Serif" w:hAnsi="PT Astra Serif" w:cs="Times New Roman"/>
                <w:color w:val="FF0000"/>
                <w:sz w:val="22"/>
                <w:szCs w:val="22"/>
                <w:lang w:val="ru-RU"/>
              </w:rPr>
            </w:pPr>
            <w:proofErr w:type="spellStart"/>
            <w:r w:rsidRPr="00DD29AB">
              <w:rPr>
                <w:rFonts w:ascii="PT Astra Serif" w:hAnsi="PT Astra Serif"/>
                <w:sz w:val="22"/>
                <w:szCs w:val="22"/>
              </w:rPr>
              <w:t>Назначение</w:t>
            </w:r>
            <w:proofErr w:type="spellEnd"/>
            <w:r w:rsidRPr="00DD29AB">
              <w:rPr>
                <w:rFonts w:ascii="PT Astra Serif" w:hAnsi="PT Astra Serif"/>
                <w:sz w:val="22"/>
                <w:szCs w:val="22"/>
                <w:lang w:val="ru-RU"/>
              </w:rPr>
              <w:t xml:space="preserve">: </w:t>
            </w:r>
            <w:proofErr w:type="spellStart"/>
            <w:r w:rsidRPr="00DD29AB">
              <w:rPr>
                <w:rFonts w:ascii="PT Astra Serif" w:hAnsi="PT Astra Serif"/>
                <w:sz w:val="22"/>
                <w:szCs w:val="22"/>
              </w:rPr>
              <w:t>формирование</w:t>
            </w:r>
            <w:proofErr w:type="spellEnd"/>
            <w:r w:rsidRPr="00DD29AB">
              <w:rPr>
                <w:rFonts w:ascii="PT Astra Serif" w:hAnsi="PT Astra Serif" w:cs="Times New Roman"/>
                <w:sz w:val="22"/>
                <w:szCs w:val="22"/>
              </w:rPr>
              <w:t xml:space="preserve"> </w:t>
            </w:r>
            <w:proofErr w:type="spellStart"/>
            <w:r w:rsidRPr="00DD29AB">
              <w:rPr>
                <w:rFonts w:ascii="PT Astra Serif" w:hAnsi="PT Astra Serif" w:cs="Times New Roman"/>
                <w:sz w:val="22"/>
                <w:szCs w:val="22"/>
              </w:rPr>
              <w:t>архитектурно-пространственной</w:t>
            </w:r>
            <w:proofErr w:type="spellEnd"/>
            <w:r w:rsidRPr="00DD29AB">
              <w:rPr>
                <w:rFonts w:ascii="PT Astra Serif" w:hAnsi="PT Astra Serif" w:cs="Times New Roman"/>
                <w:sz w:val="22"/>
                <w:szCs w:val="22"/>
              </w:rPr>
              <w:t xml:space="preserve"> </w:t>
            </w:r>
            <w:proofErr w:type="spellStart"/>
            <w:r w:rsidRPr="00DD29AB">
              <w:rPr>
                <w:rFonts w:ascii="PT Astra Serif" w:hAnsi="PT Astra Serif" w:cs="Times New Roman"/>
                <w:sz w:val="22"/>
                <w:szCs w:val="22"/>
              </w:rPr>
              <w:t>среды</w:t>
            </w:r>
            <w:proofErr w:type="spellEnd"/>
            <w:r w:rsidRPr="00DD29AB">
              <w:rPr>
                <w:rFonts w:ascii="PT Astra Serif" w:hAnsi="PT Astra Serif" w:cs="Times New Roman"/>
                <w:sz w:val="22"/>
                <w:szCs w:val="22"/>
              </w:rPr>
              <w:t xml:space="preserve"> </w:t>
            </w:r>
            <w:proofErr w:type="spellStart"/>
            <w:r w:rsidRPr="00DD29AB">
              <w:rPr>
                <w:rFonts w:ascii="PT Astra Serif" w:hAnsi="PT Astra Serif" w:cs="Times New Roman"/>
                <w:sz w:val="22"/>
                <w:szCs w:val="22"/>
              </w:rPr>
              <w:t>города</w:t>
            </w:r>
            <w:proofErr w:type="spellEnd"/>
            <w:r w:rsidRPr="00DD29AB">
              <w:rPr>
                <w:rFonts w:ascii="PT Astra Serif" w:hAnsi="PT Astra Serif" w:cs="Times New Roman"/>
                <w:sz w:val="22"/>
                <w:szCs w:val="22"/>
                <w:lang w:val="ru-RU"/>
              </w:rPr>
              <w:t xml:space="preserve"> </w:t>
            </w:r>
            <w:proofErr w:type="spellStart"/>
            <w:r w:rsidRPr="00DD29AB">
              <w:rPr>
                <w:rFonts w:ascii="PT Astra Serif" w:hAnsi="PT Astra Serif" w:cs="Times New Roman"/>
                <w:sz w:val="22"/>
                <w:szCs w:val="22"/>
                <w:lang w:val="ru-RU"/>
              </w:rPr>
              <w:t>Югорска</w:t>
            </w:r>
            <w:proofErr w:type="spellEnd"/>
            <w:r w:rsidRPr="00DD29AB">
              <w:rPr>
                <w:rFonts w:ascii="PT Astra Serif" w:hAnsi="PT Astra Serif" w:cs="Times New Roman"/>
                <w:sz w:val="22"/>
                <w:szCs w:val="22"/>
                <w:lang w:val="ru-RU"/>
              </w:rPr>
              <w:t xml:space="preserve">. Обеспечение безопасности, удобства и художественной выразительности городской среды. Ориентировочная площадь земельного участка, отведенного под размещение объекта проектирования 212 104 </w:t>
            </w:r>
            <w:proofErr w:type="spellStart"/>
            <w:r w:rsidRPr="00DD29AB">
              <w:rPr>
                <w:rFonts w:ascii="PT Astra Serif" w:hAnsi="PT Astra Serif" w:cs="Times New Roman"/>
                <w:sz w:val="22"/>
                <w:szCs w:val="22"/>
                <w:lang w:val="ru-RU"/>
              </w:rPr>
              <w:t>кв.м</w:t>
            </w:r>
            <w:proofErr w:type="spellEnd"/>
            <w:r w:rsidRPr="00DD29AB">
              <w:rPr>
                <w:rFonts w:ascii="PT Astra Serif" w:hAnsi="PT Astra Serif" w:cs="Times New Roman"/>
                <w:sz w:val="22"/>
                <w:szCs w:val="22"/>
                <w:lang w:val="ru-RU"/>
              </w:rPr>
              <w:t>.</w:t>
            </w:r>
          </w:p>
          <w:p w:rsidR="00BD52A8" w:rsidRPr="00DD29AB" w:rsidRDefault="00BD52A8" w:rsidP="00BD52A8">
            <w:pPr>
              <w:pStyle w:val="TableContents"/>
              <w:ind w:left="33" w:firstLine="284"/>
              <w:jc w:val="both"/>
              <w:rPr>
                <w:rFonts w:ascii="PT Astra Serif" w:hAnsi="PT Astra Serif" w:cs="Times New Roman"/>
                <w:color w:val="000000"/>
                <w:sz w:val="22"/>
                <w:szCs w:val="22"/>
                <w:lang w:val="ru-RU"/>
              </w:rPr>
            </w:pPr>
            <w:r w:rsidRPr="00DD29AB">
              <w:rPr>
                <w:rFonts w:ascii="PT Astra Serif" w:hAnsi="PT Astra Serif" w:cs="Times New Roman"/>
                <w:color w:val="000000"/>
                <w:sz w:val="22"/>
                <w:szCs w:val="22"/>
                <w:lang w:val="ru-RU"/>
              </w:rPr>
              <w:t>Проектом необходимо предусмотреть:</w:t>
            </w:r>
          </w:p>
          <w:p w:rsidR="00BD52A8" w:rsidRPr="00DD29AB" w:rsidRDefault="00BD52A8" w:rsidP="00BD52A8">
            <w:pPr>
              <w:pStyle w:val="TableContents"/>
              <w:ind w:left="33" w:firstLine="284"/>
              <w:jc w:val="both"/>
              <w:rPr>
                <w:rFonts w:ascii="PT Astra Serif" w:hAnsi="PT Astra Serif" w:cs="Times New Roman"/>
                <w:color w:val="000000"/>
                <w:sz w:val="22"/>
                <w:szCs w:val="22"/>
                <w:lang w:val="ru-RU"/>
              </w:rPr>
            </w:pPr>
            <w:r w:rsidRPr="00DD29AB">
              <w:rPr>
                <w:rFonts w:ascii="PT Astra Serif" w:hAnsi="PT Astra Serif" w:cs="Times New Roman"/>
                <w:color w:val="000000"/>
                <w:sz w:val="22"/>
                <w:szCs w:val="22"/>
                <w:lang w:val="ru-RU"/>
              </w:rPr>
              <w:t>1. Зона барбекю (в том числе 4 беседки-барбекю)</w:t>
            </w:r>
          </w:p>
          <w:p w:rsidR="00BD52A8" w:rsidRPr="00DD29AB" w:rsidRDefault="00BD52A8" w:rsidP="00BD52A8">
            <w:pPr>
              <w:pStyle w:val="TableContents"/>
              <w:ind w:left="33" w:firstLine="284"/>
              <w:jc w:val="both"/>
              <w:rPr>
                <w:rFonts w:ascii="PT Astra Serif" w:hAnsi="PT Astra Serif" w:cs="Times New Roman"/>
                <w:color w:val="000000"/>
                <w:sz w:val="22"/>
                <w:szCs w:val="22"/>
                <w:lang w:val="ru-RU"/>
              </w:rPr>
            </w:pPr>
            <w:r w:rsidRPr="00DD29AB">
              <w:rPr>
                <w:rFonts w:ascii="PT Astra Serif" w:hAnsi="PT Astra Serif" w:cs="Times New Roman"/>
                <w:color w:val="000000"/>
                <w:sz w:val="22"/>
                <w:szCs w:val="22"/>
                <w:lang w:val="ru-RU"/>
              </w:rPr>
              <w:t xml:space="preserve">2. Веревочный парк; </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3. Сувенирная лавка;</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 «Метановая площадь», в том числе:</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4.1 световой фонтан;</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4.2 качели под </w:t>
            </w:r>
            <w:proofErr w:type="spellStart"/>
            <w:r w:rsidRPr="00DD29AB">
              <w:rPr>
                <w:rFonts w:ascii="PT Astra Serif" w:hAnsi="PT Astra Serif" w:cs="Times New Roman"/>
                <w:sz w:val="22"/>
                <w:szCs w:val="22"/>
                <w:lang w:val="ru-RU"/>
              </w:rPr>
              <w:t>перголами</w:t>
            </w:r>
            <w:proofErr w:type="spellEnd"/>
            <w:r w:rsidRPr="00DD29AB">
              <w:rPr>
                <w:rFonts w:ascii="PT Astra Serif" w:hAnsi="PT Astra Serif" w:cs="Times New Roman"/>
                <w:sz w:val="22"/>
                <w:szCs w:val="22"/>
                <w:lang w:val="ru-RU"/>
              </w:rPr>
              <w:t>;</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4.3 сувенирная лавка с зоной для мастер-классов;</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4.4 сцена;</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4.5 общественный туалет;</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4.6 прокат инвентаря;</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4.7 креативный центр с многофункциональным залом (</w:t>
            </w:r>
            <w:proofErr w:type="spellStart"/>
            <w:r w:rsidRPr="00DD29AB">
              <w:rPr>
                <w:rFonts w:ascii="PT Astra Serif" w:hAnsi="PT Astra Serif" w:cs="Times New Roman"/>
                <w:sz w:val="22"/>
                <w:szCs w:val="22"/>
                <w:lang w:val="ru-RU"/>
              </w:rPr>
              <w:t>коворкингом</w:t>
            </w:r>
            <w:proofErr w:type="spellEnd"/>
            <w:r w:rsidRPr="00DD29AB">
              <w:rPr>
                <w:rFonts w:ascii="PT Astra Serif" w:hAnsi="PT Astra Serif" w:cs="Times New Roman"/>
                <w:sz w:val="22"/>
                <w:szCs w:val="22"/>
                <w:lang w:val="ru-RU"/>
              </w:rPr>
              <w:t>);</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4.8 </w:t>
            </w:r>
            <w:proofErr w:type="spellStart"/>
            <w:r w:rsidRPr="00DD29AB">
              <w:rPr>
                <w:rFonts w:ascii="PT Astra Serif" w:hAnsi="PT Astra Serif" w:cs="Times New Roman"/>
                <w:sz w:val="22"/>
                <w:szCs w:val="22"/>
                <w:lang w:val="ru-RU"/>
              </w:rPr>
              <w:t>буккросинг</w:t>
            </w:r>
            <w:proofErr w:type="spellEnd"/>
            <w:r w:rsidRPr="00DD29AB">
              <w:rPr>
                <w:rFonts w:ascii="PT Astra Serif" w:hAnsi="PT Astra Serif" w:cs="Times New Roman"/>
                <w:sz w:val="22"/>
                <w:szCs w:val="22"/>
                <w:lang w:val="ru-RU"/>
              </w:rPr>
              <w:t>;</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4.9 веранда с шахматными столами для проведения турниров;</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4.10 «креативный двор» (для проведения уличных выставок, а также различных мероприятий)</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5. </w:t>
            </w:r>
            <w:proofErr w:type="spellStart"/>
            <w:r w:rsidRPr="00DD29AB">
              <w:rPr>
                <w:rFonts w:ascii="PT Astra Serif" w:hAnsi="PT Astra Serif" w:cs="Times New Roman"/>
                <w:sz w:val="22"/>
                <w:szCs w:val="22"/>
                <w:lang w:val="ru-RU"/>
              </w:rPr>
              <w:t>Воркаут</w:t>
            </w:r>
            <w:proofErr w:type="spellEnd"/>
            <w:r w:rsidRPr="00DD29AB">
              <w:rPr>
                <w:rFonts w:ascii="PT Astra Serif" w:hAnsi="PT Astra Serif" w:cs="Times New Roman"/>
                <w:sz w:val="22"/>
                <w:szCs w:val="22"/>
                <w:lang w:val="ru-RU"/>
              </w:rPr>
              <w:t>-зона;</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6. Спортивная зона, в том числе::</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6.1 площадка для большого тенниса;</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6.2 площадка для игры в </w:t>
            </w:r>
            <w:proofErr w:type="spellStart"/>
            <w:r w:rsidRPr="00DD29AB">
              <w:rPr>
                <w:rFonts w:ascii="PT Astra Serif" w:hAnsi="PT Astra Serif" w:cs="Times New Roman"/>
                <w:sz w:val="22"/>
                <w:szCs w:val="22"/>
                <w:lang w:val="ru-RU"/>
              </w:rPr>
              <w:t>боччу</w:t>
            </w:r>
            <w:proofErr w:type="spellEnd"/>
            <w:r w:rsidRPr="00DD29AB">
              <w:rPr>
                <w:rFonts w:ascii="PT Astra Serif" w:hAnsi="PT Astra Serif" w:cs="Times New Roman"/>
                <w:sz w:val="22"/>
                <w:szCs w:val="22"/>
                <w:lang w:val="ru-RU"/>
              </w:rPr>
              <w:t xml:space="preserve"> и городки;</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7. Детская площадка с игровой башней, в том числе:</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7.1 качели под </w:t>
            </w:r>
            <w:proofErr w:type="spellStart"/>
            <w:r w:rsidRPr="00DD29AB">
              <w:rPr>
                <w:rFonts w:ascii="PT Astra Serif" w:hAnsi="PT Astra Serif" w:cs="Times New Roman"/>
                <w:sz w:val="22"/>
                <w:szCs w:val="22"/>
                <w:lang w:val="ru-RU"/>
              </w:rPr>
              <w:t>перголами</w:t>
            </w:r>
            <w:proofErr w:type="spellEnd"/>
            <w:r w:rsidRPr="00DD29AB">
              <w:rPr>
                <w:rFonts w:ascii="PT Astra Serif" w:hAnsi="PT Astra Serif" w:cs="Times New Roman"/>
                <w:sz w:val="22"/>
                <w:szCs w:val="22"/>
                <w:lang w:val="ru-RU"/>
              </w:rPr>
              <w:t>;</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7.2 песочница;</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7.3 игровая башня;</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7.4 зона для динамичных игр;</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7.5 игровая площадка</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8. Спортивная зона, в том числе:</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8.1 игровая площадка для </w:t>
            </w:r>
            <w:proofErr w:type="spellStart"/>
            <w:r w:rsidRPr="00DD29AB">
              <w:rPr>
                <w:rFonts w:ascii="PT Astra Serif" w:hAnsi="PT Astra Serif" w:cs="Times New Roman"/>
                <w:sz w:val="22"/>
                <w:szCs w:val="22"/>
                <w:lang w:val="ru-RU"/>
              </w:rPr>
              <w:t>стритбола</w:t>
            </w:r>
            <w:proofErr w:type="spellEnd"/>
            <w:r w:rsidRPr="00DD29AB">
              <w:rPr>
                <w:rFonts w:ascii="PT Astra Serif" w:hAnsi="PT Astra Serif" w:cs="Times New Roman"/>
                <w:sz w:val="22"/>
                <w:szCs w:val="22"/>
                <w:lang w:val="ru-RU"/>
              </w:rPr>
              <w:t>;</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8.2 </w:t>
            </w:r>
            <w:proofErr w:type="spellStart"/>
            <w:r w:rsidRPr="00DD29AB">
              <w:rPr>
                <w:rFonts w:ascii="PT Astra Serif" w:hAnsi="PT Astra Serif" w:cs="Times New Roman"/>
                <w:sz w:val="22"/>
                <w:szCs w:val="22"/>
                <w:lang w:val="ru-RU"/>
              </w:rPr>
              <w:t>скейт</w:t>
            </w:r>
            <w:proofErr w:type="spellEnd"/>
            <w:r w:rsidRPr="00DD29AB">
              <w:rPr>
                <w:rFonts w:ascii="PT Astra Serif" w:hAnsi="PT Astra Serif" w:cs="Times New Roman"/>
                <w:sz w:val="22"/>
                <w:szCs w:val="22"/>
                <w:lang w:val="ru-RU"/>
              </w:rPr>
              <w:t>-площадка;</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8.3 зона отдыха с навесом</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9. «Лесная столовая» (зона для кормления птиц и белок);</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10. Площадка для выгула (дрессировки) собак;</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11. Общественный туалет;</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12. Прокат самокатов;</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13. Входные группы (4 шт.);</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14. Зоны отдыха с навесом, в том числе:</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14.1 место отдыха на шезлонгах;</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14.2 место для тихого отдыха (2 шт.);</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14.3 место для отдыха на крутящихся креслах </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15. Информационные стенды для навигации (5 шт.);</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16. Малые архитектурные формы </w:t>
            </w:r>
          </w:p>
        </w:tc>
      </w:tr>
      <w:tr w:rsidR="00BD52A8" w:rsidRPr="00DD29AB" w:rsidTr="00ED030C">
        <w:trPr>
          <w:trHeight w:val="14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1.6. Сведения об участке строительства</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xml:space="preserve">Месторасположение объекта: - Ханты-Мансийский автономный округ-Югра, город </w:t>
            </w:r>
            <w:proofErr w:type="spellStart"/>
            <w:r w:rsidRPr="00DD29AB">
              <w:rPr>
                <w:rFonts w:ascii="PT Astra Serif" w:eastAsia="Andale Sans UI" w:hAnsi="PT Astra Serif"/>
                <w:kern w:val="3"/>
                <w:lang w:eastAsia="ja-JP" w:bidi="fa-IR"/>
              </w:rPr>
              <w:t>Югорск</w:t>
            </w:r>
            <w:proofErr w:type="spellEnd"/>
            <w:r w:rsidRPr="00DD29AB">
              <w:rPr>
                <w:rFonts w:ascii="PT Astra Serif" w:eastAsia="Andale Sans UI" w:hAnsi="PT Astra Serif"/>
                <w:kern w:val="3"/>
                <w:lang w:eastAsia="ja-JP" w:bidi="fa-IR"/>
              </w:rPr>
              <w:t>, в границах улиц Менделеева-Студенческая-Сахарова-Березовая (кадастровый номер земельного участка – 86:22:0009001:902).</w:t>
            </w:r>
          </w:p>
          <w:p w:rsidR="00BD52A8" w:rsidRPr="00DD29AB" w:rsidRDefault="00BD52A8" w:rsidP="00BD52A8">
            <w:pPr>
              <w:spacing w:after="0" w:line="240" w:lineRule="auto"/>
              <w:ind w:left="33" w:firstLine="284"/>
              <w:jc w:val="both"/>
              <w:rPr>
                <w:rFonts w:ascii="PT Astra Serif" w:eastAsia="Andale Sans UI" w:hAnsi="PT Astra Serif"/>
                <w:kern w:val="3"/>
                <w:lang w:eastAsia="ja-JP" w:bidi="fa-IR"/>
              </w:rPr>
            </w:pPr>
            <w:r w:rsidRPr="00DD29AB">
              <w:rPr>
                <w:rFonts w:ascii="PT Astra Serif" w:hAnsi="PT Astra Serif"/>
              </w:rPr>
              <w:t>Климатический район-1</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Подрайон - </w:t>
            </w:r>
            <w:proofErr w:type="gramStart"/>
            <w:r w:rsidRPr="00DD29AB">
              <w:rPr>
                <w:rFonts w:ascii="PT Astra Serif" w:hAnsi="PT Astra Serif" w:cs="Times New Roman"/>
                <w:sz w:val="22"/>
                <w:szCs w:val="22"/>
                <w:lang w:val="ru-RU"/>
              </w:rPr>
              <w:t>I</w:t>
            </w:r>
            <w:proofErr w:type="gramEnd"/>
            <w:r w:rsidRPr="00DD29AB">
              <w:rPr>
                <w:rFonts w:ascii="PT Astra Serif" w:hAnsi="PT Astra Serif" w:cs="Times New Roman"/>
                <w:sz w:val="22"/>
                <w:szCs w:val="22"/>
                <w:lang w:val="ru-RU"/>
              </w:rPr>
              <w:t>Д</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Ветровой -II</w:t>
            </w:r>
          </w:p>
          <w:p w:rsidR="00BD52A8" w:rsidRPr="00DD29AB" w:rsidRDefault="00BD52A8" w:rsidP="00BD52A8">
            <w:pPr>
              <w:pStyle w:val="TableContents"/>
              <w:ind w:left="33" w:firstLine="284"/>
              <w:jc w:val="both"/>
              <w:rPr>
                <w:rFonts w:ascii="PT Astra Serif" w:hAnsi="PT Astra Serif"/>
                <w:sz w:val="22"/>
                <w:szCs w:val="22"/>
              </w:rPr>
            </w:pPr>
            <w:r w:rsidRPr="00DD29AB">
              <w:rPr>
                <w:rFonts w:ascii="PT Astra Serif" w:hAnsi="PT Astra Serif" w:cs="Times New Roman"/>
                <w:sz w:val="22"/>
                <w:szCs w:val="22"/>
                <w:lang w:val="ru-RU"/>
              </w:rPr>
              <w:t xml:space="preserve">Снеговой район - </w:t>
            </w:r>
            <w:r w:rsidRPr="00DD29AB">
              <w:rPr>
                <w:rFonts w:ascii="PT Astra Serif" w:hAnsi="PT Astra Serif" w:cs="Times New Roman"/>
                <w:sz w:val="22"/>
                <w:szCs w:val="22"/>
                <w:lang w:val="en-US"/>
              </w:rPr>
              <w:t>V</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Зона влажности - нормальная</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Глубина промерзания грунтов-(2.4м-2.88м)</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Климатические данные необходимо учитывать по </w:t>
            </w:r>
            <w:hyperlink r:id="rId47" w:history="1">
              <w:r w:rsidRPr="00DD29AB">
                <w:rPr>
                  <w:rFonts w:ascii="PT Astra Serif" w:hAnsi="PT Astra Serif" w:cs="Times New Roman"/>
                  <w:sz w:val="22"/>
                  <w:szCs w:val="22"/>
                  <w:lang w:val="ru-RU"/>
                </w:rPr>
                <w:t>СП 131.13330.2012</w:t>
              </w:r>
            </w:hyperlink>
            <w:r w:rsidRPr="00DD29AB">
              <w:rPr>
                <w:rFonts w:ascii="PT Astra Serif" w:hAnsi="PT Astra Serif" w:cs="Times New Roman"/>
                <w:sz w:val="22"/>
                <w:szCs w:val="22"/>
                <w:lang w:val="ru-RU"/>
              </w:rPr>
              <w:t xml:space="preserve"> Строительная климатология. </w:t>
            </w:r>
            <w:proofErr w:type="spellStart"/>
            <w:r w:rsidRPr="00DD29AB">
              <w:rPr>
                <w:rFonts w:ascii="PT Astra Serif" w:hAnsi="PT Astra Serif" w:cs="Times New Roman"/>
                <w:sz w:val="22"/>
                <w:szCs w:val="22"/>
                <w:lang w:val="ru-RU"/>
              </w:rPr>
              <w:t>Акт</w:t>
            </w:r>
            <w:proofErr w:type="gramStart"/>
            <w:r w:rsidRPr="00DD29AB">
              <w:rPr>
                <w:rFonts w:ascii="PT Astra Serif" w:hAnsi="PT Astra Serif" w:cs="Times New Roman"/>
                <w:sz w:val="22"/>
                <w:szCs w:val="22"/>
                <w:lang w:val="ru-RU"/>
              </w:rPr>
              <w:t>.р</w:t>
            </w:r>
            <w:proofErr w:type="gramEnd"/>
            <w:r w:rsidRPr="00DD29AB">
              <w:rPr>
                <w:rFonts w:ascii="PT Astra Serif" w:hAnsi="PT Astra Serif" w:cs="Times New Roman"/>
                <w:sz w:val="22"/>
                <w:szCs w:val="22"/>
                <w:lang w:val="ru-RU"/>
              </w:rPr>
              <w:t>едакция</w:t>
            </w:r>
            <w:proofErr w:type="spellEnd"/>
            <w:r w:rsidRPr="00DD29AB">
              <w:rPr>
                <w:rFonts w:ascii="PT Astra Serif" w:hAnsi="PT Astra Serif" w:cs="Times New Roman"/>
                <w:sz w:val="22"/>
                <w:szCs w:val="22"/>
                <w:lang w:val="ru-RU"/>
              </w:rPr>
              <w:t xml:space="preserve"> </w:t>
            </w:r>
            <w:hyperlink r:id="rId48" w:history="1">
              <w:r w:rsidRPr="00DD29AB">
                <w:rPr>
                  <w:rFonts w:ascii="PT Astra Serif" w:hAnsi="PT Astra Serif" w:cs="Times New Roman"/>
                  <w:sz w:val="22"/>
                  <w:szCs w:val="22"/>
                  <w:lang w:val="ru-RU"/>
                </w:rPr>
                <w:t>СНиП 23-01-99*</w:t>
              </w:r>
            </w:hyperlink>
          </w:p>
        </w:tc>
      </w:tr>
      <w:tr w:rsidR="00BD52A8" w:rsidRPr="00DD29AB" w:rsidTr="00ED030C">
        <w:trPr>
          <w:trHeight w:val="14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 xml:space="preserve">1.7.Этапы выполнения работ </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b/>
              </w:rPr>
            </w:pPr>
            <w:r w:rsidRPr="00DD29AB">
              <w:rPr>
                <w:rFonts w:ascii="PT Astra Serif" w:hAnsi="PT Astra Serif"/>
                <w:b/>
              </w:rPr>
              <w:t>1 этап проектных работ:</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lastRenderedPageBreak/>
              <w:t>1.1. Сбор и систематизация Подрядчиком исходных данных для подготовки проекта.</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1.2. </w:t>
            </w:r>
            <w:proofErr w:type="gramStart"/>
            <w:r w:rsidRPr="00DD29AB">
              <w:rPr>
                <w:rFonts w:ascii="PT Astra Serif" w:hAnsi="PT Astra Serif"/>
              </w:rPr>
              <w:t>Разработка итогового варианта эскизного проекта объекта (дизайн-проект), содержащего архитектурные и планировочные решения элементов благоустройства, функциональных зон и площадок, описанных в Конкурсном Проекте и настоящем Техническом задании с целью проведения общественного обсуждения.</w:t>
            </w:r>
            <w:proofErr w:type="gramEnd"/>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1.3. Подготовка демонстрационных материалов для проведения общественных обсуждений на предмет рассмотрения итогового варианта эскизного проекта объекта (</w:t>
            </w:r>
            <w:proofErr w:type="gramStart"/>
            <w:r w:rsidRPr="00DD29AB">
              <w:rPr>
                <w:rFonts w:ascii="PT Astra Serif" w:hAnsi="PT Astra Serif"/>
              </w:rPr>
              <w:t>дизайн-проекта</w:t>
            </w:r>
            <w:proofErr w:type="gramEnd"/>
            <w:r w:rsidRPr="00DD29AB">
              <w:rPr>
                <w:rFonts w:ascii="PT Astra Serif" w:hAnsi="PT Astra Serif"/>
              </w:rPr>
              <w:t>).</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1.4. Проведение общественных обсуждений итогового варианта эскизного проекта объекта (</w:t>
            </w:r>
            <w:proofErr w:type="gramStart"/>
            <w:r w:rsidRPr="00DD29AB">
              <w:rPr>
                <w:rFonts w:ascii="PT Astra Serif" w:hAnsi="PT Astra Serif"/>
              </w:rPr>
              <w:t>дизайн-проекта</w:t>
            </w:r>
            <w:proofErr w:type="gramEnd"/>
            <w:r w:rsidRPr="00DD29AB">
              <w:rPr>
                <w:rFonts w:ascii="PT Astra Serif" w:hAnsi="PT Astra Serif"/>
              </w:rPr>
              <w:t>).</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1.5. Получение технических условий на присоединение к сетям </w:t>
            </w:r>
            <w:proofErr w:type="spellStart"/>
            <w:r w:rsidRPr="00DD29AB">
              <w:rPr>
                <w:rFonts w:ascii="PT Astra Serif" w:hAnsi="PT Astra Serif"/>
              </w:rPr>
              <w:t>инженерно</w:t>
            </w:r>
            <w:proofErr w:type="spellEnd"/>
            <w:r w:rsidRPr="00DD29AB">
              <w:rPr>
                <w:rFonts w:ascii="PT Astra Serif" w:hAnsi="PT Astra Serif"/>
              </w:rPr>
              <w:t xml:space="preserve">–технического обеспечения: электроснабжения, теплоснабжения, водоснабжения и водоотведения. Для получения технических условий на присоединение к сетям </w:t>
            </w:r>
            <w:proofErr w:type="spellStart"/>
            <w:r w:rsidRPr="00DD29AB">
              <w:rPr>
                <w:rFonts w:ascii="PT Astra Serif" w:hAnsi="PT Astra Serif"/>
              </w:rPr>
              <w:t>инженерно</w:t>
            </w:r>
            <w:proofErr w:type="spellEnd"/>
            <w:r w:rsidRPr="00DD29AB">
              <w:rPr>
                <w:rFonts w:ascii="PT Astra Serif" w:hAnsi="PT Astra Serif"/>
              </w:rPr>
              <w:t>–технического обеспечения Заказчиком, Подрядчику необходимо произвести предварительный расчет максимальной потребности в водных и энергетических ресурсах с приложением схем расположения всех коммуникаций Объекта.</w:t>
            </w:r>
          </w:p>
          <w:p w:rsidR="00BD52A8" w:rsidRPr="00DD29AB" w:rsidRDefault="00BD52A8" w:rsidP="00BD52A8">
            <w:pPr>
              <w:spacing w:after="0" w:line="240" w:lineRule="auto"/>
              <w:ind w:left="33" w:firstLine="284"/>
              <w:jc w:val="both"/>
              <w:rPr>
                <w:rFonts w:ascii="PT Astra Serif" w:hAnsi="PT Astra Serif"/>
                <w:b/>
              </w:rPr>
            </w:pPr>
            <w:r w:rsidRPr="00DD29AB">
              <w:rPr>
                <w:rFonts w:ascii="PT Astra Serif" w:hAnsi="PT Astra Serif"/>
                <w:b/>
              </w:rPr>
              <w:t>2 этап проектных работ:</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2.1. Разработка проектной документации в соответствии с результатами инженерных изысканий на основе итогового варианта эскизного проекта, с учетом замечаний и предложений, возникших в результате общественных обсуждений. </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2.2. Согласование проектной документации с Заказчиком и эксплуатирующими организациями. </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Подрядчик </w:t>
            </w:r>
            <w:proofErr w:type="gramStart"/>
            <w:r w:rsidRPr="00DD29AB">
              <w:rPr>
                <w:rFonts w:ascii="PT Astra Serif" w:hAnsi="PT Astra Serif"/>
              </w:rPr>
              <w:t>сопровождает проект до его утверждения и вносит</w:t>
            </w:r>
            <w:proofErr w:type="gramEnd"/>
            <w:r w:rsidRPr="00DD29AB">
              <w:rPr>
                <w:rFonts w:ascii="PT Astra Serif" w:hAnsi="PT Astra Serif"/>
              </w:rPr>
              <w:t xml:space="preserve"> необходимые исправления, в процессе проектных работ согласовывает с Заказчиком архитектурно-планировочные, конструктивные, технологические решения, в том числе решения о применяемых в проекте материалах и оборудовании;</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2.3. Направление Подрядчиком проектной документации на проверку </w:t>
            </w:r>
            <w:proofErr w:type="gramStart"/>
            <w:r w:rsidRPr="00DD29AB">
              <w:rPr>
                <w:rFonts w:ascii="PT Astra Serif" w:hAnsi="PT Astra Serif"/>
              </w:rPr>
              <w:t>достоверности определения сметной стоимости выполнения работ</w:t>
            </w:r>
            <w:proofErr w:type="gramEnd"/>
            <w:r w:rsidRPr="00DD29AB">
              <w:rPr>
                <w:rFonts w:ascii="PT Astra Serif" w:hAnsi="PT Astra Serif"/>
              </w:rPr>
              <w:t xml:space="preserve"> на объекте и получение положительного заключения государственной экспертизы в объеме проверки достоверности определения сметной стоимости;</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2.4. Передача Подрядчиком полного комплекта проектной документации и положительного заключения государственной </w:t>
            </w:r>
            <w:proofErr w:type="gramStart"/>
            <w:r w:rsidRPr="00DD29AB">
              <w:rPr>
                <w:rFonts w:ascii="PT Astra Serif" w:hAnsi="PT Astra Serif"/>
              </w:rPr>
              <w:t>экспертизы достоверности определения сметной стоимости выполнения работ</w:t>
            </w:r>
            <w:proofErr w:type="gramEnd"/>
            <w:r w:rsidRPr="00DD29AB">
              <w:rPr>
                <w:rFonts w:ascii="PT Astra Serif" w:hAnsi="PT Astra Serif"/>
              </w:rPr>
              <w:t xml:space="preserve"> на объекте Заказчику;</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2.5. Оказание содействия муниципальному образованию город </w:t>
            </w:r>
            <w:proofErr w:type="spellStart"/>
            <w:r w:rsidRPr="00DD29AB">
              <w:rPr>
                <w:rFonts w:ascii="PT Astra Serif" w:hAnsi="PT Astra Serif"/>
              </w:rPr>
              <w:t>Юго</w:t>
            </w:r>
            <w:proofErr w:type="gramStart"/>
            <w:r w:rsidRPr="00DD29AB">
              <w:rPr>
                <w:rFonts w:ascii="PT Astra Serif" w:hAnsi="PT Astra Serif"/>
              </w:rPr>
              <w:t>рск</w:t>
            </w:r>
            <w:proofErr w:type="spellEnd"/>
            <w:r w:rsidRPr="00DD29AB">
              <w:rPr>
                <w:rFonts w:ascii="PT Astra Serif" w:hAnsi="PT Astra Serif"/>
              </w:rPr>
              <w:t xml:space="preserve"> пр</w:t>
            </w:r>
            <w:proofErr w:type="gramEnd"/>
            <w:r w:rsidRPr="00DD29AB">
              <w:rPr>
                <w:rFonts w:ascii="PT Astra Serif" w:hAnsi="PT Astra Serif"/>
              </w:rPr>
              <w:t>и согласовании проектной документации в Министерстве строительства и жилищно-коммунального хозяйства Российской Федерации.</w:t>
            </w:r>
          </w:p>
        </w:tc>
      </w:tr>
      <w:tr w:rsidR="00BD52A8" w:rsidRPr="00DD29AB" w:rsidTr="00ED030C">
        <w:trPr>
          <w:trHeight w:val="14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lastRenderedPageBreak/>
              <w:t>1.8. Исходные  данные  для  проектирования</w:t>
            </w:r>
          </w:p>
        </w:tc>
        <w:tc>
          <w:tcPr>
            <w:tcW w:w="7087" w:type="dxa"/>
            <w:shd w:val="clear" w:color="auto" w:fill="FFFFFF"/>
          </w:tcPr>
          <w:p w:rsidR="00BD52A8" w:rsidRPr="00DD29AB" w:rsidRDefault="00BD52A8" w:rsidP="00BD52A8">
            <w:pPr>
              <w:numPr>
                <w:ilvl w:val="0"/>
                <w:numId w:val="34"/>
              </w:numPr>
              <w:suppressAutoHyphens/>
              <w:spacing w:after="0" w:line="240" w:lineRule="auto"/>
              <w:ind w:left="33" w:firstLine="284"/>
              <w:jc w:val="both"/>
              <w:rPr>
                <w:rFonts w:ascii="PT Astra Serif" w:hAnsi="PT Astra Serif"/>
              </w:rPr>
            </w:pPr>
            <w:r w:rsidRPr="00DD29AB">
              <w:rPr>
                <w:rFonts w:ascii="PT Astra Serif" w:hAnsi="PT Astra Serif"/>
              </w:rPr>
              <w:t>Схема границ предполагаемых к использованию для размещения объекта на кадастровом плане территории расположения (размещения) элементов благоустройства на бумажном носителе;</w:t>
            </w:r>
          </w:p>
          <w:p w:rsidR="00BD52A8" w:rsidRPr="00DD29AB" w:rsidRDefault="00BD52A8" w:rsidP="00BD52A8">
            <w:pPr>
              <w:numPr>
                <w:ilvl w:val="0"/>
                <w:numId w:val="34"/>
              </w:numPr>
              <w:suppressAutoHyphens/>
              <w:spacing w:after="0" w:line="240" w:lineRule="auto"/>
              <w:ind w:left="33" w:firstLine="284"/>
              <w:jc w:val="both"/>
              <w:rPr>
                <w:rFonts w:ascii="PT Astra Serif" w:hAnsi="PT Astra Serif"/>
              </w:rPr>
            </w:pPr>
            <w:r w:rsidRPr="00DD29AB">
              <w:rPr>
                <w:rFonts w:ascii="PT Astra Serif" w:hAnsi="PT Astra Serif"/>
              </w:rPr>
              <w:t>Технический отчет по инженерно-геодезическим изысканиям на бумажном носителе  и в электронном виде;</w:t>
            </w:r>
          </w:p>
          <w:p w:rsidR="00BD52A8" w:rsidRPr="00DD29AB" w:rsidRDefault="00BD52A8" w:rsidP="00BD52A8">
            <w:pPr>
              <w:numPr>
                <w:ilvl w:val="0"/>
                <w:numId w:val="34"/>
              </w:numPr>
              <w:suppressAutoHyphens/>
              <w:spacing w:after="0" w:line="240" w:lineRule="auto"/>
              <w:ind w:left="33" w:firstLine="284"/>
              <w:jc w:val="both"/>
              <w:rPr>
                <w:rFonts w:ascii="PT Astra Serif" w:hAnsi="PT Astra Serif"/>
              </w:rPr>
            </w:pPr>
            <w:r w:rsidRPr="00DD29AB">
              <w:rPr>
                <w:rFonts w:ascii="PT Astra Serif" w:hAnsi="PT Astra Serif"/>
                <w:shd w:val="clear" w:color="auto" w:fill="FFFFFF"/>
              </w:rPr>
              <w:t>Технические условия</w:t>
            </w:r>
            <w:r w:rsidRPr="00DD29AB">
              <w:rPr>
                <w:rFonts w:ascii="PT Astra Serif" w:hAnsi="PT Astra Serif"/>
              </w:rPr>
              <w:t xml:space="preserve"> на присоединение к инженерным коммуникациям (после предоставления Подрядчиком расчёта максимальной потребности в водных и энергетических ресурсах с приложением схем расположения всех коммуникаций объекта); </w:t>
            </w:r>
          </w:p>
          <w:p w:rsidR="00BD52A8" w:rsidRPr="00DD29AB" w:rsidRDefault="00BD52A8" w:rsidP="00BD52A8">
            <w:pPr>
              <w:numPr>
                <w:ilvl w:val="0"/>
                <w:numId w:val="34"/>
              </w:numPr>
              <w:suppressAutoHyphens/>
              <w:spacing w:after="0" w:line="240" w:lineRule="auto"/>
              <w:ind w:left="33" w:firstLine="284"/>
              <w:jc w:val="both"/>
              <w:rPr>
                <w:rFonts w:ascii="PT Astra Serif" w:hAnsi="PT Astra Serif"/>
              </w:rPr>
            </w:pPr>
            <w:r w:rsidRPr="00DD29AB">
              <w:rPr>
                <w:rFonts w:ascii="PT Astra Serif" w:hAnsi="PT Astra Serif"/>
              </w:rPr>
              <w:t xml:space="preserve">Материалы, содержащиеся в Конкурсной заявке муниципального образования город </w:t>
            </w:r>
            <w:proofErr w:type="spellStart"/>
            <w:r w:rsidRPr="00DD29AB">
              <w:rPr>
                <w:rFonts w:ascii="PT Astra Serif" w:hAnsi="PT Astra Serif"/>
              </w:rPr>
              <w:t>Югорск</w:t>
            </w:r>
            <w:proofErr w:type="spellEnd"/>
            <w:r w:rsidRPr="00DD29AB">
              <w:rPr>
                <w:rFonts w:ascii="PT Astra Serif" w:hAnsi="PT Astra Serif"/>
              </w:rPr>
              <w:t xml:space="preserve">, Ханты-Мансийского автономного округа – Югры для участия во Всероссийском конкурсе лучших проектов создания комфортной городской среды. </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Сбор иных исходных данных, необходимых для проектирования, осуществляет проектировщик самостоятельно.</w:t>
            </w:r>
          </w:p>
        </w:tc>
      </w:tr>
      <w:tr w:rsidR="00BD52A8" w:rsidRPr="00DD29AB" w:rsidTr="00ED030C">
        <w:trPr>
          <w:trHeight w:val="144"/>
        </w:trPr>
        <w:tc>
          <w:tcPr>
            <w:tcW w:w="10490" w:type="dxa"/>
            <w:gridSpan w:val="2"/>
            <w:shd w:val="clear" w:color="auto" w:fill="FFFFFF"/>
          </w:tcPr>
          <w:p w:rsidR="00BD52A8" w:rsidRPr="00DD29AB" w:rsidRDefault="00BD52A8" w:rsidP="00BD52A8">
            <w:pPr>
              <w:spacing w:after="0" w:line="240" w:lineRule="auto"/>
              <w:ind w:left="33" w:hanging="33"/>
              <w:jc w:val="both"/>
              <w:rPr>
                <w:rFonts w:ascii="PT Astra Serif" w:hAnsi="PT Astra Serif"/>
                <w:b/>
              </w:rPr>
            </w:pPr>
            <w:r w:rsidRPr="00DD29AB">
              <w:rPr>
                <w:rFonts w:ascii="PT Astra Serif" w:hAnsi="PT Astra Serif"/>
                <w:b/>
              </w:rPr>
              <w:t>2. Основные  требования</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lastRenderedPageBreak/>
              <w:t>2.1.Требования  к выполнению  инженерных изысканий</w:t>
            </w:r>
          </w:p>
        </w:tc>
        <w:tc>
          <w:tcPr>
            <w:tcW w:w="7087" w:type="dxa"/>
            <w:shd w:val="clear" w:color="auto" w:fill="FFFFFF"/>
          </w:tcPr>
          <w:p w:rsidR="00BD52A8" w:rsidRPr="00DD29AB" w:rsidRDefault="00BD52A8" w:rsidP="00BD52A8">
            <w:pPr>
              <w:pStyle w:val="1"/>
              <w:numPr>
                <w:ilvl w:val="0"/>
                <w:numId w:val="0"/>
              </w:numPr>
              <w:spacing w:before="0" w:after="0"/>
              <w:ind w:left="33" w:firstLine="284"/>
              <w:jc w:val="both"/>
              <w:rPr>
                <w:rFonts w:ascii="PT Astra Serif" w:hAnsi="PT Astra Serif"/>
                <w:b/>
                <w:bCs/>
                <w:sz w:val="22"/>
                <w:szCs w:val="22"/>
              </w:rPr>
            </w:pPr>
            <w:r w:rsidRPr="00DD29AB">
              <w:rPr>
                <w:rFonts w:ascii="PT Astra Serif" w:hAnsi="PT Astra Serif"/>
                <w:b/>
                <w:bCs/>
                <w:sz w:val="22"/>
                <w:szCs w:val="22"/>
              </w:rPr>
              <w:t xml:space="preserve">Не требуется </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2.2. Требования  к составу и</w:t>
            </w:r>
          </w:p>
          <w:p w:rsidR="00BD52A8" w:rsidRPr="00DD29AB" w:rsidRDefault="00BD52A8" w:rsidP="00BD52A8">
            <w:pPr>
              <w:spacing w:after="0" w:line="240" w:lineRule="auto"/>
              <w:rPr>
                <w:rFonts w:ascii="PT Astra Serif" w:hAnsi="PT Astra Serif"/>
              </w:rPr>
            </w:pPr>
            <w:r w:rsidRPr="00DD29AB">
              <w:rPr>
                <w:rFonts w:ascii="PT Astra Serif" w:hAnsi="PT Astra Serif"/>
              </w:rPr>
              <w:t>содержанию эскизного проекта и проектной документации</w:t>
            </w:r>
          </w:p>
        </w:tc>
        <w:tc>
          <w:tcPr>
            <w:tcW w:w="7087" w:type="dxa"/>
            <w:shd w:val="clear" w:color="auto" w:fill="auto"/>
          </w:tcPr>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2.2.1</w:t>
            </w:r>
            <w:proofErr w:type="gramStart"/>
            <w:r w:rsidRPr="00DD29AB">
              <w:rPr>
                <w:rFonts w:ascii="PT Astra Serif" w:eastAsia="Andale Sans UI" w:hAnsi="PT Astra Serif"/>
                <w:kern w:val="3"/>
                <w:lang w:eastAsia="ja-JP" w:bidi="fa-IR"/>
              </w:rPr>
              <w:t xml:space="preserve"> П</w:t>
            </w:r>
            <w:proofErr w:type="gramEnd"/>
            <w:r w:rsidRPr="00DD29AB">
              <w:rPr>
                <w:rFonts w:ascii="PT Astra Serif" w:eastAsia="Andale Sans UI" w:hAnsi="PT Astra Serif"/>
                <w:kern w:val="3"/>
                <w:lang w:eastAsia="ja-JP" w:bidi="fa-IR"/>
              </w:rPr>
              <w:t>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2.2.2 Итоговый вариант эскизного проекта (</w:t>
            </w:r>
            <w:proofErr w:type="gramStart"/>
            <w:r w:rsidRPr="00DD29AB">
              <w:rPr>
                <w:rFonts w:ascii="PT Astra Serif" w:eastAsia="Andale Sans UI" w:hAnsi="PT Astra Serif"/>
                <w:kern w:val="3"/>
                <w:lang w:eastAsia="ja-JP" w:bidi="fa-IR"/>
              </w:rPr>
              <w:t>дизайн-проекта</w:t>
            </w:r>
            <w:proofErr w:type="gramEnd"/>
            <w:r w:rsidRPr="00DD29AB">
              <w:rPr>
                <w:rFonts w:ascii="PT Astra Serif" w:eastAsia="Andale Sans UI" w:hAnsi="PT Astra Serif"/>
                <w:kern w:val="3"/>
                <w:lang w:eastAsia="ja-JP" w:bidi="fa-IR"/>
              </w:rPr>
              <w:t>) объекта должен содержать:</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xml:space="preserve"> - пояснительную записку с анализом полученных исходных данных и материалов, обоснованием принятых объемно-пространственных и архитектурно-художественных решений;</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схему предлагаемого функционального зонирования;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схему генерального плана проектируемой территории с обозначением (экспликацией) основных объектов и элементов благоустройства;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графические материалы (визуализации, фотомонтаж и т.п.) основных пространств и элементов, раскрывающих в полной мере принятые проектные решения;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иные графические материалы для полноты восприятия принятых решений (</w:t>
            </w:r>
            <w:proofErr w:type="spellStart"/>
            <w:r w:rsidRPr="00DD29AB">
              <w:rPr>
                <w:rFonts w:ascii="PT Astra Serif" w:eastAsia="Andale Sans UI" w:hAnsi="PT Astra Serif"/>
                <w:kern w:val="3"/>
                <w:lang w:eastAsia="ja-JP" w:bidi="fa-IR"/>
              </w:rPr>
              <w:t>инфографика</w:t>
            </w:r>
            <w:proofErr w:type="spellEnd"/>
            <w:r w:rsidRPr="00DD29AB">
              <w:rPr>
                <w:rFonts w:ascii="PT Astra Serif" w:eastAsia="Andale Sans UI" w:hAnsi="PT Astra Serif"/>
                <w:kern w:val="3"/>
                <w:lang w:eastAsia="ja-JP" w:bidi="fa-IR"/>
              </w:rPr>
              <w:t xml:space="preserve">, схемы, графики и </w:t>
            </w:r>
            <w:proofErr w:type="spellStart"/>
            <w:r w:rsidRPr="00DD29AB">
              <w:rPr>
                <w:rFonts w:ascii="PT Astra Serif" w:eastAsia="Andale Sans UI" w:hAnsi="PT Astra Serif"/>
                <w:kern w:val="3"/>
                <w:lang w:eastAsia="ja-JP" w:bidi="fa-IR"/>
              </w:rPr>
              <w:t>т</w:t>
            </w:r>
            <w:proofErr w:type="gramStart"/>
            <w:r w:rsidRPr="00DD29AB">
              <w:rPr>
                <w:rFonts w:ascii="PT Astra Serif" w:eastAsia="Andale Sans UI" w:hAnsi="PT Astra Serif"/>
                <w:kern w:val="3"/>
                <w:lang w:eastAsia="ja-JP" w:bidi="fa-IR"/>
              </w:rPr>
              <w:t>.п</w:t>
            </w:r>
            <w:proofErr w:type="spellEnd"/>
            <w:proofErr w:type="gramEnd"/>
            <w:r w:rsidRPr="00DD29AB">
              <w:rPr>
                <w:rFonts w:ascii="PT Astra Serif" w:eastAsia="Andale Sans UI" w:hAnsi="PT Astra Serif"/>
                <w:kern w:val="3"/>
                <w:lang w:eastAsia="ja-JP" w:bidi="fa-IR"/>
              </w:rPr>
              <w:t>) – по усмотрению Подрядчика.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Проектные материалы итогового варианта должны быть оформлены в альбом формата А3 горизонтальной ориентации. Листы большего формата должны быть сложены под формат А3.</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xml:space="preserve">2.2.3 Проектную документацию выполнить в соответствии с требованиями </w:t>
            </w:r>
            <w:r w:rsidRPr="00DD29AB">
              <w:rPr>
                <w:rFonts w:ascii="PT Astra Serif" w:hAnsi="PT Astra Serif"/>
              </w:rPr>
              <w:t xml:space="preserve">Постановления Правительства РФ №87 от 16.02.2008 г. части </w:t>
            </w:r>
            <w:r w:rsidRPr="00DD29AB">
              <w:rPr>
                <w:rFonts w:ascii="PT Astra Serif" w:hAnsi="PT Astra Serif"/>
                <w:lang w:val="en-US"/>
              </w:rPr>
              <w:t>II</w:t>
            </w:r>
            <w:r w:rsidRPr="00DD29AB">
              <w:rPr>
                <w:rFonts w:ascii="PT Astra Serif" w:hAnsi="PT Astra Serif"/>
              </w:rPr>
              <w:t xml:space="preserve">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 (в ред. Постановления Правительства РФ от 27.05.2022 N 963):</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1 «Пояснительная записка»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2 «Схема планировочной организации земельного участка»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3 «Объёмно-планировочные и архитектурные решения»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4 «Конструктивные решения»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5 "Сведения об инженерном оборудовании, о сетях и системах инженерно-технического обеспечения", в том числе:</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Подраздел «Система электроснабжения»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Подраздел «Система водоснабжения»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Подраздел «Система водоотведения»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Подраздел «Отопление, вентиляция и кондиционирование воздуха, тепловые сети»</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Подраздел «Сети связи»</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6 "Технологические решения"</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7 "Проект организации строительства"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8 "Мероприятия по охране окружающей среды"</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9 "Мероприятия по обеспечению пожарной безопасности"</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10 "Требования к обеспечению безопасной эксплуатации объектов капитального строительства"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11 "Мероприятия по обеспечению доступа инвалидов к объекту капитального строительства"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12 "Смета на строительство объекта капитального строительства"</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Раздел 13 "Иная документация в случаях, предусмотренных законодательными и иными нормативными правовыми актами Российской Федерации"</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2.2.4 Проектную документацию разработать в соответствии с требованиями:</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Федерального закона «Технический регламент о безопасности зданий и сооружений» № 384-ФЗ от 30.12.2009г.;</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xml:space="preserve">- ГОСТ </w:t>
            </w:r>
            <w:proofErr w:type="gramStart"/>
            <w:r w:rsidRPr="00DD29AB">
              <w:rPr>
                <w:rFonts w:ascii="PT Astra Serif" w:eastAsia="Andale Sans UI" w:hAnsi="PT Astra Serif"/>
                <w:kern w:val="3"/>
                <w:lang w:eastAsia="ja-JP" w:bidi="fa-IR"/>
              </w:rPr>
              <w:t>Р</w:t>
            </w:r>
            <w:proofErr w:type="gramEnd"/>
            <w:r w:rsidRPr="00DD29AB">
              <w:rPr>
                <w:rFonts w:ascii="PT Astra Serif" w:eastAsia="Andale Sans UI" w:hAnsi="PT Astra Serif"/>
                <w:kern w:val="3"/>
                <w:lang w:eastAsia="ja-JP" w:bidi="fa-IR"/>
              </w:rPr>
              <w:t xml:space="preserve"> 21.1101-2013 "Система проектной документации для </w:t>
            </w:r>
            <w:r w:rsidRPr="00DD29AB">
              <w:rPr>
                <w:rFonts w:ascii="PT Astra Serif" w:eastAsia="Andale Sans UI" w:hAnsi="PT Astra Serif"/>
                <w:kern w:val="3"/>
                <w:lang w:eastAsia="ja-JP" w:bidi="fa-IR"/>
              </w:rPr>
              <w:lastRenderedPageBreak/>
              <w:t>строительства. Основные требования к проектной и рабочей документации";</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xml:space="preserve">- СП 82.13330.2016 «Благоустройство территорий. Актуализированная редакция СНиП </w:t>
            </w:r>
            <w:r w:rsidRPr="00DD29AB">
              <w:rPr>
                <w:rFonts w:ascii="PT Astra Serif" w:eastAsia="Andale Sans UI" w:hAnsi="PT Astra Serif"/>
                <w:kern w:val="3"/>
                <w:lang w:val="en-US" w:eastAsia="ja-JP" w:bidi="fa-IR"/>
              </w:rPr>
              <w:t>III</w:t>
            </w:r>
            <w:r w:rsidRPr="00DD29AB">
              <w:rPr>
                <w:rFonts w:ascii="PT Astra Serif" w:eastAsia="Andale Sans UI" w:hAnsi="PT Astra Serif"/>
                <w:kern w:val="3"/>
                <w:lang w:eastAsia="ja-JP" w:bidi="fa-IR"/>
              </w:rPr>
              <w:t>-10-75 (с изм. №1, 2)»;</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СП 42.13330.2016 «Градостроительство. Планировка и застройка городских и сельских поселений. Актуализированная редакция СНиП 2.07.01-89* (с изм. №1, 2);</w:t>
            </w:r>
          </w:p>
          <w:p w:rsidR="00BD52A8" w:rsidRPr="00DD29AB" w:rsidRDefault="00BD52A8" w:rsidP="00BD52A8">
            <w:pPr>
              <w:snapToGrid w:val="0"/>
              <w:spacing w:after="0" w:line="240" w:lineRule="auto"/>
              <w:ind w:left="33" w:firstLine="284"/>
              <w:jc w:val="both"/>
              <w:rPr>
                <w:rFonts w:ascii="PT Astra Serif" w:eastAsia="Andale Sans UI" w:hAnsi="PT Astra Serif"/>
                <w:kern w:val="3"/>
                <w:lang w:eastAsia="ja-JP" w:bidi="fa-IR"/>
              </w:rPr>
            </w:pPr>
            <w:r w:rsidRPr="00DD29AB">
              <w:rPr>
                <w:rFonts w:ascii="PT Astra Serif" w:eastAsia="Andale Sans UI" w:hAnsi="PT Astra Serif"/>
                <w:kern w:val="3"/>
                <w:lang w:eastAsia="ja-JP" w:bidi="fa-IR"/>
              </w:rPr>
              <w:t>- других Федеральных законов и нормативных документов, действующих на территории РФ.</w:t>
            </w:r>
            <w:r w:rsidRPr="00DD29AB">
              <w:rPr>
                <w:rFonts w:ascii="PT Astra Serif" w:hAnsi="PT Astra Serif"/>
                <w:bCs/>
              </w:rPr>
              <w:t xml:space="preserve"> </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lastRenderedPageBreak/>
              <w:t>2.3. Требования к схеме планировочной организации земельного участка</w:t>
            </w:r>
          </w:p>
          <w:p w:rsidR="00BD52A8" w:rsidRPr="00DD29AB" w:rsidRDefault="00BD52A8" w:rsidP="00BD52A8">
            <w:pPr>
              <w:spacing w:after="0" w:line="240" w:lineRule="auto"/>
              <w:rPr>
                <w:rFonts w:ascii="PT Astra Serif" w:hAnsi="PT Astra Serif"/>
              </w:rPr>
            </w:pPr>
          </w:p>
          <w:p w:rsidR="00BD52A8" w:rsidRPr="00DD29AB" w:rsidRDefault="00BD52A8" w:rsidP="00BD52A8">
            <w:pPr>
              <w:spacing w:after="0" w:line="240" w:lineRule="auto"/>
              <w:rPr>
                <w:rFonts w:ascii="PT Astra Serif" w:hAnsi="PT Astra Serif"/>
              </w:rPr>
            </w:pPr>
          </w:p>
          <w:p w:rsidR="00BD52A8" w:rsidRPr="00DD29AB" w:rsidRDefault="00BD52A8" w:rsidP="00BD52A8">
            <w:pPr>
              <w:spacing w:after="0" w:line="240" w:lineRule="auto"/>
              <w:rPr>
                <w:rFonts w:ascii="PT Astra Serif" w:hAnsi="PT Astra Serif"/>
              </w:rPr>
            </w:pPr>
          </w:p>
        </w:tc>
        <w:tc>
          <w:tcPr>
            <w:tcW w:w="7087" w:type="dxa"/>
            <w:shd w:val="clear" w:color="auto" w:fill="FFFFFF"/>
          </w:tcPr>
          <w:p w:rsidR="00BD52A8" w:rsidRPr="00DD29AB" w:rsidRDefault="00BD52A8" w:rsidP="00BD52A8">
            <w:pPr>
              <w:pStyle w:val="Bodytext1"/>
              <w:shd w:val="clear" w:color="auto" w:fill="auto"/>
              <w:spacing w:line="240" w:lineRule="auto"/>
              <w:ind w:left="33" w:firstLine="284"/>
              <w:jc w:val="both"/>
              <w:rPr>
                <w:rFonts w:ascii="PT Astra Serif" w:hAnsi="PT Astra Serif"/>
                <w:bCs/>
                <w:sz w:val="22"/>
                <w:szCs w:val="22"/>
                <w:lang w:eastAsia="ar-SA"/>
              </w:rPr>
            </w:pPr>
            <w:r w:rsidRPr="00DD29AB">
              <w:rPr>
                <w:rFonts w:ascii="PT Astra Serif" w:hAnsi="PT Astra Serif"/>
                <w:bCs/>
                <w:sz w:val="22"/>
                <w:szCs w:val="22"/>
                <w:lang w:eastAsia="ar-SA"/>
              </w:rPr>
              <w:t>2.3.1</w:t>
            </w:r>
            <w:proofErr w:type="gramStart"/>
            <w:r w:rsidRPr="00DD29AB">
              <w:rPr>
                <w:rFonts w:ascii="PT Astra Serif" w:hAnsi="PT Astra Serif"/>
                <w:bCs/>
                <w:sz w:val="22"/>
                <w:szCs w:val="22"/>
                <w:lang w:eastAsia="ar-SA"/>
              </w:rPr>
              <w:t xml:space="preserve"> В</w:t>
            </w:r>
            <w:proofErr w:type="gramEnd"/>
            <w:r w:rsidRPr="00DD29AB">
              <w:rPr>
                <w:rFonts w:ascii="PT Astra Serif" w:hAnsi="PT Astra Serif"/>
                <w:bCs/>
                <w:sz w:val="22"/>
                <w:szCs w:val="22"/>
                <w:lang w:eastAsia="ar-SA"/>
              </w:rPr>
              <w:t xml:space="preserve">ыполнить в соответствии со схемой границ предполагаемых к использованию для размещения объекта земель на кадастровом плане территории. Благоустройство выполнить в границах земельного участка. </w:t>
            </w:r>
          </w:p>
          <w:p w:rsidR="00BD52A8" w:rsidRPr="00DD29AB" w:rsidRDefault="00BD52A8" w:rsidP="00BD52A8">
            <w:pPr>
              <w:pStyle w:val="Bodytext1"/>
              <w:shd w:val="clear" w:color="auto" w:fill="auto"/>
              <w:spacing w:line="240" w:lineRule="auto"/>
              <w:ind w:left="33" w:firstLine="284"/>
              <w:jc w:val="both"/>
              <w:rPr>
                <w:rFonts w:ascii="PT Astra Serif" w:hAnsi="PT Astra Serif"/>
                <w:bCs/>
                <w:sz w:val="22"/>
                <w:szCs w:val="22"/>
                <w:lang w:eastAsia="ar-SA"/>
              </w:rPr>
            </w:pPr>
            <w:r w:rsidRPr="00DD29AB">
              <w:rPr>
                <w:rFonts w:ascii="PT Astra Serif" w:hAnsi="PT Astra Serif"/>
                <w:bCs/>
                <w:sz w:val="22"/>
                <w:szCs w:val="22"/>
                <w:lang w:eastAsia="ar-SA"/>
              </w:rPr>
              <w:t>2.3.2</w:t>
            </w:r>
            <w:proofErr w:type="gramStart"/>
            <w:r w:rsidRPr="00DD29AB">
              <w:rPr>
                <w:rFonts w:ascii="PT Astra Serif" w:hAnsi="PT Astra Serif"/>
                <w:bCs/>
                <w:sz w:val="22"/>
                <w:szCs w:val="22"/>
                <w:lang w:eastAsia="ar-SA"/>
              </w:rPr>
              <w:t xml:space="preserve"> П</w:t>
            </w:r>
            <w:proofErr w:type="gramEnd"/>
            <w:r w:rsidRPr="00DD29AB">
              <w:rPr>
                <w:rFonts w:ascii="PT Astra Serif" w:hAnsi="PT Astra Serif"/>
                <w:bCs/>
                <w:sz w:val="22"/>
                <w:szCs w:val="22"/>
                <w:lang w:eastAsia="ar-SA"/>
              </w:rPr>
              <w:t xml:space="preserve">редусмотреть сопряжение проектируемого благоустройства с существующим (выполненным) благоустройством территории. Вновь проектируемые объекты увязать с существующими инженерными сетями. </w:t>
            </w:r>
          </w:p>
          <w:p w:rsidR="00BD52A8" w:rsidRPr="00DD29AB" w:rsidRDefault="00BD52A8" w:rsidP="00BD52A8">
            <w:pPr>
              <w:pStyle w:val="Bodytext1"/>
              <w:shd w:val="clear" w:color="auto" w:fill="auto"/>
              <w:spacing w:line="240" w:lineRule="auto"/>
              <w:ind w:left="33" w:firstLine="284"/>
              <w:jc w:val="both"/>
              <w:rPr>
                <w:rFonts w:ascii="PT Astra Serif" w:hAnsi="PT Astra Serif"/>
                <w:bCs/>
                <w:sz w:val="22"/>
                <w:szCs w:val="22"/>
                <w:lang w:eastAsia="ar-SA"/>
              </w:rPr>
            </w:pPr>
            <w:r w:rsidRPr="00DD29AB">
              <w:rPr>
                <w:rFonts w:ascii="PT Astra Serif" w:hAnsi="PT Astra Serif"/>
                <w:bCs/>
                <w:sz w:val="22"/>
                <w:szCs w:val="22"/>
                <w:lang w:eastAsia="ar-SA"/>
              </w:rPr>
              <w:t>2.3.3 Проектные планировочные отметки на территории в границах благоустройства назначить с учётом сохранения природного рельефа исходя из вертикальных отметок существующих автомобильных дорог и проездов с обеспечением поверхностного водоотвода (при проектировании требуется уточнение).</w:t>
            </w:r>
          </w:p>
          <w:p w:rsidR="00BD52A8" w:rsidRPr="00DD29AB" w:rsidRDefault="00BD52A8" w:rsidP="00BD52A8">
            <w:pPr>
              <w:pStyle w:val="Bodytext1"/>
              <w:shd w:val="clear" w:color="auto" w:fill="auto"/>
              <w:spacing w:line="240" w:lineRule="auto"/>
              <w:ind w:left="33" w:firstLine="284"/>
              <w:jc w:val="both"/>
              <w:rPr>
                <w:rFonts w:ascii="PT Astra Serif" w:hAnsi="PT Astra Serif"/>
                <w:bCs/>
                <w:sz w:val="22"/>
                <w:szCs w:val="22"/>
                <w:lang w:eastAsia="ar-SA"/>
              </w:rPr>
            </w:pPr>
            <w:r w:rsidRPr="00DD29AB">
              <w:rPr>
                <w:rFonts w:ascii="PT Astra Serif" w:hAnsi="PT Astra Serif"/>
                <w:bCs/>
                <w:sz w:val="22"/>
                <w:szCs w:val="22"/>
                <w:lang w:eastAsia="ar-SA"/>
              </w:rPr>
              <w:t>2.3.4</w:t>
            </w:r>
            <w:proofErr w:type="gramStart"/>
            <w:r w:rsidRPr="00DD29AB">
              <w:rPr>
                <w:rFonts w:ascii="PT Astra Serif" w:hAnsi="PT Astra Serif"/>
                <w:bCs/>
                <w:sz w:val="22"/>
                <w:szCs w:val="22"/>
                <w:lang w:eastAsia="ar-SA"/>
              </w:rPr>
              <w:t xml:space="preserve"> В</w:t>
            </w:r>
            <w:proofErr w:type="gramEnd"/>
            <w:r w:rsidRPr="00DD29AB">
              <w:rPr>
                <w:rFonts w:ascii="PT Astra Serif" w:hAnsi="PT Astra Serif"/>
                <w:bCs/>
                <w:sz w:val="22"/>
                <w:szCs w:val="22"/>
                <w:lang w:eastAsia="ar-SA"/>
              </w:rPr>
              <w:t xml:space="preserve">се типы покрытий (бетонная плитка, деревянный настил, полимерное покрытие, мелкое гравийное покрытие, асфальтобетонное покрытие, песок) должны соответствовать эскизному проекту и концепции, содержащейся в Конкурсной заявке муниципального образования город </w:t>
            </w:r>
            <w:proofErr w:type="spellStart"/>
            <w:r w:rsidRPr="00DD29AB">
              <w:rPr>
                <w:rFonts w:ascii="PT Astra Serif" w:hAnsi="PT Astra Serif"/>
                <w:bCs/>
                <w:sz w:val="22"/>
                <w:szCs w:val="22"/>
                <w:lang w:eastAsia="ar-SA"/>
              </w:rPr>
              <w:t>Югорск</w:t>
            </w:r>
            <w:proofErr w:type="spellEnd"/>
            <w:r w:rsidRPr="00DD29AB">
              <w:rPr>
                <w:rFonts w:ascii="PT Astra Serif" w:hAnsi="PT Astra Serif"/>
                <w:bCs/>
                <w:sz w:val="22"/>
                <w:szCs w:val="22"/>
                <w:lang w:eastAsia="ar-SA"/>
              </w:rPr>
              <w:t>, Ханты-Мансийского автономного округа – Югры для участия во Всероссийском конкурсе лучших проектов создания комфортной городской среды.</w:t>
            </w:r>
          </w:p>
          <w:p w:rsidR="00BD52A8" w:rsidRPr="00DD29AB" w:rsidRDefault="00BD52A8" w:rsidP="00BD52A8">
            <w:pPr>
              <w:pStyle w:val="Bodytext1"/>
              <w:shd w:val="clear" w:color="auto" w:fill="auto"/>
              <w:spacing w:line="240" w:lineRule="auto"/>
              <w:ind w:left="33" w:firstLine="284"/>
              <w:jc w:val="both"/>
              <w:rPr>
                <w:rFonts w:ascii="PT Astra Serif" w:hAnsi="PT Astra Serif"/>
                <w:bCs/>
                <w:sz w:val="22"/>
                <w:szCs w:val="22"/>
                <w:lang w:eastAsia="ar-SA"/>
              </w:rPr>
            </w:pPr>
            <w:r w:rsidRPr="00DD29AB">
              <w:rPr>
                <w:rFonts w:ascii="PT Astra Serif" w:hAnsi="PT Astra Serif"/>
                <w:bCs/>
                <w:sz w:val="22"/>
                <w:szCs w:val="22"/>
                <w:lang w:eastAsia="ar-SA"/>
              </w:rPr>
              <w:t xml:space="preserve">2.3.5 Конструкции покрытий тротуаров, дорожек и площадок принимать с учётом технического отчета инженерных изысканий территории. </w:t>
            </w:r>
          </w:p>
          <w:p w:rsidR="00BD52A8" w:rsidRPr="00DD29AB" w:rsidRDefault="00BD52A8" w:rsidP="00BD52A8">
            <w:pPr>
              <w:pStyle w:val="Bodytext1"/>
              <w:shd w:val="clear" w:color="auto" w:fill="auto"/>
              <w:spacing w:line="240" w:lineRule="auto"/>
              <w:ind w:left="33" w:firstLine="284"/>
              <w:jc w:val="both"/>
              <w:rPr>
                <w:rFonts w:ascii="PT Astra Serif" w:hAnsi="PT Astra Serif"/>
                <w:bCs/>
                <w:sz w:val="22"/>
                <w:szCs w:val="22"/>
                <w:lang w:eastAsia="ar-SA"/>
              </w:rPr>
            </w:pPr>
            <w:r w:rsidRPr="00DD29AB">
              <w:rPr>
                <w:rFonts w:ascii="PT Astra Serif" w:hAnsi="PT Astra Serif"/>
                <w:bCs/>
                <w:sz w:val="22"/>
                <w:szCs w:val="22"/>
                <w:lang w:eastAsia="ar-SA"/>
              </w:rPr>
              <w:t xml:space="preserve">2.3.6 Схему организации озеленения территории выполнить в соответствии с концепцией Конкурсной заявки.     </w:t>
            </w:r>
          </w:p>
        </w:tc>
      </w:tr>
      <w:tr w:rsidR="00BD52A8" w:rsidRPr="00DD29AB" w:rsidTr="00ED030C">
        <w:trPr>
          <w:trHeight w:val="27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2.4. Требования к конструктивным и объемно-планировочным решениям. Применение материалов, оборудования, изделий и конструкций и их согласование.</w:t>
            </w:r>
          </w:p>
        </w:tc>
        <w:tc>
          <w:tcPr>
            <w:tcW w:w="7087" w:type="dxa"/>
            <w:shd w:val="clear" w:color="auto" w:fill="FFFFFF"/>
          </w:tcPr>
          <w:p w:rsidR="00BD52A8" w:rsidRPr="00DD29AB" w:rsidRDefault="00BD52A8" w:rsidP="00BD52A8">
            <w:pPr>
              <w:pStyle w:val="Bodytext1"/>
              <w:shd w:val="clear" w:color="auto" w:fill="auto"/>
              <w:spacing w:line="240" w:lineRule="auto"/>
              <w:ind w:left="33" w:firstLine="284"/>
              <w:jc w:val="both"/>
              <w:rPr>
                <w:rFonts w:ascii="PT Astra Serif" w:hAnsi="PT Astra Serif"/>
                <w:sz w:val="22"/>
                <w:szCs w:val="22"/>
              </w:rPr>
            </w:pPr>
            <w:r w:rsidRPr="00DD29AB">
              <w:rPr>
                <w:rFonts w:ascii="PT Astra Serif" w:hAnsi="PT Astra Serif"/>
                <w:sz w:val="22"/>
                <w:szCs w:val="22"/>
              </w:rPr>
              <w:t>2.4.1</w:t>
            </w:r>
            <w:proofErr w:type="gramStart"/>
            <w:r w:rsidRPr="00DD29AB">
              <w:rPr>
                <w:rFonts w:ascii="PT Astra Serif" w:hAnsi="PT Astra Serif"/>
                <w:sz w:val="22"/>
                <w:szCs w:val="22"/>
              </w:rPr>
              <w:t xml:space="preserve"> В</w:t>
            </w:r>
            <w:proofErr w:type="gramEnd"/>
            <w:r w:rsidRPr="00DD29AB">
              <w:rPr>
                <w:rFonts w:ascii="PT Astra Serif" w:hAnsi="PT Astra Serif"/>
                <w:sz w:val="22"/>
                <w:szCs w:val="22"/>
              </w:rPr>
              <w:t xml:space="preserve">ыполнить в соответствии с эскизным проектом (дизайн-проектом) и концепцией, содержащейся в Конкурсной заявке муниципального образования город </w:t>
            </w:r>
            <w:proofErr w:type="spellStart"/>
            <w:r w:rsidRPr="00DD29AB">
              <w:rPr>
                <w:rFonts w:ascii="PT Astra Serif" w:hAnsi="PT Astra Serif"/>
                <w:sz w:val="22"/>
                <w:szCs w:val="22"/>
              </w:rPr>
              <w:t>Югорск</w:t>
            </w:r>
            <w:proofErr w:type="spellEnd"/>
            <w:r w:rsidRPr="00DD29AB">
              <w:rPr>
                <w:rFonts w:ascii="PT Astra Serif" w:hAnsi="PT Astra Serif"/>
                <w:sz w:val="22"/>
                <w:szCs w:val="22"/>
              </w:rPr>
              <w:t xml:space="preserve">, Ханты-Мансийского автономного округа – Югры для участия во Всероссийском конкурсе лучших проектов создания комфортной городской среды. </w:t>
            </w:r>
          </w:p>
          <w:p w:rsidR="00BD52A8" w:rsidRPr="00DD29AB" w:rsidRDefault="00BD52A8" w:rsidP="00BD52A8">
            <w:pPr>
              <w:pStyle w:val="Bodytext1"/>
              <w:shd w:val="clear" w:color="auto" w:fill="auto"/>
              <w:spacing w:line="240" w:lineRule="auto"/>
              <w:ind w:left="33" w:firstLine="284"/>
              <w:jc w:val="both"/>
              <w:rPr>
                <w:rFonts w:ascii="PT Astra Serif" w:hAnsi="PT Astra Serif"/>
                <w:bCs/>
                <w:sz w:val="22"/>
                <w:szCs w:val="22"/>
                <w:lang w:eastAsia="ar-SA"/>
              </w:rPr>
            </w:pPr>
            <w:r w:rsidRPr="00DD29AB">
              <w:rPr>
                <w:rFonts w:ascii="PT Astra Serif" w:hAnsi="PT Astra Serif"/>
                <w:sz w:val="22"/>
                <w:szCs w:val="22"/>
              </w:rPr>
              <w:t>2.4.2</w:t>
            </w:r>
            <w:proofErr w:type="gramStart"/>
            <w:r w:rsidRPr="00DD29AB">
              <w:rPr>
                <w:rFonts w:ascii="PT Astra Serif" w:hAnsi="PT Astra Serif"/>
                <w:sz w:val="22"/>
                <w:szCs w:val="22"/>
              </w:rPr>
              <w:t xml:space="preserve"> Д</w:t>
            </w:r>
            <w:proofErr w:type="gramEnd"/>
            <w:r w:rsidRPr="00DD29AB">
              <w:rPr>
                <w:rFonts w:ascii="PT Astra Serif" w:hAnsi="PT Astra Serif"/>
                <w:sz w:val="22"/>
                <w:szCs w:val="22"/>
              </w:rPr>
              <w:t>о начала разработки документации, проектная организация предоставляет на согласование Муниципальному заказчику карточку основных технических решений на конструктивные решения, оборудование, изделия и материалы.</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 xml:space="preserve">2.5.Технологические решения  </w:t>
            </w:r>
          </w:p>
          <w:p w:rsidR="00BD52A8" w:rsidRPr="00DD29AB" w:rsidRDefault="00BD52A8" w:rsidP="00BD52A8">
            <w:pPr>
              <w:spacing w:after="0" w:line="240" w:lineRule="auto"/>
              <w:rPr>
                <w:rFonts w:ascii="PT Astra Serif" w:hAnsi="PT Astra Serif"/>
              </w:rPr>
            </w:pPr>
            <w:r w:rsidRPr="00DD29AB">
              <w:rPr>
                <w:rFonts w:ascii="PT Astra Serif" w:hAnsi="PT Astra Serif"/>
              </w:rPr>
              <w:t>и оборудование</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bCs/>
                <w:iCs/>
              </w:rPr>
            </w:pPr>
            <w:r w:rsidRPr="00DD29AB">
              <w:rPr>
                <w:rFonts w:ascii="PT Astra Serif" w:hAnsi="PT Astra Serif"/>
                <w:bCs/>
                <w:iCs/>
              </w:rPr>
              <w:t>2.5.1</w:t>
            </w:r>
            <w:proofErr w:type="gramStart"/>
            <w:r w:rsidRPr="00DD29AB">
              <w:rPr>
                <w:rFonts w:ascii="PT Astra Serif" w:hAnsi="PT Astra Serif"/>
                <w:bCs/>
                <w:iCs/>
              </w:rPr>
              <w:t xml:space="preserve"> П</w:t>
            </w:r>
            <w:proofErr w:type="gramEnd"/>
            <w:r w:rsidRPr="00DD29AB">
              <w:rPr>
                <w:rFonts w:ascii="PT Astra Serif" w:hAnsi="PT Astra Serif"/>
                <w:bCs/>
                <w:iCs/>
              </w:rPr>
              <w:t xml:space="preserve">ри разработке предусмотреть применение современных высокотехнологичных строительных материалов и оборудования. </w:t>
            </w:r>
          </w:p>
          <w:p w:rsidR="00BD52A8" w:rsidRPr="00DD29AB" w:rsidRDefault="00BD52A8" w:rsidP="00BD52A8">
            <w:pPr>
              <w:spacing w:after="0" w:line="240" w:lineRule="auto"/>
              <w:ind w:left="33" w:firstLine="284"/>
              <w:jc w:val="both"/>
              <w:rPr>
                <w:rFonts w:ascii="PT Astra Serif" w:hAnsi="PT Astra Serif"/>
                <w:bCs/>
                <w:iCs/>
              </w:rPr>
            </w:pPr>
            <w:r w:rsidRPr="00DD29AB">
              <w:rPr>
                <w:rFonts w:ascii="PT Astra Serif" w:hAnsi="PT Astra Serif"/>
                <w:bCs/>
                <w:iCs/>
              </w:rPr>
              <w:t>2.5.2</w:t>
            </w:r>
            <w:proofErr w:type="gramStart"/>
            <w:r w:rsidRPr="00DD29AB">
              <w:rPr>
                <w:rFonts w:ascii="PT Astra Serif" w:hAnsi="PT Astra Serif"/>
                <w:bCs/>
                <w:iCs/>
              </w:rPr>
              <w:t xml:space="preserve"> П</w:t>
            </w:r>
            <w:proofErr w:type="gramEnd"/>
            <w:r w:rsidRPr="00DD29AB">
              <w:rPr>
                <w:rFonts w:ascii="PT Astra Serif" w:hAnsi="PT Astra Serif"/>
                <w:bCs/>
                <w:iCs/>
              </w:rPr>
              <w:t>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 и содержать: 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BD52A8" w:rsidRPr="00DD29AB" w:rsidRDefault="00BD52A8" w:rsidP="00BD52A8">
            <w:pPr>
              <w:spacing w:after="0" w:line="240" w:lineRule="auto"/>
              <w:ind w:left="33" w:firstLine="284"/>
              <w:jc w:val="both"/>
              <w:rPr>
                <w:rFonts w:ascii="PT Astra Serif" w:hAnsi="PT Astra Serif"/>
                <w:bCs/>
                <w:iCs/>
              </w:rPr>
            </w:pPr>
            <w:r w:rsidRPr="00DD29AB">
              <w:rPr>
                <w:rFonts w:ascii="PT Astra Serif" w:hAnsi="PT Astra Serif"/>
                <w:bCs/>
                <w:iCs/>
              </w:rPr>
              <w:t>2.5.3 Перечень оборудования и технологические решения принять в соответствии с эскизным проектом (</w:t>
            </w:r>
            <w:proofErr w:type="gramStart"/>
            <w:r w:rsidRPr="00DD29AB">
              <w:rPr>
                <w:rFonts w:ascii="PT Astra Serif" w:hAnsi="PT Astra Serif"/>
                <w:bCs/>
                <w:iCs/>
              </w:rPr>
              <w:t>дизайн-проектом</w:t>
            </w:r>
            <w:proofErr w:type="gramEnd"/>
            <w:r w:rsidRPr="00DD29AB">
              <w:rPr>
                <w:rFonts w:ascii="PT Astra Serif" w:hAnsi="PT Astra Serif"/>
                <w:bCs/>
                <w:iCs/>
              </w:rPr>
              <w:t xml:space="preserve">) и концепцией, содержащейся в Конкурсной заявке муниципального образования город </w:t>
            </w:r>
            <w:proofErr w:type="spellStart"/>
            <w:r w:rsidRPr="00DD29AB">
              <w:rPr>
                <w:rFonts w:ascii="PT Astra Serif" w:hAnsi="PT Astra Serif"/>
                <w:bCs/>
                <w:iCs/>
              </w:rPr>
              <w:t>Югорск</w:t>
            </w:r>
            <w:proofErr w:type="spellEnd"/>
            <w:r w:rsidRPr="00DD29AB">
              <w:rPr>
                <w:rFonts w:ascii="PT Astra Serif" w:hAnsi="PT Astra Serif"/>
                <w:bCs/>
                <w:iCs/>
              </w:rPr>
              <w:t xml:space="preserve">, Ханты-Мансийского автономного округа – Югры для участия </w:t>
            </w:r>
            <w:r w:rsidRPr="00DD29AB">
              <w:rPr>
                <w:rFonts w:ascii="PT Astra Serif" w:hAnsi="PT Astra Serif"/>
                <w:bCs/>
                <w:iCs/>
              </w:rPr>
              <w:lastRenderedPageBreak/>
              <w:t>во Всероссийском конкурсе лучших проектов создания комфортной городской среды.</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lastRenderedPageBreak/>
              <w:t xml:space="preserve">2.6.Наружные инженерные сети </w:t>
            </w:r>
          </w:p>
        </w:tc>
        <w:tc>
          <w:tcPr>
            <w:tcW w:w="7087" w:type="dxa"/>
            <w:shd w:val="clear" w:color="auto" w:fill="FFFFFF"/>
          </w:tcPr>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2.6.1</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ри разработке проектных решений в обязательном порядке учесть расположение подземных (надземных) инженерных коммуникаций. При необходимости предусмотреть мероприятия по защите инженерных коммуникаций, их вынос (демонтаж) или перекладку.</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2.6.2</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редусмотреть подключение элементов благоустройства, идущих в составе проектируемого объекта к централизованным сетям электроснабжения.</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2.6.3</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 xml:space="preserve">редусмотреть подключение общественного туалета к централизованным сетям: электроснабжения, водоснабжения и водоотведения в соответствии с техническими условиями на подключение, выданные эксплуатирующей организацией. </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2.6.4</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 xml:space="preserve">редусмотреть систему наружного видеонаблюдения и точки </w:t>
            </w:r>
            <w:proofErr w:type="spellStart"/>
            <w:r w:rsidRPr="00DD29AB">
              <w:rPr>
                <w:rFonts w:ascii="PT Astra Serif" w:hAnsi="PT Astra Serif"/>
                <w:lang w:eastAsia="ar-SA"/>
              </w:rPr>
              <w:t>Wi-Fi</w:t>
            </w:r>
            <w:proofErr w:type="spellEnd"/>
            <w:r w:rsidRPr="00DD29AB">
              <w:rPr>
                <w:rFonts w:ascii="PT Astra Serif" w:hAnsi="PT Astra Serif"/>
                <w:lang w:eastAsia="ar-SA"/>
              </w:rPr>
              <w:t xml:space="preserve"> для подключения к информационно-телекоммуникационной сети Интернет. Также проектом необходимо предусмотреть установку </w:t>
            </w:r>
            <w:r w:rsidRPr="00DD29AB">
              <w:rPr>
                <w:rFonts w:ascii="PT Astra Serif" w:hAnsi="PT Astra Serif"/>
                <w:lang w:val="en-US" w:eastAsia="ar-SA"/>
              </w:rPr>
              <w:t>web</w:t>
            </w:r>
            <w:r w:rsidRPr="00DD29AB">
              <w:rPr>
                <w:rFonts w:ascii="PT Astra Serif" w:hAnsi="PT Astra Serif"/>
                <w:lang w:eastAsia="ar-SA"/>
              </w:rPr>
              <w:t xml:space="preserve">-камер для обеспечения возможности наблюдения за ходом строительства объекта и трансляцией видеопотока через сеть «Интернет» в режиме </w:t>
            </w:r>
            <w:r w:rsidRPr="00DD29AB">
              <w:rPr>
                <w:rFonts w:ascii="PT Astra Serif" w:hAnsi="PT Astra Serif"/>
                <w:lang w:val="en-US" w:eastAsia="ar-SA"/>
              </w:rPr>
              <w:t>online</w:t>
            </w:r>
            <w:r w:rsidRPr="00DD29AB">
              <w:rPr>
                <w:rFonts w:ascii="PT Astra Serif" w:hAnsi="PT Astra Serif"/>
                <w:lang w:eastAsia="ar-SA"/>
              </w:rPr>
              <w:t xml:space="preserve"> на сайт </w:t>
            </w:r>
            <w:hyperlink r:id="rId49" w:history="1">
              <w:r w:rsidRPr="00DD29AB">
                <w:rPr>
                  <w:rStyle w:val="aa"/>
                  <w:rFonts w:ascii="PT Astra Serif" w:eastAsia="Calibri" w:hAnsi="PT Astra Serif"/>
                  <w:lang w:val="en-US" w:eastAsia="ar-SA"/>
                </w:rPr>
                <w:t>www</w:t>
              </w:r>
              <w:r w:rsidRPr="00DD29AB">
                <w:rPr>
                  <w:rStyle w:val="aa"/>
                  <w:rFonts w:ascii="PT Astra Serif" w:eastAsia="Calibri" w:hAnsi="PT Astra Serif"/>
                  <w:lang w:eastAsia="ar-SA"/>
                </w:rPr>
                <w:t>.</w:t>
              </w:r>
              <w:proofErr w:type="spellStart"/>
              <w:r w:rsidRPr="00DD29AB">
                <w:rPr>
                  <w:rStyle w:val="aa"/>
                  <w:rFonts w:ascii="PT Astra Serif" w:eastAsia="Calibri" w:hAnsi="PT Astra Serif"/>
                  <w:lang w:val="en-US" w:eastAsia="ar-SA"/>
                </w:rPr>
                <w:t>gorodsreda</w:t>
              </w:r>
              <w:proofErr w:type="spellEnd"/>
              <w:r w:rsidRPr="00DD29AB">
                <w:rPr>
                  <w:rStyle w:val="aa"/>
                  <w:rFonts w:ascii="PT Astra Serif" w:eastAsia="Calibri" w:hAnsi="PT Astra Serif"/>
                  <w:lang w:eastAsia="ar-SA"/>
                </w:rPr>
                <w:t>.</w:t>
              </w:r>
              <w:proofErr w:type="spellStart"/>
              <w:r w:rsidRPr="00DD29AB">
                <w:rPr>
                  <w:rStyle w:val="aa"/>
                  <w:rFonts w:ascii="PT Astra Serif" w:eastAsia="Calibri" w:hAnsi="PT Astra Serif"/>
                  <w:lang w:val="en-US" w:eastAsia="ar-SA"/>
                </w:rPr>
                <w:t>ru</w:t>
              </w:r>
              <w:proofErr w:type="spellEnd"/>
            </w:hyperlink>
            <w:r w:rsidRPr="00DD29AB">
              <w:rPr>
                <w:rFonts w:ascii="PT Astra Serif" w:hAnsi="PT Astra Serif"/>
                <w:lang w:eastAsia="ar-SA"/>
              </w:rPr>
              <w:t>.</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 xml:space="preserve">2.6.5 Проектными решениями предусмотреть аудиосистему (для звукового оформления пространства), а также систему оповещения и управления эвакуацией людей при пожаре или другой чрезвычайной ситуации. </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2.6.6 Мощность светильников наружного освещения и места расположения опор определить светотехническим расчётом с учётом выделенных мощностей и утвержденных планировочных решений.</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2.6.7</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 xml:space="preserve">редусмотреть освещение проектируемой территории различными типами светильников (в соответствии с дизайн-проектом и материалами, содержащимися в Конкурсной заявке муниципального образования город </w:t>
            </w:r>
            <w:proofErr w:type="spellStart"/>
            <w:r w:rsidRPr="00DD29AB">
              <w:rPr>
                <w:rFonts w:ascii="PT Astra Serif" w:hAnsi="PT Astra Serif"/>
                <w:lang w:eastAsia="ar-SA"/>
              </w:rPr>
              <w:t>Югорск</w:t>
            </w:r>
            <w:proofErr w:type="spellEnd"/>
            <w:r w:rsidRPr="00DD29AB">
              <w:rPr>
                <w:rFonts w:ascii="PT Astra Serif" w:hAnsi="PT Astra Serif"/>
                <w:lang w:eastAsia="ar-SA"/>
              </w:rPr>
              <w:t>, Ханты-Мансийского автономного округа – Югры для участия во Всероссийском конкурсе лучших проектов создания комфортной городской среды), с ранжированием интенсивности и температуры освещения. Предусмотреть декоративное и ландшафтное освещение.</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 xml:space="preserve">2.6.8 Наружное электроосвещение должно производиться в соответствии с требованиями СП 52.13330.2016 и предусматривать учёт электроэнергии, и диспетчеризацию управления наружным освещением проектируемого объекта. Систему диспетчеризации управления наружным освещением предусмотреть для оперативного управления электрооборудованием системы электроснабжения, осуществления экономичного и безаварийного режима работы, ведения учёта электропотребления, контроля ПКЭ и параметров оборудования.    </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2.6.9 Инженерное обеспечение проектируемого объекта выполнить в соответствии с действующими нормами, стандартами и правилами. 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 xml:space="preserve">2.7. </w:t>
            </w:r>
            <w:proofErr w:type="spellStart"/>
            <w:r w:rsidRPr="00DD29AB">
              <w:rPr>
                <w:rFonts w:ascii="PT Astra Serif" w:hAnsi="PT Astra Serif"/>
              </w:rPr>
              <w:t>Энергоэффективность</w:t>
            </w:r>
            <w:proofErr w:type="spellEnd"/>
          </w:p>
        </w:tc>
        <w:tc>
          <w:tcPr>
            <w:tcW w:w="7087" w:type="dxa"/>
            <w:shd w:val="clear" w:color="auto" w:fill="FFFFFF"/>
          </w:tcPr>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 xml:space="preserve">Разработать проектную документацию в соответствии с Федеральным законом "Об энергосбережении </w:t>
            </w:r>
            <w:proofErr w:type="gramStart"/>
            <w:r w:rsidRPr="00DD29AB">
              <w:rPr>
                <w:rFonts w:ascii="PT Astra Serif" w:hAnsi="PT Astra Serif"/>
                <w:lang w:eastAsia="ar-SA"/>
              </w:rPr>
              <w:t>и</w:t>
            </w:r>
            <w:proofErr w:type="gramEnd"/>
            <w:r w:rsidRPr="00DD29AB">
              <w:rPr>
                <w:rFonts w:ascii="PT Astra Serif" w:hAnsi="PT Astra Serif"/>
                <w:lang w:eastAsia="ar-SA"/>
              </w:rPr>
              <w:t xml:space="preserve"> о повышении энергетической эффективности и о внесении изменений в отдельные законодательные акты Российской Федерации" от 23.11.2009 N 261-ФЗ</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2.8. Охрана  окружающей  среды</w:t>
            </w:r>
          </w:p>
        </w:tc>
        <w:tc>
          <w:tcPr>
            <w:tcW w:w="7087" w:type="dxa"/>
            <w:shd w:val="clear" w:color="auto" w:fill="FFFFFF"/>
          </w:tcPr>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 xml:space="preserve">Предусмотреть, при необходимости, мероприятия по снижению отрицательного воздействия на окружающую среду в процессе строительства и эксплуатации объекта в соответствии ст. 48 Градостроительного кодекса РФ № 190-ФЗ и Федерального закона №7 –ФЗ от 10.01.2002 г. «Об охране окружающей среды» и иных норм и стандартов РФ. </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2.9. Требования  о выполнении  противопожарных  мероприятий</w:t>
            </w:r>
          </w:p>
        </w:tc>
        <w:tc>
          <w:tcPr>
            <w:tcW w:w="7087" w:type="dxa"/>
            <w:shd w:val="clear" w:color="auto" w:fill="FFFFFF"/>
          </w:tcPr>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2.9.1</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 xml:space="preserve">редусмотреть применение строительных конструкций и материалов из негорючих веществ. Проектную документацию </w:t>
            </w:r>
            <w:r w:rsidRPr="00DD29AB">
              <w:rPr>
                <w:rFonts w:ascii="PT Astra Serif" w:hAnsi="PT Astra Serif"/>
                <w:lang w:eastAsia="ar-SA"/>
              </w:rPr>
              <w:lastRenderedPageBreak/>
              <w:t xml:space="preserve">разработать в соответствии с Федеральным законом от 22 июля 2008 года №123-ФЗ «технический регламент о требованиях пожарной безопасности, ГОСТ </w:t>
            </w:r>
            <w:proofErr w:type="gramStart"/>
            <w:r w:rsidRPr="00DD29AB">
              <w:rPr>
                <w:rFonts w:ascii="PT Astra Serif" w:hAnsi="PT Astra Serif"/>
                <w:lang w:eastAsia="ar-SA"/>
              </w:rPr>
              <w:t>Р</w:t>
            </w:r>
            <w:proofErr w:type="gramEnd"/>
            <w:r w:rsidRPr="00DD29AB">
              <w:rPr>
                <w:rFonts w:ascii="PT Astra Serif" w:hAnsi="PT Astra Serif"/>
                <w:lang w:eastAsia="ar-SA"/>
              </w:rPr>
              <w:t xml:space="preserve"> 12.3.047-2012.</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2.9.2</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 xml:space="preserve">редусмотреть автоматическую систему оповещения и управления эвакуацией людей при пожаре, со звуковым и речевым оповещением. </w:t>
            </w:r>
          </w:p>
        </w:tc>
      </w:tr>
      <w:tr w:rsidR="00BD52A8" w:rsidRPr="00DD29AB" w:rsidTr="00ED030C">
        <w:trPr>
          <w:trHeight w:val="412"/>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lastRenderedPageBreak/>
              <w:t xml:space="preserve">2.10. Требования к мероприятиям по обеспечению доступа инвалидов и маломобильных групп </w:t>
            </w:r>
          </w:p>
        </w:tc>
        <w:tc>
          <w:tcPr>
            <w:tcW w:w="7087" w:type="dxa"/>
            <w:shd w:val="clear" w:color="auto" w:fill="FFFFFF"/>
          </w:tcPr>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2.10.1 Проектными решениями предусмотреть мероприятия по обеспечению доступа инвалидов на объект.</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2.10.2</w:t>
            </w:r>
            <w:proofErr w:type="gramStart"/>
            <w:r w:rsidRPr="00DD29AB">
              <w:rPr>
                <w:rFonts w:ascii="PT Astra Serif" w:hAnsi="PT Astra Serif"/>
                <w:lang w:eastAsia="ar-SA"/>
              </w:rPr>
              <w:t xml:space="preserve"> П</w:t>
            </w:r>
            <w:proofErr w:type="gramEnd"/>
            <w:r w:rsidRPr="00DD29AB">
              <w:rPr>
                <w:rFonts w:ascii="PT Astra Serif" w:hAnsi="PT Astra Serif"/>
                <w:lang w:eastAsia="ar-SA"/>
              </w:rPr>
              <w:t xml:space="preserve">редусмотреть устройство пониженных бортовых камней в местах пешеходных потоков. </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lang w:eastAsia="ar-SA"/>
              </w:rPr>
              <w:t>2.10.3 Продольный уклон путей движения маломобильных групп должен быть выполнен в соответствии с действующими правилам и нормами, действующими на территории РФ.</w:t>
            </w:r>
          </w:p>
        </w:tc>
      </w:tr>
      <w:tr w:rsidR="00BD52A8" w:rsidRPr="00DD29AB" w:rsidTr="00ED030C">
        <w:trPr>
          <w:trHeight w:val="27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2.11.Требования к составу сметной документации</w:t>
            </w:r>
          </w:p>
        </w:tc>
        <w:tc>
          <w:tcPr>
            <w:tcW w:w="7087" w:type="dxa"/>
            <w:shd w:val="clear" w:color="auto" w:fill="FFFFFF"/>
          </w:tcPr>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2.11.1 Сметную документацию разработать базисно-индексным методом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(согласно приказа Минстроя РФ от 4 августа 2020 г. № 421/</w:t>
            </w:r>
            <w:proofErr w:type="spellStart"/>
            <w:proofErr w:type="gramStart"/>
            <w:r w:rsidRPr="00DD29AB">
              <w:rPr>
                <w:rFonts w:ascii="PT Astra Serif" w:hAnsi="PT Astra Serif"/>
              </w:rPr>
              <w:t>пр</w:t>
            </w:r>
            <w:proofErr w:type="spellEnd"/>
            <w:proofErr w:type="gramEnd"/>
            <w:r w:rsidRPr="00DD29AB">
              <w:rPr>
                <w:rFonts w:ascii="PT Astra Serif" w:hAnsi="PT Astra Serif"/>
              </w:rPr>
              <w:t>, в редакции приказа Минстроя России от 7 июля 2022 года №577/</w:t>
            </w:r>
            <w:proofErr w:type="spellStart"/>
            <w:r w:rsidRPr="00DD29AB">
              <w:rPr>
                <w:rFonts w:ascii="PT Astra Serif" w:hAnsi="PT Astra Serif"/>
              </w:rPr>
              <w:t>пр</w:t>
            </w:r>
            <w:proofErr w:type="spellEnd"/>
            <w:r w:rsidRPr="00DD29AB">
              <w:rPr>
                <w:rFonts w:ascii="PT Astra Serif" w:hAnsi="PT Astra Serif"/>
              </w:rPr>
              <w:t xml:space="preserve">). </w:t>
            </w:r>
            <w:r w:rsidRPr="00DD29AB">
              <w:rPr>
                <w:rFonts w:ascii="PT Astra Serif" w:hAnsi="PT Astra Serif"/>
                <w:i/>
              </w:rPr>
              <w:t>В случае</w:t>
            </w:r>
            <w:proofErr w:type="gramStart"/>
            <w:r w:rsidRPr="00DD29AB">
              <w:rPr>
                <w:rFonts w:ascii="PT Astra Serif" w:hAnsi="PT Astra Serif"/>
                <w:i/>
              </w:rPr>
              <w:t>,</w:t>
            </w:r>
            <w:proofErr w:type="gramEnd"/>
            <w:r w:rsidRPr="00DD29AB">
              <w:rPr>
                <w:rFonts w:ascii="PT Astra Serif" w:hAnsi="PT Astra Serif"/>
                <w:i/>
              </w:rPr>
              <w:t xml:space="preserve"> если на момент разработки проектно-сметной документации будет использоваться другая Методика определения сметной стоимости строительства, утвержденная Минстроем РФ, то необходимо руководствоваться ей.</w:t>
            </w:r>
            <w:r w:rsidRPr="00DD29AB">
              <w:rPr>
                <w:rFonts w:ascii="PT Astra Serif" w:hAnsi="PT Astra Serif"/>
              </w:rPr>
              <w:t xml:space="preserve">  </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 xml:space="preserve">2.11.2 Сводный сметный расчёт выполнить в двух уровнях цен (базисный и текущий). </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2.11.3 Пересчёт в текущий уровень цен выполнить путём применения индексов изменения сметной стоимости на период разработки сметной документации. Для определения текущей стоимости строительства применить индексы изменения сметной стоимости строительства по данным Министерства строительства и жилищно-коммунального хозяйства Российской Федерации (публикуются ежеквартально).</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2.11.4</w:t>
            </w:r>
            <w:proofErr w:type="gramStart"/>
            <w:r w:rsidRPr="00DD29AB">
              <w:rPr>
                <w:rFonts w:ascii="PT Astra Serif" w:hAnsi="PT Astra Serif"/>
              </w:rPr>
              <w:t xml:space="preserve"> П</w:t>
            </w:r>
            <w:proofErr w:type="gramEnd"/>
            <w:r w:rsidRPr="00DD29AB">
              <w:rPr>
                <w:rFonts w:ascii="PT Astra Serif" w:hAnsi="PT Astra Serif"/>
              </w:rPr>
              <w:t>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w:t>
            </w:r>
            <w:proofErr w:type="spellStart"/>
            <w:proofErr w:type="gramStart"/>
            <w:r w:rsidRPr="00DD29AB">
              <w:rPr>
                <w:rFonts w:ascii="PT Astra Serif" w:hAnsi="PT Astra Serif"/>
              </w:rPr>
              <w:t>пр</w:t>
            </w:r>
            <w:proofErr w:type="spellEnd"/>
            <w:proofErr w:type="gramEnd"/>
            <w:r w:rsidRPr="00DD29AB">
              <w:rPr>
                <w:rFonts w:ascii="PT Astra Serif" w:hAnsi="PT Astra Serif"/>
              </w:rPr>
              <w:t xml:space="preserve"> от 04.08.2020г. (ред. приказа Минстроя России от 7 июля 2022 года №577/</w:t>
            </w:r>
            <w:proofErr w:type="spellStart"/>
            <w:r w:rsidRPr="00DD29AB">
              <w:rPr>
                <w:rFonts w:ascii="PT Astra Serif" w:hAnsi="PT Astra Serif"/>
              </w:rPr>
              <w:t>пр</w:t>
            </w:r>
            <w:proofErr w:type="spellEnd"/>
            <w:r w:rsidRPr="00DD29AB">
              <w:rPr>
                <w:rFonts w:ascii="PT Astra Serif" w:hAnsi="PT Astra Serif"/>
              </w:rPr>
              <w:t>) и подписать муниципальным заказчиком.</w:t>
            </w:r>
          </w:p>
          <w:p w:rsidR="00BD52A8" w:rsidRPr="00DD29AB" w:rsidRDefault="00BD52A8" w:rsidP="00BD52A8">
            <w:pPr>
              <w:pStyle w:val="12"/>
              <w:ind w:left="33" w:firstLine="284"/>
              <w:jc w:val="both"/>
              <w:rPr>
                <w:rFonts w:ascii="PT Astra Serif" w:hAnsi="PT Astra Serif"/>
                <w:lang w:eastAsia="ar-SA"/>
              </w:rPr>
            </w:pPr>
            <w:r w:rsidRPr="00DD29AB">
              <w:rPr>
                <w:rFonts w:ascii="PT Astra Serif" w:hAnsi="PT Astra Serif"/>
              </w:rPr>
              <w:t>2.11.5</w:t>
            </w:r>
            <w:proofErr w:type="gramStart"/>
            <w:r w:rsidRPr="00DD29AB">
              <w:rPr>
                <w:rFonts w:ascii="PT Astra Serif" w:hAnsi="PT Astra Serif"/>
              </w:rPr>
              <w:t xml:space="preserve"> П</w:t>
            </w:r>
            <w:proofErr w:type="gramEnd"/>
            <w:r w:rsidRPr="00DD29AB">
              <w:rPr>
                <w:rFonts w:ascii="PT Astra Serif" w:hAnsi="PT Astra Serif"/>
              </w:rPr>
              <w:t xml:space="preserve">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 </w:t>
            </w:r>
          </w:p>
        </w:tc>
      </w:tr>
      <w:tr w:rsidR="00BD52A8" w:rsidRPr="00DD29AB" w:rsidTr="00ED030C">
        <w:trPr>
          <w:trHeight w:val="274"/>
        </w:trPr>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2.12. Требования о применении технологий информационного моделирования (при необходимости)</w:t>
            </w:r>
          </w:p>
        </w:tc>
        <w:tc>
          <w:tcPr>
            <w:tcW w:w="7087" w:type="dxa"/>
            <w:shd w:val="clear" w:color="auto" w:fill="FFFFFF"/>
          </w:tcPr>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 xml:space="preserve">2.12.1 Проект дополнить трехмерной информационной моделью объекта в объеме, закрепленном соответствующей XML-схемой в соответствии </w:t>
            </w:r>
            <w:proofErr w:type="gramStart"/>
            <w:r w:rsidRPr="00DD29AB">
              <w:rPr>
                <w:rFonts w:ascii="PT Astra Serif" w:hAnsi="PT Astra Serif"/>
              </w:rPr>
              <w:t>с</w:t>
            </w:r>
            <w:proofErr w:type="gramEnd"/>
            <w:r w:rsidRPr="00DD29AB">
              <w:rPr>
                <w:rFonts w:ascii="PT Astra Serif" w:hAnsi="PT Astra Serif"/>
              </w:rPr>
              <w:t>:</w:t>
            </w:r>
          </w:p>
          <w:p w:rsidR="00BD52A8" w:rsidRPr="00DD29AB" w:rsidRDefault="00BD52A8" w:rsidP="00BD52A8">
            <w:pPr>
              <w:pStyle w:val="12"/>
              <w:ind w:left="33" w:firstLine="284"/>
              <w:jc w:val="both"/>
              <w:rPr>
                <w:rFonts w:ascii="PT Astra Serif" w:hAnsi="PT Astra Serif"/>
              </w:rPr>
            </w:pPr>
            <w:proofErr w:type="gramStart"/>
            <w:r w:rsidRPr="00DD29AB">
              <w:rPr>
                <w:rFonts w:ascii="PT Astra Serif" w:hAnsi="PT Astra Serif"/>
              </w:rPr>
              <w:t>- Постановлением Правительства РФ от 15 сентября 2020 г.          №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w:t>
            </w:r>
            <w:proofErr w:type="gramEnd"/>
            <w:r w:rsidRPr="00DD29AB">
              <w:rPr>
                <w:rFonts w:ascii="PT Astra Serif" w:hAnsi="PT Astra Serif"/>
              </w:rPr>
              <w:t xml:space="preserve"> проектной документации, строительства, реконструкции объектов капитального строительства»;</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lastRenderedPageBreak/>
              <w:t>- Постановлением Правительства РФ от 27 мая 2022г. № 962 «О внесении изменений в Постановление Правительства РФ от 15 сентября 2020 г. № 1431»;</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 СП 328.1325800.2017 «Информационное моделирование в строительстве. Правила описания компонентов информационной модели»;</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BD52A8" w:rsidRPr="00DD29AB" w:rsidRDefault="00BD52A8" w:rsidP="00BD52A8">
            <w:pPr>
              <w:pStyle w:val="12"/>
              <w:ind w:left="33" w:firstLine="284"/>
              <w:jc w:val="both"/>
              <w:rPr>
                <w:rFonts w:ascii="PT Astra Serif" w:hAnsi="PT Astra Serif"/>
              </w:rPr>
            </w:pPr>
            <w:r w:rsidRPr="00DD29AB">
              <w:rPr>
                <w:rFonts w:ascii="PT Astra Serif" w:hAnsi="PT Astra Serif"/>
              </w:rPr>
              <w:t>2.12.2 Информационная модель должна позволить всем заинтересованным лицам использовать её для оценки принятых решений, а также должна позволить извлекать необходимые данные для подсчёта объёмов работ, используемых для дальнейшей оценки сметной стоимости.</w:t>
            </w:r>
          </w:p>
        </w:tc>
      </w:tr>
      <w:tr w:rsidR="00BD52A8" w:rsidRPr="00DD29AB" w:rsidTr="00ED030C">
        <w:tc>
          <w:tcPr>
            <w:tcW w:w="10490" w:type="dxa"/>
            <w:gridSpan w:val="2"/>
            <w:shd w:val="clear" w:color="auto" w:fill="FFFFFF"/>
          </w:tcPr>
          <w:p w:rsidR="00BD52A8" w:rsidRPr="00DD29AB" w:rsidRDefault="00BD52A8" w:rsidP="00BD52A8">
            <w:pPr>
              <w:spacing w:after="0" w:line="240" w:lineRule="auto"/>
              <w:ind w:left="33" w:firstLine="1"/>
              <w:jc w:val="both"/>
              <w:rPr>
                <w:rFonts w:ascii="PT Astra Serif" w:hAnsi="PT Astra Serif"/>
                <w:b/>
              </w:rPr>
            </w:pPr>
            <w:r w:rsidRPr="00DD29AB">
              <w:rPr>
                <w:rFonts w:ascii="PT Astra Serif" w:hAnsi="PT Astra Serif"/>
                <w:b/>
              </w:rPr>
              <w:lastRenderedPageBreak/>
              <w:t xml:space="preserve">3. Дополнительные  требования </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3.1.Необходимость проведения обследования существующих зданий и сооружений</w:t>
            </w:r>
          </w:p>
        </w:tc>
        <w:tc>
          <w:tcPr>
            <w:tcW w:w="7087" w:type="dxa"/>
            <w:shd w:val="clear" w:color="auto" w:fill="FFFFFF"/>
          </w:tcPr>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Провести визуальное обследование территории проектируемого благоустройства.</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3.2.Необходимость выполнения обмерных работ</w:t>
            </w:r>
          </w:p>
        </w:tc>
        <w:tc>
          <w:tcPr>
            <w:tcW w:w="7087" w:type="dxa"/>
            <w:shd w:val="clear" w:color="auto" w:fill="FFFFFF"/>
          </w:tcPr>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 xml:space="preserve">Подрядчик определяет самостоятельно </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3.3.Необходимость обследования существующих зеленых насаждений</w:t>
            </w:r>
          </w:p>
        </w:tc>
        <w:tc>
          <w:tcPr>
            <w:tcW w:w="7087" w:type="dxa"/>
            <w:shd w:val="clear" w:color="auto" w:fill="FFFFFF"/>
          </w:tcPr>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sz w:val="22"/>
                <w:szCs w:val="22"/>
                <w:lang w:val="ru-RU"/>
              </w:rPr>
              <w:t>3.3.1</w:t>
            </w:r>
            <w:proofErr w:type="gramStart"/>
            <w:r w:rsidRPr="00DD29AB">
              <w:rPr>
                <w:rFonts w:ascii="PT Astra Serif" w:hAnsi="PT Astra Serif" w:cs="Times New Roman"/>
                <w:sz w:val="22"/>
                <w:szCs w:val="22"/>
                <w:lang w:val="ru-RU"/>
              </w:rPr>
              <w:t xml:space="preserve"> П</w:t>
            </w:r>
            <w:proofErr w:type="gramEnd"/>
            <w:r w:rsidRPr="00DD29AB">
              <w:rPr>
                <w:rFonts w:ascii="PT Astra Serif" w:hAnsi="PT Astra Serif" w:cs="Times New Roman"/>
                <w:sz w:val="22"/>
                <w:szCs w:val="22"/>
                <w:lang w:val="ru-RU"/>
              </w:rPr>
              <w:t>ровести визуальное обследование земельного участка проектируемого объекта благоустройства.</w:t>
            </w:r>
          </w:p>
          <w:p w:rsidR="00BD52A8" w:rsidRPr="00DD29AB" w:rsidRDefault="00BD52A8" w:rsidP="00BD52A8">
            <w:pPr>
              <w:pStyle w:val="TableContents"/>
              <w:ind w:left="33" w:firstLine="284"/>
              <w:jc w:val="both"/>
              <w:rPr>
                <w:rFonts w:ascii="PT Astra Serif" w:hAnsi="PT Astra Serif" w:cs="Times New Roman"/>
                <w:color w:val="000000"/>
                <w:sz w:val="22"/>
                <w:szCs w:val="22"/>
                <w:lang w:val="ru-RU"/>
              </w:rPr>
            </w:pPr>
            <w:r w:rsidRPr="00DD29AB">
              <w:rPr>
                <w:rFonts w:ascii="PT Astra Serif" w:hAnsi="PT Astra Serif" w:cs="Times New Roman"/>
                <w:color w:val="000000"/>
                <w:sz w:val="22"/>
                <w:szCs w:val="22"/>
                <w:lang w:val="ru-RU"/>
              </w:rPr>
              <w:t>3.3.2</w:t>
            </w:r>
            <w:proofErr w:type="gramStart"/>
            <w:r w:rsidRPr="00DD29AB">
              <w:rPr>
                <w:rFonts w:ascii="PT Astra Serif" w:hAnsi="PT Astra Serif" w:cs="Times New Roman"/>
                <w:color w:val="000000"/>
                <w:sz w:val="22"/>
                <w:szCs w:val="22"/>
                <w:lang w:val="ru-RU"/>
              </w:rPr>
              <w:t xml:space="preserve"> П</w:t>
            </w:r>
            <w:proofErr w:type="gramEnd"/>
            <w:r w:rsidRPr="00DD29AB">
              <w:rPr>
                <w:rFonts w:ascii="PT Astra Serif" w:hAnsi="PT Astra Serif" w:cs="Times New Roman"/>
                <w:color w:val="000000"/>
                <w:sz w:val="22"/>
                <w:szCs w:val="22"/>
                <w:lang w:val="ru-RU"/>
              </w:rPr>
              <w:t>ри  обнаружении  существующих  зеленых  насаждений  на  земельном  участке, выделенном  под  строительство объектов благоустройства, проектная  организация  самостоятельно  выполняет  необходимые  обследования  для  расчёта  затрат,  необходимых  для  вырубки  зеленых  насаждений.</w:t>
            </w:r>
          </w:p>
          <w:p w:rsidR="00BD52A8" w:rsidRPr="00DD29AB" w:rsidRDefault="00BD52A8" w:rsidP="00BD52A8">
            <w:pPr>
              <w:pStyle w:val="TableContents"/>
              <w:ind w:left="33" w:firstLine="284"/>
              <w:jc w:val="both"/>
              <w:rPr>
                <w:rFonts w:ascii="PT Astra Serif" w:hAnsi="PT Astra Serif" w:cs="Times New Roman"/>
                <w:color w:val="000000"/>
                <w:sz w:val="22"/>
                <w:szCs w:val="22"/>
                <w:lang w:val="ru-RU"/>
              </w:rPr>
            </w:pPr>
            <w:r w:rsidRPr="00DD29AB">
              <w:rPr>
                <w:rFonts w:ascii="PT Astra Serif" w:hAnsi="PT Astra Serif" w:cs="Times New Roman"/>
                <w:color w:val="000000"/>
                <w:sz w:val="22"/>
                <w:szCs w:val="22"/>
                <w:lang w:val="ru-RU"/>
              </w:rPr>
              <w:t>3.3.3</w:t>
            </w:r>
            <w:proofErr w:type="gramStart"/>
            <w:r w:rsidRPr="00DD29AB">
              <w:rPr>
                <w:rFonts w:ascii="PT Astra Serif" w:hAnsi="PT Astra Serif" w:cs="Times New Roman"/>
                <w:color w:val="000000"/>
                <w:sz w:val="22"/>
                <w:szCs w:val="22"/>
                <w:lang w:val="ru-RU"/>
              </w:rPr>
              <w:t xml:space="preserve"> О</w:t>
            </w:r>
            <w:proofErr w:type="gramEnd"/>
            <w:r w:rsidRPr="00DD29AB">
              <w:rPr>
                <w:rFonts w:ascii="PT Astra Serif" w:hAnsi="PT Astra Serif" w:cs="Times New Roman"/>
                <w:color w:val="000000"/>
                <w:sz w:val="22"/>
                <w:szCs w:val="22"/>
                <w:lang w:val="ru-RU"/>
              </w:rPr>
              <w:t xml:space="preserve">беспечить максимальное сохранение деревьев лиственных и хвойных пород (существующего массива) в группах и отдельно стоящих ценных пород деревьев на проектируемой территорий, органично вписав их в общую схему озеленения, сохранения зеленых насаждений, не подпадающих под непосредственное строительство, проведение санитарных и ландшафтных рубок. </w:t>
            </w:r>
          </w:p>
          <w:p w:rsidR="00BD52A8" w:rsidRPr="00DD29AB" w:rsidRDefault="00BD52A8" w:rsidP="00BD52A8">
            <w:pPr>
              <w:pStyle w:val="TableContents"/>
              <w:ind w:left="33" w:firstLine="284"/>
              <w:jc w:val="both"/>
              <w:rPr>
                <w:rFonts w:ascii="PT Astra Serif" w:hAnsi="PT Astra Serif" w:cs="Times New Roman"/>
                <w:sz w:val="22"/>
                <w:szCs w:val="22"/>
                <w:lang w:val="ru-RU"/>
              </w:rPr>
            </w:pPr>
            <w:r w:rsidRPr="00DD29AB">
              <w:rPr>
                <w:rFonts w:ascii="PT Astra Serif" w:hAnsi="PT Astra Serif" w:cs="Times New Roman"/>
                <w:color w:val="000000"/>
                <w:sz w:val="22"/>
                <w:szCs w:val="22"/>
                <w:lang w:val="ru-RU"/>
              </w:rPr>
              <w:t>3.3.4</w:t>
            </w:r>
            <w:proofErr w:type="gramStart"/>
            <w:r w:rsidRPr="00DD29AB">
              <w:rPr>
                <w:rFonts w:ascii="PT Astra Serif" w:hAnsi="PT Astra Serif" w:cs="Times New Roman"/>
                <w:color w:val="000000"/>
                <w:sz w:val="22"/>
                <w:szCs w:val="22"/>
                <w:lang w:val="ru-RU"/>
              </w:rPr>
              <w:t xml:space="preserve"> П</w:t>
            </w:r>
            <w:proofErr w:type="gramEnd"/>
            <w:r w:rsidRPr="00DD29AB">
              <w:rPr>
                <w:rFonts w:ascii="PT Astra Serif" w:hAnsi="PT Astra Serif" w:cs="Times New Roman"/>
                <w:color w:val="000000"/>
                <w:sz w:val="22"/>
                <w:szCs w:val="22"/>
                <w:lang w:val="ru-RU"/>
              </w:rPr>
              <w:t xml:space="preserve">редусмотреть компенсационное озеленение территории с учётом функционального зонирования территории объекта. </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3.4.Требования  к оформлению и сдаче проектной  документации</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3.4.1 Подрядчик предоставляет Муниципальному заказчику следующую документацию:</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эскизный проект объекта (дизайн-проект) – на бумажном носителе (4 экземпляра) и в электронном виде в формате PDF;</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проектная и рабочая документация - на бумажном носителе (4 экземпляра) и в электронном виде в формате PDF;</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положительное заключение государственной экспертизы в объёме проверки достоверности определения сметной стоимости – предоставляется в электронном виде;</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3.4.2 Проектную документацию оформить в соответствии с ГОСТ  21.001-2013 «Система проектной документации для строительства. Общие положения». Разделы проектной документации необходимо выделить в отдельные тома (книги) в твердом переплете.</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3.5. Необходимость проведения государственной экспертизы и иных экспертиз</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proofErr w:type="gramStart"/>
            <w:r w:rsidRPr="00DD29AB">
              <w:rPr>
                <w:rFonts w:ascii="PT Astra Serif" w:hAnsi="PT Astra Serif"/>
              </w:rPr>
              <w:t>3.5.1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w:t>
            </w:r>
            <w:proofErr w:type="gramEnd"/>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3.5.2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w:t>
            </w:r>
            <w:r w:rsidRPr="00DD29AB">
              <w:rPr>
                <w:rFonts w:ascii="PT Astra Serif" w:hAnsi="PT Astra Serif"/>
              </w:rPr>
              <w:lastRenderedPageBreak/>
              <w:t>государственной экспертизы проектной документации и результатов инженерных изысканий.</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3.5.3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3.5.4 Затраты на проведение </w:t>
            </w:r>
            <w:proofErr w:type="gramStart"/>
            <w:r w:rsidRPr="00DD29AB">
              <w:rPr>
                <w:rFonts w:ascii="PT Astra Serif" w:hAnsi="PT Astra Serif"/>
              </w:rPr>
              <w:t>проверки достоверности определения сметной стоимости объекта капитального строительства</w:t>
            </w:r>
            <w:proofErr w:type="gramEnd"/>
            <w:r w:rsidRPr="00DD29AB">
              <w:rPr>
                <w:rFonts w:ascii="PT Astra Serif" w:hAnsi="PT Astra Serif"/>
              </w:rPr>
              <w:t xml:space="preserve"> несёт Подрядчик.</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3.5.5</w:t>
            </w:r>
            <w:proofErr w:type="gramStart"/>
            <w:r w:rsidRPr="00DD29AB">
              <w:rPr>
                <w:rFonts w:ascii="PT Astra Serif" w:hAnsi="PT Astra Serif"/>
              </w:rPr>
              <w:t xml:space="preserve"> В</w:t>
            </w:r>
            <w:proofErr w:type="gramEnd"/>
            <w:r w:rsidRPr="00DD29AB">
              <w:rPr>
                <w:rFonts w:ascii="PT Astra Serif" w:hAnsi="PT Astra Serif"/>
              </w:rPr>
              <w:t xml:space="preserve">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lastRenderedPageBreak/>
              <w:t>3.6.Требования  к сдаче проектной  документации, сформированной в форме электронного документа</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DD29AB">
              <w:rPr>
                <w:rFonts w:ascii="PT Astra Serif" w:hAnsi="PT Astra Serif"/>
              </w:rPr>
              <w:t>пр</w:t>
            </w:r>
            <w:proofErr w:type="spellEnd"/>
            <w:proofErr w:type="gramEnd"/>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3.7.Необходимость  проведения авторского надзора</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3.7.1</w:t>
            </w:r>
            <w:proofErr w:type="gramStart"/>
            <w:r w:rsidRPr="00DD29AB">
              <w:rPr>
                <w:rFonts w:ascii="PT Astra Serif" w:hAnsi="PT Astra Serif"/>
              </w:rPr>
              <w:t xml:space="preserve"> В</w:t>
            </w:r>
            <w:proofErr w:type="gramEnd"/>
            <w:r w:rsidRPr="00DD29AB">
              <w:rPr>
                <w:rFonts w:ascii="PT Astra Serif" w:hAnsi="PT Astra Serif"/>
              </w:rPr>
              <w:t xml:space="preserve"> целях обеспечения соответствия решений, содержащихся в рабочей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3.7.2 Авторский надзор выполняется проектной организацией, разработчиком документации по отдельному договору.</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3.8. Требование о наличии свидетельств о допуске на отдельные виды работ у проектной организации</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3.9. Необходимость проведения согласований на этапе выполнения проектных работ</w:t>
            </w:r>
          </w:p>
        </w:tc>
        <w:tc>
          <w:tcPr>
            <w:tcW w:w="7087" w:type="dxa"/>
            <w:shd w:val="clear" w:color="auto" w:fill="FFFFFF"/>
          </w:tcPr>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3.9.1 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3.9.2</w:t>
            </w:r>
            <w:proofErr w:type="gramStart"/>
            <w:r w:rsidRPr="00DD29AB">
              <w:rPr>
                <w:rFonts w:ascii="PT Astra Serif" w:hAnsi="PT Astra Serif"/>
              </w:rPr>
              <w:t xml:space="preserve"> С</w:t>
            </w:r>
            <w:proofErr w:type="gramEnd"/>
            <w:r w:rsidRPr="00DD29AB">
              <w:rPr>
                <w:rFonts w:ascii="PT Astra Serif" w:hAnsi="PT Astra Serif"/>
              </w:rPr>
              <w:t>огласовать проектно-сметную документацию:</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с Муниципальным заказчиком;</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 с Управлением архитектуры и градостроительства администрации города </w:t>
            </w:r>
            <w:proofErr w:type="spellStart"/>
            <w:r w:rsidRPr="00DD29AB">
              <w:rPr>
                <w:rFonts w:ascii="PT Astra Serif" w:hAnsi="PT Astra Serif"/>
              </w:rPr>
              <w:t>Югорска</w:t>
            </w:r>
            <w:proofErr w:type="spellEnd"/>
            <w:r w:rsidRPr="00DD29AB">
              <w:rPr>
                <w:rFonts w:ascii="PT Astra Serif" w:hAnsi="PT Astra Serif"/>
              </w:rPr>
              <w:t>;</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с Региональным Центром Компетенции по вопросам городской среды АНО «Центр по реализации национальных проектов»;</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 с организациями, осуществляющими эксплуатацию сетей инженерно-технического обеспечения; </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 иными организациями по требованию Муниципального заказчика.   </w:t>
            </w:r>
          </w:p>
        </w:tc>
      </w:tr>
      <w:tr w:rsidR="00BD52A8" w:rsidRPr="00DD29AB" w:rsidTr="00ED030C">
        <w:tc>
          <w:tcPr>
            <w:tcW w:w="3403" w:type="dxa"/>
            <w:shd w:val="clear" w:color="auto" w:fill="FFFFFF"/>
          </w:tcPr>
          <w:p w:rsidR="00BD52A8" w:rsidRPr="00DD29AB" w:rsidRDefault="00BD52A8" w:rsidP="00BD52A8">
            <w:pPr>
              <w:spacing w:after="0" w:line="240" w:lineRule="auto"/>
              <w:rPr>
                <w:rFonts w:ascii="PT Astra Serif" w:hAnsi="PT Astra Serif"/>
              </w:rPr>
            </w:pPr>
            <w:r w:rsidRPr="00DD29AB">
              <w:rPr>
                <w:rFonts w:ascii="PT Astra Serif" w:hAnsi="PT Astra Serif"/>
              </w:rPr>
              <w:t>3.10.Особые условия</w:t>
            </w:r>
          </w:p>
        </w:tc>
        <w:tc>
          <w:tcPr>
            <w:tcW w:w="7087" w:type="dxa"/>
            <w:shd w:val="clear" w:color="auto" w:fill="FFFFFF"/>
          </w:tcPr>
          <w:p w:rsidR="00BD52A8" w:rsidRPr="00DD29AB" w:rsidRDefault="00302E63" w:rsidP="00D82C1A">
            <w:pPr>
              <w:spacing w:after="0" w:line="240" w:lineRule="auto"/>
              <w:jc w:val="both"/>
              <w:rPr>
                <w:rFonts w:ascii="PT Astra Serif" w:hAnsi="PT Astra Serif"/>
              </w:rPr>
            </w:pPr>
            <w:r w:rsidRPr="00302E63">
              <w:rPr>
                <w:rFonts w:ascii="PT Astra Serif" w:hAnsi="PT Astra Serif"/>
              </w:rPr>
              <w:t xml:space="preserve">3.10.1  </w:t>
            </w:r>
            <w:r w:rsidR="00D82C1A" w:rsidRPr="00D82C1A">
              <w:rPr>
                <w:rFonts w:ascii="PT Astra Serif" w:hAnsi="PT Astra Serif"/>
              </w:rPr>
              <w:t xml:space="preserve">Сроки окончания выполнения работ 3 месяца </w:t>
            </w:r>
            <w:proofErr w:type="gramStart"/>
            <w:r w:rsidR="00D82C1A" w:rsidRPr="00D82C1A">
              <w:rPr>
                <w:rFonts w:ascii="PT Astra Serif" w:hAnsi="PT Astra Serif"/>
              </w:rPr>
              <w:t>с даты заключения</w:t>
            </w:r>
            <w:proofErr w:type="gramEnd"/>
            <w:r w:rsidR="00D82C1A" w:rsidRPr="00D82C1A">
              <w:rPr>
                <w:rFonts w:ascii="PT Astra Serif" w:hAnsi="PT Astra Serif"/>
              </w:rPr>
              <w:t xml:space="preserve"> муниципального контракта</w:t>
            </w:r>
            <w:r w:rsidRPr="00302E63">
              <w:rPr>
                <w:rFonts w:ascii="PT Astra Serif" w:hAnsi="PT Astra Serif"/>
              </w:rPr>
              <w:t>;</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3.10.2 Карточку основных технических решений (материалов и конструкций) на стадии проектирования согласовать с Заказчиком;</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3.10.3</w:t>
            </w:r>
            <w:proofErr w:type="gramStart"/>
            <w:r w:rsidRPr="00DD29AB">
              <w:rPr>
                <w:rFonts w:ascii="PT Astra Serif" w:hAnsi="PT Astra Serif"/>
              </w:rPr>
              <w:t xml:space="preserve"> П</w:t>
            </w:r>
            <w:proofErr w:type="gramEnd"/>
            <w:r w:rsidRPr="00DD29AB">
              <w:rPr>
                <w:rFonts w:ascii="PT Astra Serif" w:hAnsi="PT Astra Serif"/>
              </w:rPr>
              <w:t xml:space="preserve">ри необходимости Подрядная организация предусматривает проектной документацией деление на этапы строительство объекта, в случае, если такая необходимость будет установлена.  Количество этапов строительства и их состав согласовать с Муниципальным заказчиком. </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3.10.4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3.10.5 Применяемые материалы и оборудование в проектной документации должны иметь сертификаты соответствия РФ.</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 xml:space="preserve">3.10.6 Подрядчик обязан обеспечить недопущение любых ошибок, </w:t>
            </w:r>
            <w:r w:rsidRPr="00DD29AB">
              <w:rPr>
                <w:rFonts w:ascii="PT Astra Serif" w:hAnsi="PT Astra Serif"/>
              </w:rPr>
              <w:lastRenderedPageBreak/>
              <w:t xml:space="preserve">неточностей или несоответствие проектной документации действующим стандартам, </w:t>
            </w:r>
            <w:proofErr w:type="gramStart"/>
            <w:r w:rsidRPr="00DD29AB">
              <w:rPr>
                <w:rFonts w:ascii="PT Astra Serif" w:hAnsi="PT Astra Serif"/>
              </w:rPr>
              <w:t>дизайн-проекту</w:t>
            </w:r>
            <w:proofErr w:type="gramEnd"/>
            <w:r w:rsidRPr="00DD29AB">
              <w:rPr>
                <w:rFonts w:ascii="PT Astra Serif" w:hAnsi="PT Astra Serif"/>
              </w:rPr>
              <w:t xml:space="preserve">, материалам, содержащимся в Конкурсной заявке муниципального образования города </w:t>
            </w:r>
            <w:proofErr w:type="spellStart"/>
            <w:r w:rsidRPr="00DD29AB">
              <w:rPr>
                <w:rFonts w:ascii="PT Astra Serif" w:hAnsi="PT Astra Serif"/>
              </w:rPr>
              <w:t>Югорск</w:t>
            </w:r>
            <w:proofErr w:type="spellEnd"/>
            <w:r w:rsidRPr="00DD29AB">
              <w:rPr>
                <w:rFonts w:ascii="PT Astra Serif" w:hAnsi="PT Astra Serif"/>
              </w:rPr>
              <w:t>.</w:t>
            </w:r>
          </w:p>
          <w:p w:rsidR="00BD52A8" w:rsidRPr="00DD29AB" w:rsidRDefault="00BD52A8" w:rsidP="00BD52A8">
            <w:pPr>
              <w:spacing w:after="0" w:line="240" w:lineRule="auto"/>
              <w:ind w:left="33" w:firstLine="284"/>
              <w:jc w:val="both"/>
              <w:rPr>
                <w:rFonts w:ascii="PT Astra Serif" w:hAnsi="PT Astra Serif"/>
              </w:rPr>
            </w:pPr>
            <w:r w:rsidRPr="00DD29AB">
              <w:rPr>
                <w:rFonts w:ascii="PT Astra Serif" w:hAnsi="PT Astra Serif"/>
              </w:rPr>
              <w:t>3.10.7</w:t>
            </w:r>
            <w:proofErr w:type="gramStart"/>
            <w:r w:rsidRPr="00DD29AB">
              <w:rPr>
                <w:rFonts w:ascii="PT Astra Serif" w:hAnsi="PT Astra Serif"/>
              </w:rPr>
              <w:t xml:space="preserve"> В</w:t>
            </w:r>
            <w:proofErr w:type="gramEnd"/>
            <w:r w:rsidRPr="00DD29AB">
              <w:rPr>
                <w:rFonts w:ascii="PT Astra Serif" w:hAnsi="PT Astra Serif"/>
              </w:rPr>
              <w:t xml:space="preserve"> случае выявления, в течение неограниченного срока, по любым основаниям ошибок, неточностей или несоответствия в принятой версии проектно-сметной документации, а также расхождение между электронной и печатной версиями проектной документации, подрядчик за свой счёт вносит соответствующие изменения, в том числе подготовка исправленной печатной версии в 4-х экземплярах и новой электронной версии.   </w:t>
            </w:r>
          </w:p>
        </w:tc>
      </w:tr>
    </w:tbl>
    <w:p w:rsidR="00BD52A8" w:rsidRPr="00C534BA" w:rsidRDefault="00BD52A8" w:rsidP="00BD52A8">
      <w:pPr>
        <w:jc w:val="both"/>
        <w:rPr>
          <w:rFonts w:ascii="PT Astra Serif" w:hAnsi="PT Astra Serif"/>
        </w:rPr>
      </w:pPr>
      <w:r w:rsidRPr="00C534BA">
        <w:rPr>
          <w:rFonts w:ascii="PT Astra Serif" w:hAnsi="PT Astra Serif"/>
        </w:rPr>
        <w:lastRenderedPageBreak/>
        <w:t xml:space="preserve"> </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1141B2" w:rsidRPr="001141B2" w:rsidRDefault="001141B2" w:rsidP="001141B2">
      <w:pPr>
        <w:spacing w:after="0" w:line="240" w:lineRule="atLeast"/>
        <w:jc w:val="center"/>
        <w:rPr>
          <w:rFonts w:ascii="PT Astra Serif" w:hAnsi="PT Astra Serif"/>
          <w:b/>
          <w:sz w:val="24"/>
          <w:szCs w:val="24"/>
        </w:rPr>
      </w:pPr>
      <w:r w:rsidRPr="001141B2">
        <w:rPr>
          <w:rFonts w:ascii="PT Astra Serif" w:hAnsi="PT Astra Serif"/>
          <w:b/>
          <w:sz w:val="24"/>
          <w:szCs w:val="24"/>
        </w:rPr>
        <w:t xml:space="preserve">Расчет стоимости работ </w:t>
      </w:r>
    </w:p>
    <w:p w:rsidR="001141B2" w:rsidRDefault="000B1AA2" w:rsidP="001141B2">
      <w:pPr>
        <w:spacing w:after="0" w:line="240" w:lineRule="atLeast"/>
        <w:jc w:val="center"/>
        <w:rPr>
          <w:rFonts w:ascii="PT Astra Serif" w:hAnsi="PT Astra Serif"/>
          <w:b/>
          <w:kern w:val="2"/>
          <w:sz w:val="24"/>
          <w:szCs w:val="24"/>
        </w:rPr>
      </w:pPr>
      <w:r>
        <w:rPr>
          <w:rFonts w:ascii="PT Astra Serif" w:hAnsi="PT Astra Serif"/>
          <w:b/>
          <w:kern w:val="2"/>
          <w:sz w:val="24"/>
          <w:szCs w:val="24"/>
        </w:rPr>
        <w:t xml:space="preserve">на </w:t>
      </w:r>
      <w:r w:rsidRPr="000B1AA2">
        <w:rPr>
          <w:rFonts w:ascii="PT Astra Serif" w:hAnsi="PT Astra Serif"/>
          <w:b/>
          <w:kern w:val="2"/>
          <w:sz w:val="24"/>
          <w:szCs w:val="24"/>
        </w:rPr>
        <w:t xml:space="preserve">выполнение работ по разработке проектной документации  по объекту «Парк по улице Менделеева (Парк «Югорский») в городе </w:t>
      </w:r>
      <w:proofErr w:type="spellStart"/>
      <w:r w:rsidRPr="000B1AA2">
        <w:rPr>
          <w:rFonts w:ascii="PT Astra Serif" w:hAnsi="PT Astra Serif"/>
          <w:b/>
          <w:kern w:val="2"/>
          <w:sz w:val="24"/>
          <w:szCs w:val="24"/>
        </w:rPr>
        <w:t>Югорске</w:t>
      </w:r>
      <w:proofErr w:type="spellEnd"/>
      <w:r w:rsidRPr="000B1AA2">
        <w:rPr>
          <w:rFonts w:ascii="PT Astra Serif" w:hAnsi="PT Astra Serif"/>
          <w:b/>
          <w:kern w:val="2"/>
          <w:sz w:val="24"/>
          <w:szCs w:val="24"/>
        </w:rPr>
        <w:t>»</w:t>
      </w:r>
    </w:p>
    <w:p w:rsidR="00B1703E" w:rsidRPr="001141B2" w:rsidRDefault="00B1703E" w:rsidP="001141B2">
      <w:pPr>
        <w:spacing w:after="0" w:line="240" w:lineRule="atLeast"/>
        <w:jc w:val="center"/>
        <w:rPr>
          <w:rFonts w:ascii="PT Astra Serif" w:hAnsi="PT Astra Serif"/>
          <w:b/>
          <w:sz w:val="24"/>
          <w:szCs w:val="24"/>
        </w:rPr>
      </w:pPr>
    </w:p>
    <w:tbl>
      <w:tblPr>
        <w:tblW w:w="46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022"/>
        <w:gridCol w:w="2260"/>
        <w:gridCol w:w="1814"/>
      </w:tblGrid>
      <w:tr w:rsidR="001141B2" w:rsidRPr="00CE179B" w:rsidTr="00ED030C">
        <w:trPr>
          <w:trHeight w:val="517"/>
          <w:jc w:val="center"/>
        </w:trPr>
        <w:tc>
          <w:tcPr>
            <w:tcW w:w="412" w:type="pct"/>
            <w:vMerge w:val="restart"/>
            <w:shd w:val="clear" w:color="auto" w:fill="auto"/>
            <w:vAlign w:val="center"/>
          </w:tcPr>
          <w:p w:rsidR="001141B2" w:rsidRPr="00CE179B" w:rsidRDefault="001141B2" w:rsidP="00ED030C">
            <w:pPr>
              <w:jc w:val="center"/>
              <w:rPr>
                <w:rFonts w:ascii="PT Astra Serif" w:eastAsia="Calibri" w:hAnsi="PT Astra Serif"/>
                <w:b/>
                <w:sz w:val="24"/>
                <w:szCs w:val="24"/>
              </w:rPr>
            </w:pPr>
            <w:r w:rsidRPr="00CE179B">
              <w:rPr>
                <w:rFonts w:ascii="PT Astra Serif" w:eastAsia="Calibri" w:hAnsi="PT Astra Serif"/>
                <w:b/>
                <w:sz w:val="24"/>
                <w:szCs w:val="24"/>
              </w:rPr>
              <w:t>№</w:t>
            </w:r>
          </w:p>
          <w:p w:rsidR="001141B2" w:rsidRPr="00CE179B" w:rsidRDefault="001141B2" w:rsidP="00ED030C">
            <w:pPr>
              <w:jc w:val="center"/>
              <w:rPr>
                <w:rFonts w:ascii="PT Astra Serif" w:eastAsia="Calibri" w:hAnsi="PT Astra Serif"/>
                <w:b/>
                <w:sz w:val="24"/>
                <w:szCs w:val="24"/>
              </w:rPr>
            </w:pPr>
            <w:r w:rsidRPr="00CE179B">
              <w:rPr>
                <w:rFonts w:ascii="PT Astra Serif" w:eastAsia="Calibri" w:hAnsi="PT Astra Serif"/>
                <w:b/>
                <w:sz w:val="24"/>
                <w:szCs w:val="24"/>
              </w:rPr>
              <w:t>этапа</w:t>
            </w:r>
          </w:p>
        </w:tc>
        <w:tc>
          <w:tcPr>
            <w:tcW w:w="2533" w:type="pct"/>
            <w:vMerge w:val="restart"/>
            <w:shd w:val="clear" w:color="auto" w:fill="auto"/>
            <w:vAlign w:val="center"/>
          </w:tcPr>
          <w:p w:rsidR="001141B2" w:rsidRPr="00CE179B" w:rsidRDefault="001141B2" w:rsidP="00ED030C">
            <w:pPr>
              <w:jc w:val="center"/>
              <w:rPr>
                <w:rFonts w:ascii="PT Astra Serif" w:eastAsia="Calibri" w:hAnsi="PT Astra Serif"/>
                <w:b/>
                <w:sz w:val="24"/>
                <w:szCs w:val="24"/>
              </w:rPr>
            </w:pPr>
            <w:r w:rsidRPr="00CE179B">
              <w:rPr>
                <w:rFonts w:ascii="PT Astra Serif" w:eastAsia="Calibri" w:hAnsi="PT Astra Serif"/>
                <w:b/>
                <w:sz w:val="24"/>
                <w:szCs w:val="24"/>
              </w:rPr>
              <w:t>Наименование видов работ</w:t>
            </w:r>
          </w:p>
        </w:tc>
        <w:tc>
          <w:tcPr>
            <w:tcW w:w="1140" w:type="pct"/>
            <w:vMerge w:val="restart"/>
            <w:vAlign w:val="center"/>
          </w:tcPr>
          <w:p w:rsidR="001141B2" w:rsidRPr="00CE179B" w:rsidRDefault="001141B2" w:rsidP="00ED030C">
            <w:pPr>
              <w:jc w:val="center"/>
              <w:rPr>
                <w:rFonts w:ascii="PT Astra Serif" w:eastAsia="Calibri" w:hAnsi="PT Astra Serif"/>
                <w:b/>
                <w:sz w:val="24"/>
                <w:szCs w:val="24"/>
              </w:rPr>
            </w:pPr>
            <w:r w:rsidRPr="00CE179B">
              <w:rPr>
                <w:rFonts w:ascii="PT Astra Serif" w:eastAsia="Calibri" w:hAnsi="PT Astra Serif"/>
                <w:b/>
                <w:sz w:val="24"/>
                <w:szCs w:val="24"/>
              </w:rPr>
              <w:t>Объем выполненных работ от общего объема работ</w:t>
            </w:r>
            <w:proofErr w:type="gramStart"/>
            <w:r w:rsidRPr="00CE179B">
              <w:rPr>
                <w:rFonts w:ascii="PT Astra Serif" w:eastAsia="Calibri" w:hAnsi="PT Astra Serif"/>
                <w:b/>
                <w:sz w:val="24"/>
                <w:szCs w:val="24"/>
              </w:rPr>
              <w:t xml:space="preserve"> (%)</w:t>
            </w:r>
            <w:proofErr w:type="gramEnd"/>
          </w:p>
        </w:tc>
        <w:tc>
          <w:tcPr>
            <w:tcW w:w="915" w:type="pct"/>
            <w:vMerge w:val="restart"/>
            <w:vAlign w:val="center"/>
          </w:tcPr>
          <w:p w:rsidR="001141B2" w:rsidRPr="00CE179B" w:rsidRDefault="001141B2" w:rsidP="00ED030C">
            <w:pPr>
              <w:jc w:val="center"/>
              <w:rPr>
                <w:rFonts w:ascii="PT Astra Serif" w:eastAsia="Calibri" w:hAnsi="PT Astra Serif"/>
                <w:b/>
                <w:sz w:val="24"/>
                <w:szCs w:val="24"/>
              </w:rPr>
            </w:pPr>
            <w:r w:rsidRPr="00CE179B">
              <w:rPr>
                <w:rFonts w:ascii="PT Astra Serif" w:eastAsia="Calibri" w:hAnsi="PT Astra Serif"/>
                <w:b/>
                <w:sz w:val="24"/>
                <w:szCs w:val="24"/>
              </w:rPr>
              <w:t>Стоимость работ, руб. с НДС либо без НДС</w:t>
            </w:r>
          </w:p>
        </w:tc>
      </w:tr>
      <w:tr w:rsidR="001141B2" w:rsidRPr="00CE179B" w:rsidTr="00ED030C">
        <w:trPr>
          <w:trHeight w:val="517"/>
          <w:jc w:val="center"/>
        </w:trPr>
        <w:tc>
          <w:tcPr>
            <w:tcW w:w="412" w:type="pct"/>
            <w:vMerge/>
            <w:shd w:val="clear" w:color="auto" w:fill="auto"/>
          </w:tcPr>
          <w:p w:rsidR="001141B2" w:rsidRPr="00CE179B" w:rsidRDefault="001141B2" w:rsidP="00ED030C">
            <w:pPr>
              <w:rPr>
                <w:rFonts w:ascii="PT Astra Serif" w:eastAsia="Calibri" w:hAnsi="PT Astra Serif"/>
                <w:sz w:val="24"/>
                <w:szCs w:val="24"/>
              </w:rPr>
            </w:pPr>
          </w:p>
        </w:tc>
        <w:tc>
          <w:tcPr>
            <w:tcW w:w="2533" w:type="pct"/>
            <w:vMerge/>
            <w:shd w:val="clear" w:color="auto" w:fill="auto"/>
          </w:tcPr>
          <w:p w:rsidR="001141B2" w:rsidRPr="00CE179B" w:rsidRDefault="001141B2" w:rsidP="00ED030C">
            <w:pPr>
              <w:rPr>
                <w:rFonts w:ascii="PT Astra Serif" w:eastAsia="Calibri" w:hAnsi="PT Astra Serif"/>
                <w:sz w:val="24"/>
                <w:szCs w:val="24"/>
              </w:rPr>
            </w:pPr>
          </w:p>
        </w:tc>
        <w:tc>
          <w:tcPr>
            <w:tcW w:w="1140" w:type="pct"/>
            <w:vMerge/>
          </w:tcPr>
          <w:p w:rsidR="001141B2" w:rsidRPr="00CE179B" w:rsidRDefault="001141B2" w:rsidP="00ED030C">
            <w:pPr>
              <w:rPr>
                <w:rFonts w:ascii="PT Astra Serif" w:eastAsia="Calibri" w:hAnsi="PT Astra Serif"/>
                <w:sz w:val="24"/>
                <w:szCs w:val="24"/>
              </w:rPr>
            </w:pPr>
          </w:p>
        </w:tc>
        <w:tc>
          <w:tcPr>
            <w:tcW w:w="915" w:type="pct"/>
            <w:vMerge/>
          </w:tcPr>
          <w:p w:rsidR="001141B2" w:rsidRPr="00CE179B" w:rsidRDefault="001141B2" w:rsidP="00ED030C">
            <w:pPr>
              <w:jc w:val="center"/>
              <w:rPr>
                <w:rFonts w:ascii="PT Astra Serif" w:eastAsia="Calibri" w:hAnsi="PT Astra Serif"/>
                <w:sz w:val="24"/>
                <w:szCs w:val="24"/>
              </w:rPr>
            </w:pPr>
          </w:p>
        </w:tc>
      </w:tr>
      <w:tr w:rsidR="001141B2" w:rsidRPr="00CE179B" w:rsidTr="00ED030C">
        <w:trPr>
          <w:trHeight w:val="517"/>
          <w:jc w:val="center"/>
        </w:trPr>
        <w:tc>
          <w:tcPr>
            <w:tcW w:w="412" w:type="pct"/>
            <w:vMerge/>
            <w:shd w:val="clear" w:color="auto" w:fill="auto"/>
          </w:tcPr>
          <w:p w:rsidR="001141B2" w:rsidRPr="00CE179B" w:rsidRDefault="001141B2" w:rsidP="00ED030C">
            <w:pPr>
              <w:rPr>
                <w:rFonts w:ascii="PT Astra Serif" w:eastAsia="Calibri" w:hAnsi="PT Astra Serif"/>
                <w:sz w:val="24"/>
                <w:szCs w:val="24"/>
              </w:rPr>
            </w:pPr>
          </w:p>
        </w:tc>
        <w:tc>
          <w:tcPr>
            <w:tcW w:w="2533" w:type="pct"/>
            <w:vMerge/>
            <w:shd w:val="clear" w:color="auto" w:fill="auto"/>
          </w:tcPr>
          <w:p w:rsidR="001141B2" w:rsidRPr="00CE179B" w:rsidRDefault="001141B2" w:rsidP="00ED030C">
            <w:pPr>
              <w:rPr>
                <w:rFonts w:ascii="PT Astra Serif" w:eastAsia="Calibri" w:hAnsi="PT Astra Serif"/>
                <w:sz w:val="24"/>
                <w:szCs w:val="24"/>
              </w:rPr>
            </w:pPr>
          </w:p>
        </w:tc>
        <w:tc>
          <w:tcPr>
            <w:tcW w:w="1140" w:type="pct"/>
            <w:vMerge/>
          </w:tcPr>
          <w:p w:rsidR="001141B2" w:rsidRPr="00CE179B" w:rsidRDefault="001141B2" w:rsidP="00ED030C">
            <w:pPr>
              <w:rPr>
                <w:rFonts w:ascii="PT Astra Serif" w:eastAsia="Calibri" w:hAnsi="PT Astra Serif"/>
                <w:sz w:val="24"/>
                <w:szCs w:val="24"/>
              </w:rPr>
            </w:pPr>
          </w:p>
        </w:tc>
        <w:tc>
          <w:tcPr>
            <w:tcW w:w="915" w:type="pct"/>
            <w:vMerge/>
          </w:tcPr>
          <w:p w:rsidR="001141B2" w:rsidRPr="00CE179B" w:rsidRDefault="001141B2" w:rsidP="00ED030C">
            <w:pPr>
              <w:jc w:val="center"/>
              <w:rPr>
                <w:rFonts w:ascii="PT Astra Serif" w:eastAsia="Calibri" w:hAnsi="PT Astra Serif"/>
                <w:sz w:val="24"/>
                <w:szCs w:val="24"/>
              </w:rPr>
            </w:pPr>
          </w:p>
        </w:tc>
      </w:tr>
      <w:tr w:rsidR="001141B2" w:rsidRPr="00CE179B" w:rsidTr="00ED030C">
        <w:trPr>
          <w:trHeight w:val="517"/>
          <w:jc w:val="center"/>
        </w:trPr>
        <w:tc>
          <w:tcPr>
            <w:tcW w:w="412" w:type="pct"/>
            <w:vMerge/>
            <w:shd w:val="clear" w:color="auto" w:fill="auto"/>
          </w:tcPr>
          <w:p w:rsidR="001141B2" w:rsidRPr="00CE179B" w:rsidRDefault="001141B2" w:rsidP="00ED030C">
            <w:pPr>
              <w:rPr>
                <w:rFonts w:ascii="PT Astra Serif" w:eastAsia="Calibri" w:hAnsi="PT Astra Serif"/>
                <w:sz w:val="24"/>
                <w:szCs w:val="24"/>
              </w:rPr>
            </w:pPr>
          </w:p>
        </w:tc>
        <w:tc>
          <w:tcPr>
            <w:tcW w:w="2533" w:type="pct"/>
            <w:vMerge/>
            <w:shd w:val="clear" w:color="auto" w:fill="auto"/>
          </w:tcPr>
          <w:p w:rsidR="001141B2" w:rsidRPr="00CE179B" w:rsidRDefault="001141B2" w:rsidP="00ED030C">
            <w:pPr>
              <w:rPr>
                <w:rFonts w:ascii="PT Astra Serif" w:eastAsia="Calibri" w:hAnsi="PT Astra Serif"/>
                <w:sz w:val="24"/>
                <w:szCs w:val="24"/>
              </w:rPr>
            </w:pPr>
          </w:p>
        </w:tc>
        <w:tc>
          <w:tcPr>
            <w:tcW w:w="1140" w:type="pct"/>
            <w:vMerge/>
          </w:tcPr>
          <w:p w:rsidR="001141B2" w:rsidRPr="00CE179B" w:rsidRDefault="001141B2" w:rsidP="00ED030C">
            <w:pPr>
              <w:rPr>
                <w:rFonts w:ascii="PT Astra Serif" w:eastAsia="Calibri" w:hAnsi="PT Astra Serif"/>
                <w:sz w:val="24"/>
                <w:szCs w:val="24"/>
              </w:rPr>
            </w:pPr>
          </w:p>
        </w:tc>
        <w:tc>
          <w:tcPr>
            <w:tcW w:w="915" w:type="pct"/>
            <w:vMerge/>
          </w:tcPr>
          <w:p w:rsidR="001141B2" w:rsidRPr="00CE179B" w:rsidRDefault="001141B2" w:rsidP="00ED030C">
            <w:pPr>
              <w:jc w:val="center"/>
              <w:rPr>
                <w:rFonts w:ascii="PT Astra Serif" w:eastAsia="Calibri" w:hAnsi="PT Astra Serif"/>
                <w:sz w:val="24"/>
                <w:szCs w:val="24"/>
              </w:rPr>
            </w:pPr>
          </w:p>
        </w:tc>
      </w:tr>
      <w:tr w:rsidR="001141B2" w:rsidRPr="00CE179B" w:rsidTr="00ED030C">
        <w:trPr>
          <w:trHeight w:val="299"/>
          <w:jc w:val="center"/>
        </w:trPr>
        <w:tc>
          <w:tcPr>
            <w:tcW w:w="412" w:type="pct"/>
            <w:shd w:val="clear" w:color="auto" w:fill="auto"/>
            <w:vAlign w:val="center"/>
          </w:tcPr>
          <w:p w:rsidR="001141B2" w:rsidRPr="00CE179B" w:rsidRDefault="001141B2" w:rsidP="00ED030C">
            <w:pPr>
              <w:spacing w:line="240" w:lineRule="atLeast"/>
              <w:jc w:val="center"/>
              <w:rPr>
                <w:rFonts w:ascii="PT Astra Serif" w:hAnsi="PT Astra Serif"/>
                <w:sz w:val="24"/>
                <w:szCs w:val="24"/>
              </w:rPr>
            </w:pPr>
            <w:r w:rsidRPr="00CE179B">
              <w:rPr>
                <w:rFonts w:ascii="PT Astra Serif" w:hAnsi="PT Astra Serif"/>
                <w:sz w:val="24"/>
                <w:szCs w:val="24"/>
              </w:rPr>
              <w:t>1.</w:t>
            </w:r>
          </w:p>
        </w:tc>
        <w:tc>
          <w:tcPr>
            <w:tcW w:w="2533" w:type="pct"/>
            <w:shd w:val="clear" w:color="auto" w:fill="auto"/>
          </w:tcPr>
          <w:p w:rsidR="001141B2" w:rsidRPr="00CE179B" w:rsidRDefault="00CE179B" w:rsidP="00CE179B">
            <w:pPr>
              <w:spacing w:after="0" w:line="240" w:lineRule="auto"/>
              <w:jc w:val="both"/>
              <w:rPr>
                <w:rFonts w:ascii="PT Astra Serif" w:hAnsi="PT Astra Serif"/>
                <w:sz w:val="24"/>
                <w:szCs w:val="24"/>
              </w:rPr>
            </w:pPr>
            <w:r w:rsidRPr="00CE179B">
              <w:rPr>
                <w:rFonts w:ascii="PT Astra Serif" w:hAnsi="PT Astra Serif"/>
                <w:sz w:val="24"/>
                <w:szCs w:val="24"/>
              </w:rPr>
              <w:t>Эскизный проект (дизайн-проект)</w:t>
            </w:r>
          </w:p>
        </w:tc>
        <w:tc>
          <w:tcPr>
            <w:tcW w:w="1140" w:type="pct"/>
            <w:vAlign w:val="center"/>
          </w:tcPr>
          <w:p w:rsidR="001141B2" w:rsidRPr="00CE179B" w:rsidRDefault="00105E77" w:rsidP="00ED030C">
            <w:pPr>
              <w:spacing w:after="0"/>
              <w:jc w:val="center"/>
              <w:rPr>
                <w:rFonts w:ascii="PT Astra Serif" w:eastAsia="Calibri" w:hAnsi="PT Astra Serif"/>
                <w:sz w:val="24"/>
                <w:szCs w:val="24"/>
              </w:rPr>
            </w:pPr>
            <w:r>
              <w:rPr>
                <w:rFonts w:ascii="PT Astra Serif" w:eastAsia="Calibri" w:hAnsi="PT Astra Serif"/>
                <w:sz w:val="24"/>
                <w:szCs w:val="24"/>
              </w:rPr>
              <w:t>10</w:t>
            </w:r>
          </w:p>
        </w:tc>
        <w:tc>
          <w:tcPr>
            <w:tcW w:w="915" w:type="pct"/>
          </w:tcPr>
          <w:p w:rsidR="001141B2" w:rsidRPr="00CE179B" w:rsidRDefault="001141B2" w:rsidP="00ED030C">
            <w:pPr>
              <w:spacing w:after="0"/>
              <w:rPr>
                <w:rFonts w:ascii="PT Astra Serif" w:eastAsia="Calibri" w:hAnsi="PT Astra Serif"/>
                <w:sz w:val="24"/>
                <w:szCs w:val="24"/>
              </w:rPr>
            </w:pPr>
          </w:p>
        </w:tc>
      </w:tr>
      <w:tr w:rsidR="001141B2" w:rsidRPr="00CE179B" w:rsidTr="00ED030C">
        <w:trPr>
          <w:trHeight w:val="284"/>
          <w:jc w:val="center"/>
        </w:trPr>
        <w:tc>
          <w:tcPr>
            <w:tcW w:w="412" w:type="pct"/>
            <w:shd w:val="clear" w:color="auto" w:fill="auto"/>
            <w:vAlign w:val="center"/>
          </w:tcPr>
          <w:p w:rsidR="001141B2" w:rsidRPr="00CE179B" w:rsidRDefault="001141B2" w:rsidP="00ED030C">
            <w:pPr>
              <w:spacing w:line="240" w:lineRule="atLeast"/>
              <w:jc w:val="center"/>
              <w:rPr>
                <w:rFonts w:ascii="PT Astra Serif" w:hAnsi="PT Astra Serif"/>
                <w:sz w:val="24"/>
                <w:szCs w:val="24"/>
              </w:rPr>
            </w:pPr>
            <w:r w:rsidRPr="00CE179B">
              <w:rPr>
                <w:rFonts w:ascii="PT Astra Serif" w:hAnsi="PT Astra Serif"/>
                <w:sz w:val="24"/>
                <w:szCs w:val="24"/>
              </w:rPr>
              <w:t>2.</w:t>
            </w:r>
          </w:p>
        </w:tc>
        <w:tc>
          <w:tcPr>
            <w:tcW w:w="2533" w:type="pct"/>
            <w:shd w:val="clear" w:color="auto" w:fill="auto"/>
          </w:tcPr>
          <w:p w:rsidR="001141B2" w:rsidRPr="00CE179B" w:rsidRDefault="00CE179B" w:rsidP="00CE179B">
            <w:pPr>
              <w:spacing w:after="0" w:line="240" w:lineRule="auto"/>
              <w:ind w:left="33" w:firstLine="284"/>
              <w:jc w:val="both"/>
              <w:rPr>
                <w:rFonts w:ascii="PT Astra Serif" w:hAnsi="PT Astra Serif"/>
                <w:sz w:val="24"/>
                <w:szCs w:val="24"/>
              </w:rPr>
            </w:pPr>
            <w:r w:rsidRPr="00CE179B">
              <w:rPr>
                <w:rFonts w:ascii="PT Astra Serif" w:hAnsi="PT Astra Serif"/>
                <w:sz w:val="24"/>
                <w:szCs w:val="24"/>
              </w:rPr>
              <w:t>Проектная и рабочая документация</w:t>
            </w:r>
          </w:p>
        </w:tc>
        <w:tc>
          <w:tcPr>
            <w:tcW w:w="1140" w:type="pct"/>
            <w:vAlign w:val="center"/>
          </w:tcPr>
          <w:p w:rsidR="001141B2" w:rsidRPr="00CE179B" w:rsidRDefault="00105E77" w:rsidP="00ED030C">
            <w:pPr>
              <w:spacing w:after="0"/>
              <w:jc w:val="center"/>
              <w:rPr>
                <w:rFonts w:ascii="PT Astra Serif" w:eastAsia="Calibri" w:hAnsi="PT Astra Serif"/>
                <w:sz w:val="24"/>
                <w:szCs w:val="24"/>
              </w:rPr>
            </w:pPr>
            <w:r>
              <w:rPr>
                <w:rFonts w:ascii="PT Astra Serif" w:eastAsia="Calibri" w:hAnsi="PT Astra Serif"/>
                <w:sz w:val="24"/>
                <w:szCs w:val="24"/>
              </w:rPr>
              <w:t>75</w:t>
            </w:r>
          </w:p>
        </w:tc>
        <w:tc>
          <w:tcPr>
            <w:tcW w:w="915" w:type="pct"/>
          </w:tcPr>
          <w:p w:rsidR="001141B2" w:rsidRPr="00CE179B" w:rsidRDefault="001141B2" w:rsidP="00ED030C">
            <w:pPr>
              <w:spacing w:after="0"/>
              <w:rPr>
                <w:rFonts w:ascii="PT Astra Serif" w:eastAsia="Calibri" w:hAnsi="PT Astra Serif"/>
                <w:sz w:val="24"/>
                <w:szCs w:val="24"/>
                <w:lang w:val="en-US"/>
              </w:rPr>
            </w:pPr>
          </w:p>
        </w:tc>
      </w:tr>
      <w:tr w:rsidR="00CE179B" w:rsidRPr="00CE179B" w:rsidTr="00ED030C">
        <w:trPr>
          <w:trHeight w:val="284"/>
          <w:jc w:val="center"/>
        </w:trPr>
        <w:tc>
          <w:tcPr>
            <w:tcW w:w="412" w:type="pct"/>
            <w:shd w:val="clear" w:color="auto" w:fill="auto"/>
            <w:vAlign w:val="center"/>
          </w:tcPr>
          <w:p w:rsidR="00CE179B" w:rsidRPr="00CE179B" w:rsidRDefault="00CE179B" w:rsidP="00ED030C">
            <w:pPr>
              <w:spacing w:line="240" w:lineRule="atLeast"/>
              <w:jc w:val="center"/>
              <w:rPr>
                <w:rFonts w:ascii="PT Astra Serif" w:hAnsi="PT Astra Serif"/>
                <w:sz w:val="24"/>
                <w:szCs w:val="24"/>
              </w:rPr>
            </w:pPr>
            <w:r w:rsidRPr="00CE179B">
              <w:rPr>
                <w:rFonts w:ascii="PT Astra Serif" w:hAnsi="PT Astra Serif"/>
                <w:sz w:val="24"/>
                <w:szCs w:val="24"/>
              </w:rPr>
              <w:t>3.</w:t>
            </w:r>
          </w:p>
        </w:tc>
        <w:tc>
          <w:tcPr>
            <w:tcW w:w="2533" w:type="pct"/>
            <w:shd w:val="clear" w:color="auto" w:fill="auto"/>
          </w:tcPr>
          <w:p w:rsidR="00CE179B" w:rsidRPr="00CE179B" w:rsidRDefault="00CE179B" w:rsidP="00ED030C">
            <w:pPr>
              <w:spacing w:line="240" w:lineRule="atLeast"/>
              <w:rPr>
                <w:rFonts w:ascii="PT Astra Serif" w:hAnsi="PT Astra Serif"/>
                <w:sz w:val="24"/>
                <w:szCs w:val="24"/>
              </w:rPr>
            </w:pPr>
            <w:r w:rsidRPr="00CE179B">
              <w:rPr>
                <w:rFonts w:ascii="PT Astra Serif" w:hAnsi="PT Astra Serif"/>
                <w:sz w:val="24"/>
                <w:szCs w:val="24"/>
              </w:rPr>
              <w:t>Проведение проверки достоверности определения сметной стоимости в объеме проверки достоверности определения сметной стоимости</w:t>
            </w:r>
          </w:p>
        </w:tc>
        <w:tc>
          <w:tcPr>
            <w:tcW w:w="1140" w:type="pct"/>
            <w:vAlign w:val="center"/>
          </w:tcPr>
          <w:p w:rsidR="00CE179B" w:rsidRPr="00CE179B" w:rsidRDefault="00105E77" w:rsidP="00ED030C">
            <w:pPr>
              <w:spacing w:after="0"/>
              <w:jc w:val="center"/>
              <w:rPr>
                <w:rFonts w:ascii="PT Astra Serif" w:eastAsia="Calibri" w:hAnsi="PT Astra Serif"/>
                <w:sz w:val="24"/>
                <w:szCs w:val="24"/>
              </w:rPr>
            </w:pPr>
            <w:r>
              <w:rPr>
                <w:rFonts w:ascii="PT Astra Serif" w:eastAsia="Calibri" w:hAnsi="PT Astra Serif"/>
                <w:sz w:val="24"/>
                <w:szCs w:val="24"/>
              </w:rPr>
              <w:t>15</w:t>
            </w:r>
          </w:p>
        </w:tc>
        <w:tc>
          <w:tcPr>
            <w:tcW w:w="915" w:type="pct"/>
          </w:tcPr>
          <w:p w:rsidR="00CE179B" w:rsidRPr="00CE179B" w:rsidRDefault="00CE179B" w:rsidP="00ED030C">
            <w:pPr>
              <w:spacing w:after="0"/>
              <w:rPr>
                <w:rFonts w:ascii="PT Astra Serif" w:eastAsia="Calibri" w:hAnsi="PT Astra Serif"/>
                <w:sz w:val="24"/>
                <w:szCs w:val="24"/>
              </w:rPr>
            </w:pPr>
          </w:p>
        </w:tc>
      </w:tr>
      <w:tr w:rsidR="001141B2" w:rsidRPr="00CE179B" w:rsidTr="00ED030C">
        <w:trPr>
          <w:trHeight w:val="314"/>
          <w:jc w:val="center"/>
        </w:trPr>
        <w:tc>
          <w:tcPr>
            <w:tcW w:w="412" w:type="pct"/>
            <w:shd w:val="clear" w:color="auto" w:fill="auto"/>
            <w:vAlign w:val="center"/>
          </w:tcPr>
          <w:p w:rsidR="001141B2" w:rsidRPr="00CE179B" w:rsidRDefault="001141B2" w:rsidP="00ED030C">
            <w:pPr>
              <w:spacing w:line="240" w:lineRule="atLeast"/>
              <w:jc w:val="center"/>
              <w:rPr>
                <w:rFonts w:ascii="PT Astra Serif" w:hAnsi="PT Astra Serif"/>
                <w:b/>
                <w:sz w:val="24"/>
                <w:szCs w:val="24"/>
              </w:rPr>
            </w:pPr>
          </w:p>
        </w:tc>
        <w:tc>
          <w:tcPr>
            <w:tcW w:w="2533" w:type="pct"/>
            <w:shd w:val="clear" w:color="auto" w:fill="auto"/>
          </w:tcPr>
          <w:p w:rsidR="001141B2" w:rsidRPr="00CE179B" w:rsidRDefault="001141B2" w:rsidP="00ED030C">
            <w:pPr>
              <w:spacing w:line="240" w:lineRule="atLeast"/>
              <w:rPr>
                <w:rFonts w:ascii="PT Astra Serif" w:hAnsi="PT Astra Serif"/>
                <w:sz w:val="24"/>
                <w:szCs w:val="24"/>
              </w:rPr>
            </w:pPr>
            <w:r w:rsidRPr="00CE179B">
              <w:rPr>
                <w:rFonts w:ascii="PT Astra Serif" w:hAnsi="PT Astra Serif"/>
                <w:sz w:val="24"/>
                <w:szCs w:val="24"/>
              </w:rPr>
              <w:t>Итого:</w:t>
            </w:r>
          </w:p>
        </w:tc>
        <w:tc>
          <w:tcPr>
            <w:tcW w:w="1140" w:type="pct"/>
          </w:tcPr>
          <w:p w:rsidR="001141B2" w:rsidRPr="00CE179B" w:rsidRDefault="001141B2" w:rsidP="00ED030C">
            <w:pPr>
              <w:jc w:val="center"/>
              <w:rPr>
                <w:rFonts w:ascii="PT Astra Serif" w:eastAsia="Calibri" w:hAnsi="PT Astra Serif"/>
                <w:sz w:val="24"/>
                <w:szCs w:val="24"/>
                <w:lang w:val="en-US"/>
              </w:rPr>
            </w:pPr>
            <w:r w:rsidRPr="00CE179B">
              <w:rPr>
                <w:rFonts w:ascii="PT Astra Serif" w:eastAsia="Calibri" w:hAnsi="PT Astra Serif"/>
                <w:sz w:val="24"/>
                <w:szCs w:val="24"/>
                <w:lang w:val="en-US"/>
              </w:rPr>
              <w:t>100</w:t>
            </w:r>
          </w:p>
        </w:tc>
        <w:tc>
          <w:tcPr>
            <w:tcW w:w="915" w:type="pct"/>
          </w:tcPr>
          <w:p w:rsidR="001141B2" w:rsidRPr="00CE179B" w:rsidRDefault="001141B2" w:rsidP="00ED030C">
            <w:pPr>
              <w:rPr>
                <w:rFonts w:ascii="PT Astra Serif" w:eastAsia="Calibri" w:hAnsi="PT Astra Serif"/>
                <w:sz w:val="24"/>
                <w:szCs w:val="24"/>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1141B2">
      <w:pPr>
        <w:spacing w:after="0"/>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41B2" w:rsidRPr="001141B2" w:rsidRDefault="001141B2" w:rsidP="001141B2">
      <w:pPr>
        <w:spacing w:after="0"/>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1141B2">
      <w:pPr>
        <w:spacing w:after="0"/>
        <w:rPr>
          <w:rFonts w:ascii="PT Astra Serif" w:hAnsi="PT Astra Serif"/>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0C" w:rsidRDefault="00ED030C" w:rsidP="00B55BF9">
      <w:pPr>
        <w:spacing w:after="0" w:line="240" w:lineRule="auto"/>
      </w:pPr>
      <w:r>
        <w:separator/>
      </w:r>
    </w:p>
  </w:endnote>
  <w:endnote w:type="continuationSeparator" w:id="0">
    <w:p w:rsidR="00ED030C" w:rsidRDefault="00ED030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0C" w:rsidRDefault="00ED030C" w:rsidP="00B55BF9">
      <w:pPr>
        <w:spacing w:after="0" w:line="240" w:lineRule="auto"/>
      </w:pPr>
      <w:r>
        <w:separator/>
      </w:r>
    </w:p>
  </w:footnote>
  <w:footnote w:type="continuationSeparator" w:id="0">
    <w:p w:rsidR="00ED030C" w:rsidRDefault="00ED030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E73EB2E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8"/>
  </w:num>
  <w:num w:numId="16">
    <w:abstractNumId w:val="21"/>
  </w:num>
  <w:num w:numId="17">
    <w:abstractNumId w:val="1"/>
  </w:num>
  <w:num w:numId="18">
    <w:abstractNumId w:val="23"/>
  </w:num>
  <w:num w:numId="19">
    <w:abstractNumId w:val="24"/>
  </w:num>
  <w:num w:numId="20">
    <w:abstractNumId w:val="13"/>
  </w:num>
  <w:num w:numId="21">
    <w:abstractNumId w:val="11"/>
  </w:num>
  <w:num w:numId="22">
    <w:abstractNumId w:val="5"/>
  </w:num>
  <w:num w:numId="23">
    <w:abstractNumId w:val="17"/>
  </w:num>
  <w:num w:numId="24">
    <w:abstractNumId w:val="10"/>
  </w:num>
  <w:num w:numId="25">
    <w:abstractNumId w:val="2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5"/>
  </w:num>
  <w:num w:numId="32">
    <w:abstractNumId w:val="26"/>
  </w:num>
  <w:num w:numId="33">
    <w:abstractNumId w:val="9"/>
  </w:num>
  <w:num w:numId="34">
    <w:abstractNumId w:val="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7278C"/>
    <w:rsid w:val="00080FB5"/>
    <w:rsid w:val="000B0B8B"/>
    <w:rsid w:val="000B1AA2"/>
    <w:rsid w:val="000C6C98"/>
    <w:rsid w:val="000E0F2D"/>
    <w:rsid w:val="000F403A"/>
    <w:rsid w:val="00105E77"/>
    <w:rsid w:val="00106938"/>
    <w:rsid w:val="00107675"/>
    <w:rsid w:val="0011103D"/>
    <w:rsid w:val="001141B2"/>
    <w:rsid w:val="00133A4F"/>
    <w:rsid w:val="001368CE"/>
    <w:rsid w:val="00141562"/>
    <w:rsid w:val="00146DD7"/>
    <w:rsid w:val="0015242F"/>
    <w:rsid w:val="00164098"/>
    <w:rsid w:val="00166F54"/>
    <w:rsid w:val="00171589"/>
    <w:rsid w:val="001B3705"/>
    <w:rsid w:val="001C4764"/>
    <w:rsid w:val="001D39CF"/>
    <w:rsid w:val="001D582D"/>
    <w:rsid w:val="002044E1"/>
    <w:rsid w:val="00212C5E"/>
    <w:rsid w:val="00247008"/>
    <w:rsid w:val="00260793"/>
    <w:rsid w:val="00266804"/>
    <w:rsid w:val="00285B03"/>
    <w:rsid w:val="00293F8A"/>
    <w:rsid w:val="002B5FBC"/>
    <w:rsid w:val="002C0C03"/>
    <w:rsid w:val="002C5FBC"/>
    <w:rsid w:val="002E6318"/>
    <w:rsid w:val="002E7FF8"/>
    <w:rsid w:val="002F6C9C"/>
    <w:rsid w:val="00301C23"/>
    <w:rsid w:val="00302E63"/>
    <w:rsid w:val="00326415"/>
    <w:rsid w:val="00332C8E"/>
    <w:rsid w:val="00333CED"/>
    <w:rsid w:val="0034747A"/>
    <w:rsid w:val="003836A6"/>
    <w:rsid w:val="00393E41"/>
    <w:rsid w:val="003B6C52"/>
    <w:rsid w:val="003D2600"/>
    <w:rsid w:val="003F269E"/>
    <w:rsid w:val="003F3556"/>
    <w:rsid w:val="00404145"/>
    <w:rsid w:val="00420CFF"/>
    <w:rsid w:val="004217EC"/>
    <w:rsid w:val="00436D40"/>
    <w:rsid w:val="004474D5"/>
    <w:rsid w:val="004572A0"/>
    <w:rsid w:val="00470C41"/>
    <w:rsid w:val="00471264"/>
    <w:rsid w:val="004A5EBA"/>
    <w:rsid w:val="004D37A8"/>
    <w:rsid w:val="004F5DB0"/>
    <w:rsid w:val="004F6FD2"/>
    <w:rsid w:val="00506539"/>
    <w:rsid w:val="0051387F"/>
    <w:rsid w:val="00535F3D"/>
    <w:rsid w:val="005373E8"/>
    <w:rsid w:val="00563F68"/>
    <w:rsid w:val="005702B7"/>
    <w:rsid w:val="00571828"/>
    <w:rsid w:val="00584B59"/>
    <w:rsid w:val="005921AC"/>
    <w:rsid w:val="005A7AEA"/>
    <w:rsid w:val="005D00DD"/>
    <w:rsid w:val="005E55E1"/>
    <w:rsid w:val="005E606F"/>
    <w:rsid w:val="005F0EA1"/>
    <w:rsid w:val="00623B44"/>
    <w:rsid w:val="00653E57"/>
    <w:rsid w:val="00661798"/>
    <w:rsid w:val="00664528"/>
    <w:rsid w:val="006757AD"/>
    <w:rsid w:val="006829EE"/>
    <w:rsid w:val="00686991"/>
    <w:rsid w:val="006C6266"/>
    <w:rsid w:val="006E7FFB"/>
    <w:rsid w:val="007111E1"/>
    <w:rsid w:val="00745EF5"/>
    <w:rsid w:val="007629A1"/>
    <w:rsid w:val="0077131D"/>
    <w:rsid w:val="007718FB"/>
    <w:rsid w:val="0078186A"/>
    <w:rsid w:val="00790023"/>
    <w:rsid w:val="007914D4"/>
    <w:rsid w:val="007A242D"/>
    <w:rsid w:val="007B0B9A"/>
    <w:rsid w:val="007C5E8C"/>
    <w:rsid w:val="007D482E"/>
    <w:rsid w:val="007F0CA5"/>
    <w:rsid w:val="008013D7"/>
    <w:rsid w:val="00803A9B"/>
    <w:rsid w:val="00806084"/>
    <w:rsid w:val="00812AE9"/>
    <w:rsid w:val="00823F14"/>
    <w:rsid w:val="00832EA1"/>
    <w:rsid w:val="008474F9"/>
    <w:rsid w:val="0085615A"/>
    <w:rsid w:val="00884ACC"/>
    <w:rsid w:val="00892179"/>
    <w:rsid w:val="008B2C94"/>
    <w:rsid w:val="008B4525"/>
    <w:rsid w:val="008B6526"/>
    <w:rsid w:val="008C4C71"/>
    <w:rsid w:val="008E0D4D"/>
    <w:rsid w:val="009176A1"/>
    <w:rsid w:val="0092032A"/>
    <w:rsid w:val="009274CC"/>
    <w:rsid w:val="0092756D"/>
    <w:rsid w:val="00933A88"/>
    <w:rsid w:val="0094558F"/>
    <w:rsid w:val="00963947"/>
    <w:rsid w:val="009B1225"/>
    <w:rsid w:val="009C5132"/>
    <w:rsid w:val="009C5C14"/>
    <w:rsid w:val="009D0798"/>
    <w:rsid w:val="009E4538"/>
    <w:rsid w:val="009F7B6B"/>
    <w:rsid w:val="00A168BD"/>
    <w:rsid w:val="00A17B7C"/>
    <w:rsid w:val="00A334F2"/>
    <w:rsid w:val="00A65285"/>
    <w:rsid w:val="00AC2AC7"/>
    <w:rsid w:val="00AC78C7"/>
    <w:rsid w:val="00AD46E1"/>
    <w:rsid w:val="00AF4572"/>
    <w:rsid w:val="00AF52A5"/>
    <w:rsid w:val="00B11CA8"/>
    <w:rsid w:val="00B1703E"/>
    <w:rsid w:val="00B349A1"/>
    <w:rsid w:val="00B3784B"/>
    <w:rsid w:val="00B55BF9"/>
    <w:rsid w:val="00B61E9B"/>
    <w:rsid w:val="00B67794"/>
    <w:rsid w:val="00B735D1"/>
    <w:rsid w:val="00B91019"/>
    <w:rsid w:val="00BA27A9"/>
    <w:rsid w:val="00BC2044"/>
    <w:rsid w:val="00BC3A44"/>
    <w:rsid w:val="00BD411E"/>
    <w:rsid w:val="00BD49FF"/>
    <w:rsid w:val="00BD52A8"/>
    <w:rsid w:val="00BF2CF1"/>
    <w:rsid w:val="00BF55D2"/>
    <w:rsid w:val="00C06F87"/>
    <w:rsid w:val="00C07E5B"/>
    <w:rsid w:val="00C3184F"/>
    <w:rsid w:val="00C41FC7"/>
    <w:rsid w:val="00C4642A"/>
    <w:rsid w:val="00C46AC7"/>
    <w:rsid w:val="00C53AF7"/>
    <w:rsid w:val="00C64813"/>
    <w:rsid w:val="00C65A79"/>
    <w:rsid w:val="00C83978"/>
    <w:rsid w:val="00C86DF3"/>
    <w:rsid w:val="00CA35A1"/>
    <w:rsid w:val="00CA3CF1"/>
    <w:rsid w:val="00CB579D"/>
    <w:rsid w:val="00CC1E7A"/>
    <w:rsid w:val="00CC522D"/>
    <w:rsid w:val="00CC58F0"/>
    <w:rsid w:val="00CE179B"/>
    <w:rsid w:val="00CF0704"/>
    <w:rsid w:val="00CF2FAC"/>
    <w:rsid w:val="00D82C1A"/>
    <w:rsid w:val="00D94C51"/>
    <w:rsid w:val="00DA3C9C"/>
    <w:rsid w:val="00DB1FCD"/>
    <w:rsid w:val="00DD29AB"/>
    <w:rsid w:val="00DE39FF"/>
    <w:rsid w:val="00DF2560"/>
    <w:rsid w:val="00E01CB5"/>
    <w:rsid w:val="00E027F0"/>
    <w:rsid w:val="00E058E5"/>
    <w:rsid w:val="00E0671E"/>
    <w:rsid w:val="00E0724C"/>
    <w:rsid w:val="00E64662"/>
    <w:rsid w:val="00E67D31"/>
    <w:rsid w:val="00E75D23"/>
    <w:rsid w:val="00E908B0"/>
    <w:rsid w:val="00E92405"/>
    <w:rsid w:val="00E93B7A"/>
    <w:rsid w:val="00ED030C"/>
    <w:rsid w:val="00EE7D14"/>
    <w:rsid w:val="00F13ABA"/>
    <w:rsid w:val="00F15E19"/>
    <w:rsid w:val="00F442A4"/>
    <w:rsid w:val="00F547CC"/>
    <w:rsid w:val="00F6612A"/>
    <w:rsid w:val="00F6738D"/>
    <w:rsid w:val="00F871A1"/>
    <w:rsid w:val="00FA6930"/>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garantF1://70267250.0"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www.gorodsreda.ru"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garantF1://3822134.0"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0768C-3C1A-4233-8F93-8DF515FE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25</Pages>
  <Words>13929</Words>
  <Characters>79398</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157</cp:revision>
  <cp:lastPrinted>2022-12-21T11:25:00Z</cp:lastPrinted>
  <dcterms:created xsi:type="dcterms:W3CDTF">2020-01-29T05:37:00Z</dcterms:created>
  <dcterms:modified xsi:type="dcterms:W3CDTF">2022-12-21T11:27:00Z</dcterms:modified>
</cp:coreProperties>
</file>