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2D1925" w:rsidRPr="002D1925">
        <w:rPr>
          <w:rFonts w:ascii="PT Astra Serif" w:hAnsi="PT Astra Serif"/>
          <w:sz w:val="24"/>
          <w:szCs w:val="24"/>
        </w:rPr>
        <w:t>расходных материалов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 (Администрация города Югорска)</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 xml:space="preserve">2.2. </w:t>
      </w:r>
      <w:r w:rsidRPr="002D1925">
        <w:rPr>
          <w:rFonts w:ascii="PT Astra Serif" w:hAnsi="PT Astra Serif"/>
          <w:sz w:val="24"/>
          <w:szCs w:val="24"/>
        </w:rPr>
        <w:t xml:space="preserve">Срок действия гарантии на </w:t>
      </w:r>
      <w:r>
        <w:rPr>
          <w:rFonts w:ascii="PT Astra Serif" w:hAnsi="PT Astra Serif"/>
          <w:sz w:val="24"/>
          <w:szCs w:val="24"/>
        </w:rPr>
        <w:t>расходные материалы</w:t>
      </w:r>
      <w:r w:rsidRPr="002D1925">
        <w:rPr>
          <w:rFonts w:ascii="PT Astra Serif" w:hAnsi="PT Astra Serif"/>
          <w:sz w:val="24"/>
          <w:szCs w:val="24"/>
        </w:rPr>
        <w:t xml:space="preserve"> не менее 12 месяцев, </w:t>
      </w:r>
      <w:r w:rsidR="00A35E91">
        <w:rPr>
          <w:rFonts w:ascii="PT Astra Serif" w:hAnsi="PT Astra Serif"/>
          <w:sz w:val="24"/>
          <w:szCs w:val="24"/>
        </w:rPr>
        <w:t>г</w:t>
      </w:r>
      <w:r w:rsidR="00A35E91" w:rsidRPr="00A35E91">
        <w:rPr>
          <w:rFonts w:ascii="PT Astra Serif" w:hAnsi="PT Astra Serif"/>
          <w:sz w:val="24"/>
          <w:szCs w:val="24"/>
        </w:rPr>
        <w:t>арантийный срок начинает течь с момента подписания Заказчиком документа о приёмке, предусмотренного муниципальным контрактом.</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2.3.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 xml:space="preserve">2.4.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A35E91" w:rsidRPr="00A35E91"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Pr>
          <w:rFonts w:ascii="PT Astra Serif" w:hAnsi="PT Astra Serif"/>
          <w:sz w:val="24"/>
          <w:szCs w:val="24"/>
        </w:rPr>
        <w:t>5.</w:t>
      </w:r>
      <w:r w:rsidRPr="00A35E91">
        <w:rPr>
          <w:rFonts w:ascii="PT Astra Serif" w:hAnsi="PT Astra Serif"/>
          <w:sz w:val="24"/>
          <w:szCs w:val="24"/>
        </w:rPr>
        <w:t xml:space="preserve"> 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rsidR="002D1925" w:rsidRPr="00210BC8" w:rsidRDefault="002D1925" w:rsidP="002D1925">
      <w:pPr>
        <w:ind w:firstLine="709"/>
        <w:jc w:val="both"/>
        <w:rPr>
          <w:rFonts w:ascii="PT Astra Serif" w:hAnsi="PT Astra Serif"/>
          <w:sz w:val="24"/>
          <w:szCs w:val="24"/>
        </w:rPr>
      </w:pPr>
    </w:p>
    <w:bookmarkEnd w:id="0"/>
    <w:bookmarkEnd w:id="1"/>
    <w:p w:rsidR="00D55232" w:rsidRPr="0012081E" w:rsidRDefault="002D1925" w:rsidP="00D55232">
      <w:pPr>
        <w:widowControl w:val="0"/>
        <w:tabs>
          <w:tab w:val="left" w:pos="709"/>
        </w:tabs>
        <w:suppressAutoHyphens/>
        <w:ind w:firstLine="709"/>
        <w:rPr>
          <w:rFonts w:ascii="PT Astra Serif" w:hAnsi="PT Astra Serif"/>
          <w:color w:val="00000A"/>
          <w:sz w:val="24"/>
        </w:rPr>
      </w:pPr>
      <w:r>
        <w:rPr>
          <w:rFonts w:ascii="PT Astra Serif" w:hAnsi="PT Astra Serif"/>
          <w:color w:val="00000A"/>
          <w:sz w:val="24"/>
        </w:rPr>
        <w:t>3</w:t>
      </w:r>
      <w:r w:rsidR="00D55232" w:rsidRPr="0012081E">
        <w:rPr>
          <w:rFonts w:ascii="PT Astra Serif" w:hAnsi="PT Astra Serif"/>
          <w:color w:val="00000A"/>
          <w:sz w:val="24"/>
        </w:rPr>
        <w:t xml:space="preserve">. </w:t>
      </w:r>
      <w:r w:rsidR="0012081E" w:rsidRPr="0012081E">
        <w:rPr>
          <w:rFonts w:ascii="PT Astra Serif" w:hAnsi="PT Astra Serif"/>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940E25" w:rsidRPr="0012081E" w:rsidTr="009A17EC">
        <w:tc>
          <w:tcPr>
            <w:tcW w:w="54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655"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940E25" w:rsidRPr="0012081E" w:rsidRDefault="00940E25"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940E25" w:rsidRPr="0012081E" w:rsidRDefault="00940E25"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9A17EC" w:rsidRPr="0012081E" w:rsidTr="00664A84">
        <w:trPr>
          <w:trHeight w:val="267"/>
        </w:trPr>
        <w:tc>
          <w:tcPr>
            <w:tcW w:w="545" w:type="dxa"/>
            <w:tcBorders>
              <w:top w:val="single" w:sz="4" w:space="0" w:color="auto"/>
              <w:left w:val="single" w:sz="4" w:space="0" w:color="auto"/>
              <w:bottom w:val="single" w:sz="4" w:space="0" w:color="auto"/>
              <w:right w:val="single" w:sz="4" w:space="0" w:color="auto"/>
            </w:tcBorders>
          </w:tcPr>
          <w:p w:rsidR="009A17EC" w:rsidRPr="0012081E" w:rsidRDefault="009A17EC" w:rsidP="00664A84">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9A17EC" w:rsidRPr="004C54D1" w:rsidRDefault="009A17EC" w:rsidP="00664A8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A17EC" w:rsidRPr="0012081E" w:rsidRDefault="009A17EC" w:rsidP="00664A84">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A17EC" w:rsidRDefault="009A17EC" w:rsidP="00664A84">
            <w:pPr>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A17EC" w:rsidRPr="00940E25" w:rsidRDefault="009A17EC" w:rsidP="00664A84">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для принтеров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Pr>
                <w:rFonts w:ascii="PT Astra Serif" w:hAnsi="PT Astra Serif"/>
                <w:sz w:val="18"/>
                <w:szCs w:val="16"/>
                <w:lang w:val="en-US"/>
              </w:rPr>
              <w:t>DocuCentre</w:t>
            </w:r>
            <w:proofErr w:type="spellEnd"/>
            <w:r w:rsidRPr="00940E25">
              <w:rPr>
                <w:rFonts w:ascii="PT Astra Serif" w:hAnsi="PT Astra Serif"/>
                <w:sz w:val="18"/>
                <w:szCs w:val="16"/>
              </w:rPr>
              <w:t xml:space="preserve"> </w:t>
            </w:r>
            <w:r>
              <w:rPr>
                <w:rFonts w:ascii="PT Astra Serif" w:hAnsi="PT Astra Serif"/>
                <w:sz w:val="18"/>
                <w:szCs w:val="16"/>
                <w:lang w:val="en-US"/>
              </w:rPr>
              <w:t>SC</w:t>
            </w:r>
            <w:r w:rsidRPr="00940E25">
              <w:rPr>
                <w:rFonts w:ascii="PT Astra Serif" w:hAnsi="PT Astra Serif"/>
                <w:sz w:val="18"/>
                <w:szCs w:val="16"/>
              </w:rPr>
              <w:t>2020</w:t>
            </w:r>
            <w:r>
              <w:rPr>
                <w:rFonts w:ascii="PT Astra Serif" w:hAnsi="PT Astra Serif"/>
                <w:sz w:val="18"/>
                <w:szCs w:val="16"/>
              </w:rPr>
              <w:t>;</w:t>
            </w:r>
          </w:p>
          <w:p w:rsidR="009A17EC" w:rsidRDefault="009A17EC" w:rsidP="00664A84">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rPr>
              <w:t>006</w:t>
            </w:r>
            <w:r>
              <w:rPr>
                <w:rFonts w:ascii="PT Astra Serif" w:hAnsi="PT Astra Serif"/>
                <w:sz w:val="18"/>
                <w:szCs w:val="16"/>
                <w:lang w:val="en-US"/>
              </w:rPr>
              <w:t>R</w:t>
            </w:r>
            <w:r>
              <w:rPr>
                <w:rFonts w:ascii="PT Astra Serif" w:hAnsi="PT Astra Serif"/>
                <w:sz w:val="18"/>
                <w:szCs w:val="16"/>
              </w:rPr>
              <w:t>01693;</w:t>
            </w:r>
          </w:p>
          <w:p w:rsidR="009A17EC" w:rsidRPr="00940E25" w:rsidRDefault="009A17EC" w:rsidP="00664A84">
            <w:pPr>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9A17EC" w:rsidRPr="00B346C1" w:rsidRDefault="009A17EC" w:rsidP="00664A84">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 тонера</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9000 страниц.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17EC" w:rsidRPr="004C54D1" w:rsidRDefault="009A17EC" w:rsidP="00664A8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17EC" w:rsidRPr="0012081E" w:rsidRDefault="009A17EC" w:rsidP="00664A84">
            <w:pPr>
              <w:autoSpaceDE w:val="0"/>
              <w:spacing w:after="60"/>
              <w:jc w:val="center"/>
              <w:rPr>
                <w:rFonts w:ascii="PT Astra Serif" w:hAnsi="PT Astra Serif"/>
                <w:szCs w:val="24"/>
              </w:rPr>
            </w:pPr>
            <w:r>
              <w:rPr>
                <w:rFonts w:ascii="PT Astra Serif" w:hAnsi="PT Astra Serif"/>
                <w:szCs w:val="24"/>
              </w:rPr>
              <w:t>1</w:t>
            </w:r>
          </w:p>
        </w:tc>
      </w:tr>
      <w:tr w:rsidR="009A17EC" w:rsidRPr="0012081E" w:rsidTr="00664A84">
        <w:trPr>
          <w:trHeight w:val="267"/>
        </w:trPr>
        <w:tc>
          <w:tcPr>
            <w:tcW w:w="545" w:type="dxa"/>
            <w:tcBorders>
              <w:top w:val="single" w:sz="4" w:space="0" w:color="auto"/>
              <w:left w:val="single" w:sz="4" w:space="0" w:color="auto"/>
              <w:bottom w:val="single" w:sz="4" w:space="0" w:color="auto"/>
              <w:right w:val="single" w:sz="4" w:space="0" w:color="auto"/>
            </w:tcBorders>
          </w:tcPr>
          <w:p w:rsidR="009A17EC" w:rsidRPr="0012081E" w:rsidRDefault="009A17EC" w:rsidP="00664A84">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9A17EC" w:rsidRPr="004C54D1" w:rsidRDefault="009A17EC" w:rsidP="00664A8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A17EC" w:rsidRPr="0012081E" w:rsidRDefault="009A17EC" w:rsidP="00664A84">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A17EC" w:rsidRDefault="009A17EC" w:rsidP="00664A84">
            <w:pPr>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A17EC" w:rsidRPr="00940E25" w:rsidRDefault="009A17EC" w:rsidP="00664A84">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для принтеров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Pr>
                <w:rFonts w:ascii="PT Astra Serif" w:hAnsi="PT Astra Serif"/>
                <w:sz w:val="18"/>
                <w:szCs w:val="16"/>
                <w:lang w:val="en-US"/>
              </w:rPr>
              <w:t>DocuCentre</w:t>
            </w:r>
            <w:proofErr w:type="spellEnd"/>
            <w:r w:rsidRPr="00940E25">
              <w:rPr>
                <w:rFonts w:ascii="PT Astra Serif" w:hAnsi="PT Astra Serif"/>
                <w:sz w:val="18"/>
                <w:szCs w:val="16"/>
              </w:rPr>
              <w:t xml:space="preserve"> </w:t>
            </w:r>
            <w:r>
              <w:rPr>
                <w:rFonts w:ascii="PT Astra Serif" w:hAnsi="PT Astra Serif"/>
                <w:sz w:val="18"/>
                <w:szCs w:val="16"/>
                <w:lang w:val="en-US"/>
              </w:rPr>
              <w:t>SC</w:t>
            </w:r>
            <w:r w:rsidRPr="00940E25">
              <w:rPr>
                <w:rFonts w:ascii="PT Astra Serif" w:hAnsi="PT Astra Serif"/>
                <w:sz w:val="18"/>
                <w:szCs w:val="16"/>
              </w:rPr>
              <w:t>2020</w:t>
            </w:r>
            <w:r>
              <w:rPr>
                <w:rFonts w:ascii="PT Astra Serif" w:hAnsi="PT Astra Serif"/>
                <w:sz w:val="18"/>
                <w:szCs w:val="16"/>
              </w:rPr>
              <w:t>;</w:t>
            </w:r>
          </w:p>
          <w:p w:rsidR="009A17EC" w:rsidRDefault="009A17EC" w:rsidP="00664A84">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rPr>
              <w:t>006</w:t>
            </w:r>
            <w:r>
              <w:rPr>
                <w:rFonts w:ascii="PT Astra Serif" w:hAnsi="PT Astra Serif"/>
                <w:sz w:val="18"/>
                <w:szCs w:val="16"/>
                <w:lang w:val="en-US"/>
              </w:rPr>
              <w:t>R</w:t>
            </w:r>
            <w:r>
              <w:rPr>
                <w:rFonts w:ascii="PT Astra Serif" w:hAnsi="PT Astra Serif"/>
                <w:sz w:val="18"/>
                <w:szCs w:val="16"/>
              </w:rPr>
              <w:t>01694;</w:t>
            </w:r>
          </w:p>
          <w:p w:rsidR="009A17EC" w:rsidRPr="00940E25" w:rsidRDefault="009A17EC" w:rsidP="00664A84">
            <w:pPr>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9A17EC" w:rsidRPr="00B346C1" w:rsidRDefault="009A17EC" w:rsidP="00664A84">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 тонера</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3000 страниц.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17EC" w:rsidRPr="004C54D1" w:rsidRDefault="009A17EC" w:rsidP="00664A84">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17EC" w:rsidRPr="0012081E" w:rsidRDefault="0078201B" w:rsidP="00664A84">
            <w:pPr>
              <w:autoSpaceDE w:val="0"/>
              <w:spacing w:after="60"/>
              <w:jc w:val="center"/>
              <w:rPr>
                <w:rFonts w:ascii="PT Astra Serif" w:hAnsi="PT Astra Serif"/>
                <w:szCs w:val="24"/>
              </w:rPr>
            </w:pPr>
            <w:r>
              <w:rPr>
                <w:rFonts w:ascii="PT Astra Serif" w:hAnsi="PT Astra Serif"/>
                <w:szCs w:val="24"/>
              </w:rPr>
              <w:t>2</w:t>
            </w:r>
          </w:p>
        </w:tc>
      </w:tr>
      <w:tr w:rsidR="009A17EC" w:rsidRPr="0012081E" w:rsidTr="00664A84">
        <w:trPr>
          <w:trHeight w:val="267"/>
        </w:trPr>
        <w:tc>
          <w:tcPr>
            <w:tcW w:w="545" w:type="dxa"/>
            <w:tcBorders>
              <w:top w:val="single" w:sz="4" w:space="0" w:color="auto"/>
              <w:left w:val="single" w:sz="4" w:space="0" w:color="auto"/>
              <w:bottom w:val="single" w:sz="4" w:space="0" w:color="auto"/>
              <w:right w:val="single" w:sz="4" w:space="0" w:color="auto"/>
            </w:tcBorders>
          </w:tcPr>
          <w:p w:rsidR="009A17EC" w:rsidRPr="0012081E" w:rsidRDefault="009A17EC" w:rsidP="00664A84">
            <w:pPr>
              <w:jc w:val="center"/>
              <w:rPr>
                <w:rFonts w:ascii="PT Astra Serif" w:hAnsi="PT Astra Serif"/>
              </w:rPr>
            </w:pPr>
            <w:r>
              <w:rPr>
                <w:rFonts w:ascii="PT Astra Serif" w:hAnsi="PT Astra Serif"/>
              </w:rPr>
              <w:t>3</w:t>
            </w:r>
          </w:p>
        </w:tc>
        <w:tc>
          <w:tcPr>
            <w:tcW w:w="1185" w:type="dxa"/>
            <w:tcBorders>
              <w:top w:val="single" w:sz="4" w:space="0" w:color="000000"/>
              <w:left w:val="single" w:sz="4" w:space="0" w:color="000000"/>
              <w:bottom w:val="single" w:sz="4" w:space="0" w:color="000000"/>
            </w:tcBorders>
            <w:shd w:val="clear" w:color="auto" w:fill="auto"/>
          </w:tcPr>
          <w:p w:rsidR="009A17EC" w:rsidRPr="004C54D1" w:rsidRDefault="009A17EC" w:rsidP="00664A84">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A17EC" w:rsidRPr="0012081E" w:rsidRDefault="009A17EC" w:rsidP="00664A84">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A17EC" w:rsidRDefault="009A17EC" w:rsidP="00664A84">
            <w:pPr>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A17EC" w:rsidRPr="00940E25" w:rsidRDefault="009A17EC" w:rsidP="00664A84">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для принтеров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Pr>
                <w:rFonts w:ascii="PT Astra Serif" w:hAnsi="PT Astra Serif"/>
                <w:sz w:val="18"/>
                <w:szCs w:val="16"/>
                <w:lang w:val="en-US"/>
              </w:rPr>
              <w:t>DocuCentre</w:t>
            </w:r>
            <w:proofErr w:type="spellEnd"/>
            <w:r w:rsidRPr="00940E25">
              <w:rPr>
                <w:rFonts w:ascii="PT Astra Serif" w:hAnsi="PT Astra Serif"/>
                <w:sz w:val="18"/>
                <w:szCs w:val="16"/>
              </w:rPr>
              <w:t xml:space="preserve"> </w:t>
            </w:r>
            <w:r>
              <w:rPr>
                <w:rFonts w:ascii="PT Astra Serif" w:hAnsi="PT Astra Serif"/>
                <w:sz w:val="18"/>
                <w:szCs w:val="16"/>
                <w:lang w:val="en-US"/>
              </w:rPr>
              <w:t>SC</w:t>
            </w:r>
            <w:r w:rsidRPr="00940E25">
              <w:rPr>
                <w:rFonts w:ascii="PT Astra Serif" w:hAnsi="PT Astra Serif"/>
                <w:sz w:val="18"/>
                <w:szCs w:val="16"/>
              </w:rPr>
              <w:t>2020</w:t>
            </w:r>
            <w:r>
              <w:rPr>
                <w:rFonts w:ascii="PT Astra Serif" w:hAnsi="PT Astra Serif"/>
                <w:sz w:val="18"/>
                <w:szCs w:val="16"/>
              </w:rPr>
              <w:t>;</w:t>
            </w:r>
          </w:p>
          <w:p w:rsidR="009A17EC" w:rsidRDefault="009A17EC" w:rsidP="00664A84">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rPr>
              <w:t>006</w:t>
            </w:r>
            <w:r>
              <w:rPr>
                <w:rFonts w:ascii="PT Astra Serif" w:hAnsi="PT Astra Serif"/>
                <w:sz w:val="18"/>
                <w:szCs w:val="16"/>
                <w:lang w:val="en-US"/>
              </w:rPr>
              <w:t>R</w:t>
            </w:r>
            <w:r>
              <w:rPr>
                <w:rFonts w:ascii="PT Astra Serif" w:hAnsi="PT Astra Serif"/>
                <w:sz w:val="18"/>
                <w:szCs w:val="16"/>
              </w:rPr>
              <w:t>01695;</w:t>
            </w:r>
          </w:p>
          <w:p w:rsidR="009A17EC" w:rsidRPr="00940E25" w:rsidRDefault="009A17EC" w:rsidP="00664A84">
            <w:pPr>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9A17EC" w:rsidRPr="00B346C1" w:rsidRDefault="009A17EC" w:rsidP="00664A84">
            <w:pPr>
              <w:rPr>
                <w:rFonts w:ascii="PT Astra Serif" w:hAnsi="PT Astra Serif"/>
                <w:sz w:val="18"/>
                <w:szCs w:val="16"/>
              </w:rPr>
            </w:pPr>
            <w:r>
              <w:rPr>
                <w:rFonts w:ascii="PT Astra Serif" w:hAnsi="PT Astra Serif"/>
                <w:sz w:val="18"/>
                <w:szCs w:val="16"/>
              </w:rPr>
              <w:lastRenderedPageBreak/>
              <w:t xml:space="preserve">- </w:t>
            </w:r>
            <w:r w:rsidRPr="00940E25">
              <w:rPr>
                <w:rFonts w:ascii="PT Astra Serif" w:hAnsi="PT Astra Serif"/>
                <w:sz w:val="18"/>
                <w:szCs w:val="16"/>
              </w:rPr>
              <w:t>ресурс тонера</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не менее 3000 страниц.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17EC" w:rsidRPr="004C54D1" w:rsidRDefault="009A17EC" w:rsidP="00664A84">
            <w:pPr>
              <w:autoSpaceDE w:val="0"/>
              <w:spacing w:after="60"/>
              <w:jc w:val="center"/>
              <w:rPr>
                <w:rFonts w:ascii="PT Astra Serif" w:hAnsi="PT Astra Serif"/>
              </w:rPr>
            </w:pPr>
            <w:r w:rsidRPr="0012081E">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17EC" w:rsidRPr="0012081E" w:rsidRDefault="0078201B" w:rsidP="00664A84">
            <w:pPr>
              <w:autoSpaceDE w:val="0"/>
              <w:spacing w:after="60"/>
              <w:jc w:val="center"/>
              <w:rPr>
                <w:rFonts w:ascii="PT Astra Serif" w:hAnsi="PT Astra Serif"/>
                <w:szCs w:val="24"/>
              </w:rPr>
            </w:pPr>
            <w:r>
              <w:rPr>
                <w:rFonts w:ascii="PT Astra Serif" w:hAnsi="PT Astra Serif"/>
                <w:szCs w:val="24"/>
              </w:rPr>
              <w:t>2</w:t>
            </w:r>
          </w:p>
        </w:tc>
      </w:tr>
      <w:tr w:rsidR="00940E25" w:rsidRPr="0012081E" w:rsidTr="009A17EC">
        <w:trPr>
          <w:trHeight w:val="267"/>
        </w:trPr>
        <w:tc>
          <w:tcPr>
            <w:tcW w:w="545" w:type="dxa"/>
            <w:tcBorders>
              <w:top w:val="single" w:sz="4" w:space="0" w:color="auto"/>
              <w:left w:val="single" w:sz="4" w:space="0" w:color="auto"/>
              <w:bottom w:val="single" w:sz="4" w:space="0" w:color="auto"/>
              <w:right w:val="single" w:sz="4" w:space="0" w:color="auto"/>
            </w:tcBorders>
          </w:tcPr>
          <w:p w:rsidR="00940E25" w:rsidRPr="0012081E" w:rsidRDefault="009A17EC" w:rsidP="00B346C1">
            <w:pPr>
              <w:jc w:val="center"/>
              <w:rPr>
                <w:rFonts w:ascii="PT Astra Serif" w:hAnsi="PT Astra Serif"/>
              </w:rPr>
            </w:pPr>
            <w:r>
              <w:rPr>
                <w:rFonts w:ascii="PT Astra Serif" w:hAnsi="PT Astra Serif"/>
              </w:rPr>
              <w:t>4</w:t>
            </w:r>
          </w:p>
        </w:tc>
        <w:tc>
          <w:tcPr>
            <w:tcW w:w="1185" w:type="dxa"/>
            <w:tcBorders>
              <w:top w:val="single" w:sz="4" w:space="0" w:color="000000"/>
              <w:left w:val="single" w:sz="4" w:space="0" w:color="000000"/>
              <w:bottom w:val="single" w:sz="4" w:space="0" w:color="000000"/>
            </w:tcBorders>
            <w:shd w:val="clear" w:color="auto" w:fill="auto"/>
          </w:tcPr>
          <w:p w:rsidR="00940E25" w:rsidRPr="004C54D1" w:rsidRDefault="00940E25" w:rsidP="00940E25">
            <w:pPr>
              <w:rPr>
                <w:rFonts w:ascii="PT Astra Serif" w:hAnsi="PT Astra Serif"/>
                <w:sz w:val="18"/>
                <w:szCs w:val="18"/>
              </w:rPr>
            </w:pPr>
            <w:r w:rsidRPr="004B3A09">
              <w:rPr>
                <w:rFonts w:ascii="PT Astra Serif" w:hAnsi="PT Astra Serif"/>
                <w:sz w:val="18"/>
                <w:szCs w:val="18"/>
              </w:rPr>
              <w:t>2</w:t>
            </w:r>
            <w:r>
              <w:rPr>
                <w:rFonts w:ascii="PT Astra Serif" w:hAnsi="PT Astra Serif"/>
                <w:sz w:val="18"/>
                <w:szCs w:val="18"/>
              </w:rPr>
              <w:t>8</w:t>
            </w:r>
            <w:r w:rsidRPr="004B3A09">
              <w:rPr>
                <w:rFonts w:ascii="PT Astra Serif" w:hAnsi="PT Astra Serif"/>
                <w:sz w:val="18"/>
                <w:szCs w:val="18"/>
              </w:rPr>
              <w:t>.2</w:t>
            </w:r>
            <w:r>
              <w:rPr>
                <w:rFonts w:ascii="PT Astra Serif" w:hAnsi="PT Astra Serif"/>
                <w:sz w:val="18"/>
                <w:szCs w:val="18"/>
              </w:rPr>
              <w:t>3</w:t>
            </w:r>
            <w:r w:rsidRPr="004B3A09">
              <w:rPr>
                <w:rFonts w:ascii="PT Astra Serif" w:hAnsi="PT Astra Serif"/>
                <w:sz w:val="18"/>
                <w:szCs w:val="18"/>
              </w:rPr>
              <w:t>.2</w:t>
            </w:r>
            <w:r>
              <w:rPr>
                <w:rFonts w:ascii="PT Astra Serif" w:hAnsi="PT Astra Serif"/>
                <w:sz w:val="18"/>
                <w:szCs w:val="18"/>
              </w:rPr>
              <w:t>5</w:t>
            </w:r>
            <w:r w:rsidRPr="004B3A09">
              <w:rPr>
                <w:rFonts w:ascii="PT Astra Serif" w:hAnsi="PT Astra Serif"/>
                <w:sz w:val="18"/>
                <w:szCs w:val="18"/>
              </w:rPr>
              <w:t>.</w:t>
            </w:r>
            <w:r>
              <w:rPr>
                <w:rFonts w:ascii="PT Astra Serif" w:hAnsi="PT Astra Serif"/>
                <w:sz w:val="18"/>
                <w:szCs w:val="18"/>
              </w:rPr>
              <w:t>00</w:t>
            </w:r>
            <w:r w:rsidRPr="004B3A09">
              <w:rPr>
                <w:rFonts w:ascii="PT Astra Serif" w:hAnsi="PT Astra Serif"/>
                <w:sz w:val="18"/>
                <w:szCs w:val="18"/>
              </w:rPr>
              <w:t>0</w:t>
            </w:r>
          </w:p>
        </w:tc>
        <w:tc>
          <w:tcPr>
            <w:tcW w:w="1655" w:type="dxa"/>
            <w:tcBorders>
              <w:top w:val="single" w:sz="4" w:space="0" w:color="000000"/>
              <w:left w:val="single" w:sz="4" w:space="0" w:color="000000"/>
              <w:bottom w:val="single" w:sz="4" w:space="0" w:color="000000"/>
            </w:tcBorders>
            <w:shd w:val="clear" w:color="auto" w:fill="auto"/>
          </w:tcPr>
          <w:p w:rsidR="00940E25" w:rsidRPr="0012081E" w:rsidRDefault="00940E25" w:rsidP="00B346C1">
            <w:pPr>
              <w:autoSpaceDE w:val="0"/>
              <w:jc w:val="both"/>
              <w:rPr>
                <w:rFonts w:ascii="PT Astra Serif" w:hAnsi="PT Astra Serif"/>
              </w:rPr>
            </w:pPr>
            <w:r>
              <w:rPr>
                <w:rFonts w:ascii="PT Astra Serif" w:hAnsi="PT Astra Serif"/>
              </w:rPr>
              <w:t>Картридж</w:t>
            </w:r>
          </w:p>
        </w:tc>
        <w:tc>
          <w:tcPr>
            <w:tcW w:w="5007" w:type="dxa"/>
            <w:tcBorders>
              <w:top w:val="single" w:sz="4" w:space="0" w:color="000000"/>
              <w:left w:val="single" w:sz="4" w:space="0" w:color="000000"/>
              <w:bottom w:val="single" w:sz="4" w:space="0" w:color="000000"/>
            </w:tcBorders>
            <w:shd w:val="clear" w:color="auto" w:fill="auto"/>
          </w:tcPr>
          <w:p w:rsidR="00940E25" w:rsidRDefault="00940E25" w:rsidP="00940E25">
            <w:pPr>
              <w:rPr>
                <w:rFonts w:ascii="PT Astra Serif" w:hAnsi="PT Astra Serif"/>
                <w:sz w:val="18"/>
                <w:szCs w:val="16"/>
              </w:rPr>
            </w:pPr>
            <w:r w:rsidRPr="00940E25">
              <w:rPr>
                <w:rFonts w:ascii="PT Astra Serif" w:hAnsi="PT Astra Serif"/>
                <w:sz w:val="18"/>
                <w:szCs w:val="16"/>
              </w:rPr>
              <w:t>Картридж оригинальный от производителя устройства или совместимый с ним</w:t>
            </w:r>
            <w:r>
              <w:rPr>
                <w:rFonts w:ascii="PT Astra Serif" w:hAnsi="PT Astra Serif"/>
                <w:sz w:val="18"/>
                <w:szCs w:val="16"/>
              </w:rPr>
              <w:t>:</w:t>
            </w:r>
          </w:p>
          <w:p w:rsidR="00940E25" w:rsidRPr="00940E25" w:rsidRDefault="00940E25" w:rsidP="00940E25">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для принтеров и МФУ</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lang w:val="en-US"/>
              </w:rPr>
              <w:t>Xerox</w:t>
            </w:r>
            <w:r w:rsidRPr="00940E25">
              <w:rPr>
                <w:rFonts w:ascii="PT Astra Serif" w:hAnsi="PT Astra Serif"/>
                <w:sz w:val="18"/>
                <w:szCs w:val="16"/>
              </w:rPr>
              <w:t xml:space="preserve"> </w:t>
            </w:r>
            <w:proofErr w:type="spellStart"/>
            <w:r>
              <w:rPr>
                <w:rFonts w:ascii="PT Astra Serif" w:hAnsi="PT Astra Serif"/>
                <w:sz w:val="18"/>
                <w:szCs w:val="16"/>
                <w:lang w:val="en-US"/>
              </w:rPr>
              <w:t>DocuCentre</w:t>
            </w:r>
            <w:proofErr w:type="spellEnd"/>
            <w:r w:rsidRPr="00940E25">
              <w:rPr>
                <w:rFonts w:ascii="PT Astra Serif" w:hAnsi="PT Astra Serif"/>
                <w:sz w:val="18"/>
                <w:szCs w:val="16"/>
              </w:rPr>
              <w:t xml:space="preserve"> </w:t>
            </w:r>
            <w:r>
              <w:rPr>
                <w:rFonts w:ascii="PT Astra Serif" w:hAnsi="PT Astra Serif"/>
                <w:sz w:val="18"/>
                <w:szCs w:val="16"/>
                <w:lang w:val="en-US"/>
              </w:rPr>
              <w:t>SC</w:t>
            </w:r>
            <w:r w:rsidRPr="00940E25">
              <w:rPr>
                <w:rFonts w:ascii="PT Astra Serif" w:hAnsi="PT Astra Serif"/>
                <w:sz w:val="18"/>
                <w:szCs w:val="16"/>
              </w:rPr>
              <w:t>2020</w:t>
            </w:r>
            <w:r>
              <w:rPr>
                <w:rFonts w:ascii="PT Astra Serif" w:hAnsi="PT Astra Serif"/>
                <w:sz w:val="18"/>
                <w:szCs w:val="16"/>
              </w:rPr>
              <w:t>;</w:t>
            </w:r>
          </w:p>
          <w:p w:rsidR="00940E25" w:rsidRDefault="00940E25" w:rsidP="00940E25">
            <w:pPr>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rPr>
              <w:t>006</w:t>
            </w:r>
            <w:r>
              <w:rPr>
                <w:rFonts w:ascii="PT Astra Serif" w:hAnsi="PT Astra Serif"/>
                <w:sz w:val="18"/>
                <w:szCs w:val="16"/>
                <w:lang w:val="en-US"/>
              </w:rPr>
              <w:t>R</w:t>
            </w:r>
            <w:r>
              <w:rPr>
                <w:rFonts w:ascii="PT Astra Serif" w:hAnsi="PT Astra Serif"/>
                <w:sz w:val="18"/>
                <w:szCs w:val="16"/>
              </w:rPr>
              <w:t>0169</w:t>
            </w:r>
            <w:r w:rsidR="009A17EC">
              <w:rPr>
                <w:rFonts w:ascii="PT Astra Serif" w:hAnsi="PT Astra Serif"/>
                <w:sz w:val="18"/>
                <w:szCs w:val="16"/>
              </w:rPr>
              <w:t>6</w:t>
            </w:r>
            <w:r>
              <w:rPr>
                <w:rFonts w:ascii="PT Astra Serif" w:hAnsi="PT Astra Serif"/>
                <w:sz w:val="18"/>
                <w:szCs w:val="16"/>
              </w:rPr>
              <w:t>;</w:t>
            </w:r>
          </w:p>
          <w:p w:rsidR="00940E25" w:rsidRPr="00940E25" w:rsidRDefault="00940E25" w:rsidP="00940E25">
            <w:pPr>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sidR="009A17EC">
              <w:rPr>
                <w:rFonts w:ascii="PT Astra Serif" w:hAnsi="PT Astra Serif"/>
                <w:sz w:val="18"/>
                <w:szCs w:val="16"/>
              </w:rPr>
              <w:t>желтый</w:t>
            </w:r>
            <w:r>
              <w:rPr>
                <w:rFonts w:ascii="PT Astra Serif" w:hAnsi="PT Astra Serif"/>
                <w:sz w:val="18"/>
                <w:szCs w:val="16"/>
              </w:rPr>
              <w:t>;</w:t>
            </w:r>
          </w:p>
          <w:p w:rsidR="00940E25" w:rsidRPr="00B346C1" w:rsidRDefault="00940E25" w:rsidP="009A17EC">
            <w:pPr>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 тонера</w:t>
            </w:r>
            <w:r>
              <w:rPr>
                <w:rFonts w:ascii="PT Astra Serif" w:hAnsi="PT Astra Serif"/>
                <w:sz w:val="18"/>
                <w:szCs w:val="16"/>
              </w:rPr>
              <w:t>,</w:t>
            </w:r>
            <w:r w:rsidRPr="00940E25">
              <w:rPr>
                <w:rFonts w:ascii="PT Astra Serif" w:hAnsi="PT Astra Serif"/>
                <w:sz w:val="18"/>
                <w:szCs w:val="16"/>
              </w:rPr>
              <w:t xml:space="preserve"> страниц формата А4 при 5% заполнении страницы</w:t>
            </w:r>
            <w:r>
              <w:rPr>
                <w:rFonts w:ascii="PT Astra Serif" w:hAnsi="PT Astra Serif"/>
                <w:sz w:val="18"/>
                <w:szCs w:val="16"/>
              </w:rPr>
              <w:t xml:space="preserve">: не менее </w:t>
            </w:r>
            <w:r w:rsidR="009A17EC">
              <w:rPr>
                <w:rFonts w:ascii="PT Astra Serif" w:hAnsi="PT Astra Serif"/>
                <w:sz w:val="18"/>
                <w:szCs w:val="16"/>
              </w:rPr>
              <w:t>3</w:t>
            </w:r>
            <w:r>
              <w:rPr>
                <w:rFonts w:ascii="PT Astra Serif" w:hAnsi="PT Astra Serif"/>
                <w:sz w:val="18"/>
                <w:szCs w:val="16"/>
              </w:rPr>
              <w:t>000 страниц.</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40E25" w:rsidRPr="004C54D1" w:rsidRDefault="00940E25" w:rsidP="00B346C1">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40E25" w:rsidRPr="0012081E" w:rsidRDefault="0078201B" w:rsidP="00B346C1">
            <w:pPr>
              <w:autoSpaceDE w:val="0"/>
              <w:spacing w:after="60"/>
              <w:jc w:val="center"/>
              <w:rPr>
                <w:rFonts w:ascii="PT Astra Serif" w:hAnsi="PT Astra Serif"/>
                <w:szCs w:val="24"/>
              </w:rPr>
            </w:pPr>
            <w:r>
              <w:rPr>
                <w:rFonts w:ascii="PT Astra Serif" w:hAnsi="PT Astra Serif"/>
                <w:szCs w:val="24"/>
              </w:rPr>
              <w:t>2</w:t>
            </w:r>
          </w:p>
        </w:tc>
      </w:tr>
    </w:tbl>
    <w:p w:rsidR="008C6583" w:rsidRDefault="008C6583" w:rsidP="0012081E">
      <w:pPr>
        <w:pStyle w:val="10"/>
        <w:spacing w:after="0" w:line="240" w:lineRule="auto"/>
        <w:ind w:firstLine="709"/>
        <w:jc w:val="both"/>
        <w:rPr>
          <w:rFonts w:ascii="PT Astra Serif" w:hAnsi="PT Astra Serif"/>
          <w:szCs w:val="24"/>
        </w:rPr>
      </w:pPr>
    </w:p>
    <w:p w:rsidR="00FB7BAA" w:rsidRDefault="002D1925" w:rsidP="0012081E">
      <w:pPr>
        <w:pStyle w:val="10"/>
        <w:spacing w:after="0" w:line="240" w:lineRule="auto"/>
        <w:ind w:firstLine="709"/>
        <w:jc w:val="both"/>
        <w:rPr>
          <w:rFonts w:ascii="PT Astra Serif" w:hAnsi="PT Astra Serif"/>
          <w:szCs w:val="24"/>
        </w:rPr>
      </w:pPr>
      <w:r>
        <w:rPr>
          <w:rFonts w:ascii="PT Astra Serif" w:hAnsi="PT Astra Serif"/>
          <w:szCs w:val="24"/>
        </w:rPr>
        <w:t>4</w:t>
      </w:r>
      <w:r w:rsidR="0012081E" w:rsidRPr="0012081E">
        <w:rPr>
          <w:rFonts w:ascii="PT Astra Serif" w:hAnsi="PT Astra Serif"/>
          <w:szCs w:val="24"/>
        </w:rPr>
        <w:t xml:space="preserve">. </w:t>
      </w:r>
      <w:r w:rsidR="00FB7BAA">
        <w:rPr>
          <w:rFonts w:ascii="PT Astra Serif" w:hAnsi="PT Astra Serif"/>
          <w:szCs w:val="24"/>
        </w:rPr>
        <w:t xml:space="preserve">Требования к </w:t>
      </w:r>
      <w:r w:rsidR="00FB7BAA" w:rsidRPr="002D1925">
        <w:rPr>
          <w:rFonts w:ascii="PT Astra Serif" w:hAnsi="PT Astra Serif"/>
          <w:szCs w:val="24"/>
        </w:rPr>
        <w:t>расходны</w:t>
      </w:r>
      <w:r w:rsidR="00FB7BAA">
        <w:rPr>
          <w:rFonts w:ascii="PT Astra Serif" w:hAnsi="PT Astra Serif"/>
          <w:szCs w:val="24"/>
        </w:rPr>
        <w:t>м</w:t>
      </w:r>
      <w:r w:rsidR="00FB7BAA" w:rsidRPr="002D1925">
        <w:rPr>
          <w:rFonts w:ascii="PT Astra Serif" w:hAnsi="PT Astra Serif"/>
          <w:szCs w:val="24"/>
        </w:rPr>
        <w:t xml:space="preserve"> материал</w:t>
      </w:r>
      <w:r w:rsidR="00FB7BAA">
        <w:rPr>
          <w:rFonts w:ascii="PT Astra Serif" w:hAnsi="PT Astra Serif"/>
          <w:szCs w:val="24"/>
        </w:rPr>
        <w:t>ам</w:t>
      </w:r>
      <w:r w:rsidR="00FB7BAA" w:rsidRPr="002D1925">
        <w:rPr>
          <w:rFonts w:ascii="PT Astra Serif" w:hAnsi="PT Astra Serif"/>
          <w:szCs w:val="24"/>
        </w:rPr>
        <w:t xml:space="preserve"> для копировально-множительной техники</w:t>
      </w:r>
      <w:r w:rsidR="00FB7BAA">
        <w:rPr>
          <w:rFonts w:ascii="PT Astra Serif" w:hAnsi="PT Astra Serif"/>
          <w:szCs w:val="24"/>
        </w:rPr>
        <w:t>:</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w:t>
      </w:r>
      <w:bookmarkStart w:id="2" w:name="_GoBack"/>
      <w:bookmarkEnd w:id="2"/>
      <w:r w:rsidRPr="00FB7BAA">
        <w:rPr>
          <w:rFonts w:ascii="PT Astra Serif" w:hAnsi="PT Astra Serif"/>
          <w:szCs w:val="24"/>
        </w:rPr>
        <w:t xml:space="preserve">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FB7BAA" w:rsidRDefault="00FB7BAA" w:rsidP="00FB7BAA">
      <w:pPr>
        <w:pStyle w:val="10"/>
        <w:spacing w:after="0" w:line="240" w:lineRule="auto"/>
        <w:ind w:firstLine="709"/>
        <w:jc w:val="both"/>
        <w:rPr>
          <w:rFonts w:ascii="PT Astra Serif" w:hAnsi="PT Astra Serif"/>
          <w:szCs w:val="24"/>
        </w:rPr>
      </w:pPr>
    </w:p>
    <w:p w:rsidR="002D1925" w:rsidRDefault="002D1925"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Pr="008464BB"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52B1" w:rsidRDefault="00CB52B1">
      <w:r>
        <w:separator/>
      </w:r>
    </w:p>
  </w:endnote>
  <w:endnote w:type="continuationSeparator" w:id="0">
    <w:p w:rsidR="00CB52B1" w:rsidRDefault="00CB5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32659B">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2659B">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52B1" w:rsidRDefault="00CB52B1">
      <w:r>
        <w:separator/>
      </w:r>
    </w:p>
  </w:footnote>
  <w:footnote w:type="continuationSeparator" w:id="0">
    <w:p w:rsidR="00CB52B1" w:rsidRDefault="00CB52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57FD"/>
    <w:rsid w:val="00117706"/>
    <w:rsid w:val="0012081E"/>
    <w:rsid w:val="00124F3B"/>
    <w:rsid w:val="00126F18"/>
    <w:rsid w:val="00130DA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73EF1"/>
    <w:rsid w:val="00174284"/>
    <w:rsid w:val="00181166"/>
    <w:rsid w:val="00197936"/>
    <w:rsid w:val="001A6DDC"/>
    <w:rsid w:val="001B2F51"/>
    <w:rsid w:val="001C0958"/>
    <w:rsid w:val="001C344B"/>
    <w:rsid w:val="001C3F7F"/>
    <w:rsid w:val="001D3581"/>
    <w:rsid w:val="001E04E3"/>
    <w:rsid w:val="001E740B"/>
    <w:rsid w:val="001F3D99"/>
    <w:rsid w:val="00201057"/>
    <w:rsid w:val="002062FB"/>
    <w:rsid w:val="00206DB6"/>
    <w:rsid w:val="00210BC8"/>
    <w:rsid w:val="00215CE1"/>
    <w:rsid w:val="00220834"/>
    <w:rsid w:val="00225FD7"/>
    <w:rsid w:val="0023476C"/>
    <w:rsid w:val="0025389E"/>
    <w:rsid w:val="00253E46"/>
    <w:rsid w:val="0026174D"/>
    <w:rsid w:val="0026552C"/>
    <w:rsid w:val="00272139"/>
    <w:rsid w:val="0029179F"/>
    <w:rsid w:val="002A6481"/>
    <w:rsid w:val="002B41E5"/>
    <w:rsid w:val="002C7FD0"/>
    <w:rsid w:val="002D068C"/>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716A"/>
    <w:rsid w:val="00391001"/>
    <w:rsid w:val="00392E76"/>
    <w:rsid w:val="00393178"/>
    <w:rsid w:val="003951E0"/>
    <w:rsid w:val="00396178"/>
    <w:rsid w:val="003A2A0B"/>
    <w:rsid w:val="003A36FB"/>
    <w:rsid w:val="003A7CFD"/>
    <w:rsid w:val="003B23A6"/>
    <w:rsid w:val="003C33C0"/>
    <w:rsid w:val="003C6043"/>
    <w:rsid w:val="003F0827"/>
    <w:rsid w:val="003F570D"/>
    <w:rsid w:val="003F5959"/>
    <w:rsid w:val="003F7466"/>
    <w:rsid w:val="00400257"/>
    <w:rsid w:val="00417C47"/>
    <w:rsid w:val="0042067A"/>
    <w:rsid w:val="00427429"/>
    <w:rsid w:val="0044717D"/>
    <w:rsid w:val="0046137D"/>
    <w:rsid w:val="0047456F"/>
    <w:rsid w:val="00475EF4"/>
    <w:rsid w:val="00476BAE"/>
    <w:rsid w:val="00480EA8"/>
    <w:rsid w:val="00482B2D"/>
    <w:rsid w:val="00485E81"/>
    <w:rsid w:val="004B5329"/>
    <w:rsid w:val="004C3828"/>
    <w:rsid w:val="004C3F06"/>
    <w:rsid w:val="004C54D1"/>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FC3"/>
    <w:rsid w:val="00630516"/>
    <w:rsid w:val="00634E98"/>
    <w:rsid w:val="00642227"/>
    <w:rsid w:val="00646D6D"/>
    <w:rsid w:val="0065008C"/>
    <w:rsid w:val="0065498E"/>
    <w:rsid w:val="00660503"/>
    <w:rsid w:val="00667E21"/>
    <w:rsid w:val="00670849"/>
    <w:rsid w:val="00681FD2"/>
    <w:rsid w:val="0068634A"/>
    <w:rsid w:val="006A00FF"/>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026E"/>
    <w:rsid w:val="00762052"/>
    <w:rsid w:val="00765FD7"/>
    <w:rsid w:val="007758A5"/>
    <w:rsid w:val="0078201B"/>
    <w:rsid w:val="007A0323"/>
    <w:rsid w:val="007A3D3C"/>
    <w:rsid w:val="007A40CC"/>
    <w:rsid w:val="007A666C"/>
    <w:rsid w:val="007B4FB3"/>
    <w:rsid w:val="007B58E8"/>
    <w:rsid w:val="007B5A81"/>
    <w:rsid w:val="007C7869"/>
    <w:rsid w:val="007D438B"/>
    <w:rsid w:val="007E113A"/>
    <w:rsid w:val="007E5D5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54C6"/>
    <w:rsid w:val="00963824"/>
    <w:rsid w:val="009767B7"/>
    <w:rsid w:val="009769FC"/>
    <w:rsid w:val="00981320"/>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5E91"/>
    <w:rsid w:val="00A40BFA"/>
    <w:rsid w:val="00A47DB7"/>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34A3"/>
    <w:rsid w:val="00B5513D"/>
    <w:rsid w:val="00B55497"/>
    <w:rsid w:val="00B55790"/>
    <w:rsid w:val="00B638D2"/>
    <w:rsid w:val="00B70561"/>
    <w:rsid w:val="00B748DE"/>
    <w:rsid w:val="00B76D03"/>
    <w:rsid w:val="00B81923"/>
    <w:rsid w:val="00B84934"/>
    <w:rsid w:val="00B84AB9"/>
    <w:rsid w:val="00B878E9"/>
    <w:rsid w:val="00B93B15"/>
    <w:rsid w:val="00BA45FC"/>
    <w:rsid w:val="00BD1268"/>
    <w:rsid w:val="00BE33BB"/>
    <w:rsid w:val="00BF15F2"/>
    <w:rsid w:val="00BF51B2"/>
    <w:rsid w:val="00C13D26"/>
    <w:rsid w:val="00C41C33"/>
    <w:rsid w:val="00C437F8"/>
    <w:rsid w:val="00C51871"/>
    <w:rsid w:val="00C54BED"/>
    <w:rsid w:val="00C62B12"/>
    <w:rsid w:val="00C8055E"/>
    <w:rsid w:val="00C86CFE"/>
    <w:rsid w:val="00C943B1"/>
    <w:rsid w:val="00C96EBC"/>
    <w:rsid w:val="00CB033A"/>
    <w:rsid w:val="00CB095B"/>
    <w:rsid w:val="00CB0D66"/>
    <w:rsid w:val="00CB52B1"/>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55232"/>
    <w:rsid w:val="00D66033"/>
    <w:rsid w:val="00D74737"/>
    <w:rsid w:val="00D81747"/>
    <w:rsid w:val="00D821BC"/>
    <w:rsid w:val="00D91FE3"/>
    <w:rsid w:val="00D92935"/>
    <w:rsid w:val="00D96ABB"/>
    <w:rsid w:val="00DB52C5"/>
    <w:rsid w:val="00DC42B8"/>
    <w:rsid w:val="00DD76C0"/>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2074"/>
    <w:rsid w:val="00F15F15"/>
    <w:rsid w:val="00F20892"/>
    <w:rsid w:val="00F2348E"/>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B7BAA"/>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BA5BC-944A-4B59-A74C-01B62D3B3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3099</TotalTime>
  <Pages>1</Pages>
  <Words>779</Words>
  <Characters>4444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114</cp:revision>
  <cp:lastPrinted>2023-07-07T11:43:00Z</cp:lastPrinted>
  <dcterms:created xsi:type="dcterms:W3CDTF">2020-01-31T05:12:00Z</dcterms:created>
  <dcterms:modified xsi:type="dcterms:W3CDTF">2023-07-07T11:44:00Z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