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47" w:rsidRPr="00A2296E" w:rsidRDefault="0087101A" w:rsidP="0087101A">
      <w:pPr>
        <w:pStyle w:val="ConsPlusNormal"/>
        <w:tabs>
          <w:tab w:val="left" w:pos="360"/>
        </w:tabs>
        <w:spacing w:after="120"/>
        <w:ind w:firstLine="0"/>
        <w:jc w:val="right"/>
        <w:rPr>
          <w:rFonts w:ascii="PT Astra Serif" w:hAnsi="PT Astra Serif"/>
          <w:b/>
          <w:color w:val="000000"/>
          <w:sz w:val="22"/>
          <w:szCs w:val="22"/>
        </w:rPr>
      </w:pPr>
      <w:bookmarkStart w:id="0" w:name="_Ref353191193"/>
      <w:r w:rsidRPr="00A2296E">
        <w:rPr>
          <w:rFonts w:ascii="PT Astra Serif" w:hAnsi="PT Astra Serif"/>
          <w:b/>
          <w:color w:val="000000"/>
          <w:sz w:val="22"/>
          <w:szCs w:val="22"/>
        </w:rPr>
        <w:t>Приложение 2</w:t>
      </w:r>
    </w:p>
    <w:p w:rsidR="0087101A" w:rsidRPr="00A2296E" w:rsidRDefault="0087101A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p w:rsidR="004E3347" w:rsidRPr="00A2296E" w:rsidRDefault="0087101A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 w:cs="Times New Roman"/>
          <w:b/>
          <w:bCs/>
          <w:color w:val="000000"/>
          <w:sz w:val="22"/>
          <w:szCs w:val="22"/>
        </w:rPr>
      </w:pPr>
      <w:r w:rsidRPr="00A2296E">
        <w:rPr>
          <w:rFonts w:ascii="PT Astra Serif" w:hAnsi="PT Astra Serif"/>
          <w:b/>
          <w:color w:val="000000"/>
          <w:sz w:val="22"/>
          <w:szCs w:val="22"/>
        </w:rPr>
        <w:t>2</w:t>
      </w:r>
      <w:r w:rsidR="004E3347" w:rsidRPr="00A2296E">
        <w:rPr>
          <w:rFonts w:ascii="PT Astra Serif" w:hAnsi="PT Astra Serif"/>
          <w:b/>
          <w:color w:val="000000"/>
          <w:sz w:val="22"/>
          <w:szCs w:val="22"/>
        </w:rPr>
        <w:t xml:space="preserve">. </w:t>
      </w:r>
      <w:bookmarkEnd w:id="0"/>
      <w:r w:rsidR="004E3347" w:rsidRPr="00A2296E">
        <w:rPr>
          <w:rFonts w:ascii="PT Astra Serif" w:hAnsi="PT Astra Serif" w:cs="Times New Roman"/>
          <w:b/>
          <w:bCs/>
          <w:color w:val="000000"/>
          <w:sz w:val="22"/>
          <w:szCs w:val="22"/>
        </w:rPr>
        <w:t>ОБОСНОВАНИЕ НАЧАЛЬНОЙ (МАКСИМАЛЬНОЙ) ЦЕНЫ КОНТРАКТА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Метод определения начальной максимальной цены: метод сопоставления рыночных цен.</w:t>
      </w:r>
    </w:p>
    <w:tbl>
      <w:tblPr>
        <w:tblW w:w="9662" w:type="dxa"/>
        <w:tblInd w:w="85" w:type="dxa"/>
        <w:tblLayout w:type="fixed"/>
        <w:tblLook w:val="04A0"/>
      </w:tblPr>
      <w:tblGrid>
        <w:gridCol w:w="1866"/>
        <w:gridCol w:w="1418"/>
        <w:gridCol w:w="1417"/>
        <w:gridCol w:w="1559"/>
        <w:gridCol w:w="1276"/>
        <w:gridCol w:w="2126"/>
      </w:tblGrid>
      <w:tr w:rsidR="004E3347" w:rsidRPr="00A2296E" w:rsidTr="00574AFF">
        <w:trPr>
          <w:trHeight w:val="364"/>
        </w:trPr>
        <w:tc>
          <w:tcPr>
            <w:tcW w:w="18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Цены/поставщики</w:t>
            </w:r>
            <w:r w:rsidR="00C72AFF"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(исполнители)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4E3347" w:rsidRPr="00A2296E" w:rsidTr="00574AFF">
        <w:trPr>
          <w:trHeight w:val="348"/>
        </w:trPr>
        <w:tc>
          <w:tcPr>
            <w:tcW w:w="186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347" w:rsidRPr="00A2296E" w:rsidRDefault="004E3347" w:rsidP="00574AFF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574AFF">
        <w:trPr>
          <w:trHeight w:val="285"/>
        </w:trPr>
        <w:tc>
          <w:tcPr>
            <w:tcW w:w="1866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670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903CDB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Оказание услуг по лицензионному обслуживанию программного продукта "ПАРУС-Бюджет 8" </w:t>
            </w:r>
          </w:p>
          <w:p w:rsidR="0087101A" w:rsidRPr="00A2296E" w:rsidRDefault="0087101A" w:rsidP="00903CDB">
            <w:pPr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>включает в себя: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87101A">
        <w:trPr>
          <w:trHeight w:val="1279"/>
        </w:trPr>
        <w:tc>
          <w:tcPr>
            <w:tcW w:w="1866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87101A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1)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предоставление универсальной лицензии программного продукта (далее ПП) «ПАРУС-Бюджет 8» </w:t>
            </w:r>
            <w:r w:rsidRPr="00A2296E">
              <w:rPr>
                <w:rFonts w:ascii="PT Astra Serif" w:hAnsi="PT Astra Serif"/>
                <w:sz w:val="22"/>
                <w:szCs w:val="22"/>
              </w:rPr>
              <w:t>для работы с модулями «Бухгалтерский учёт» и «Расчёт заработной платы» ПП «ПАРУС-Бюджет 8» в количестве 16 шт. сроком на 1 год.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2)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>абонемент на лицензионное обслуживание ПП «ПАРУС-Бюджет 8» на 12 месяцев</w:t>
            </w:r>
            <w:r w:rsidRPr="00A2296E">
              <w:rPr>
                <w:rFonts w:ascii="PT Astra Serif" w:hAnsi="PT Astra Serif"/>
                <w:sz w:val="22"/>
                <w:szCs w:val="22"/>
              </w:rPr>
              <w:t xml:space="preserve">, который дает право:    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760AF4" w:rsidRPr="00A2296E" w:rsidRDefault="00760AF4" w:rsidP="00760AF4">
            <w:pPr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 - на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</w:t>
            </w:r>
            <w:proofErr w:type="spellStart"/>
            <w:r w:rsidRPr="00A2296E">
              <w:rPr>
                <w:rFonts w:ascii="PT Astra Serif" w:hAnsi="PT Astra Serif"/>
                <w:sz w:val="22"/>
                <w:szCs w:val="22"/>
              </w:rPr>
              <w:t>Югра</w:t>
            </w:r>
            <w:proofErr w:type="spellEnd"/>
            <w:r w:rsidRPr="00A2296E">
              <w:rPr>
                <w:rFonts w:ascii="PT Astra Serif" w:hAnsi="PT Astra Serif"/>
                <w:sz w:val="22"/>
                <w:szCs w:val="22"/>
              </w:rPr>
              <w:t xml:space="preserve">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ссылки для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7" w:history="1">
              <w:r w:rsidRPr="00A2296E">
                <w:rPr>
                  <w:rStyle w:val="a6"/>
                  <w:rFonts w:ascii="PT Astra Serif" w:hAnsi="PT Astra Serif"/>
                  <w:sz w:val="22"/>
                  <w:szCs w:val="22"/>
                  <w:shd w:val="clear" w:color="auto" w:fill="FFFFFF"/>
                </w:rPr>
                <w:t>ugorckcbuo@mail.ru</w:t>
              </w:r>
            </w:hyperlink>
          </w:p>
          <w:p w:rsidR="00760AF4" w:rsidRPr="00A2296E" w:rsidRDefault="00760AF4" w:rsidP="00760AF4">
            <w:pPr>
              <w:rPr>
                <w:rFonts w:ascii="PT Astra Serif" w:hAnsi="PT Astra Serif"/>
                <w:sz w:val="22"/>
                <w:szCs w:val="22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87101A" w:rsidRPr="00A2296E" w:rsidTr="00320A0B">
        <w:trPr>
          <w:trHeight w:val="282"/>
        </w:trPr>
        <w:tc>
          <w:tcPr>
            <w:tcW w:w="186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Кол-во оказываемых услуг/единица измерения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760AF4" w:rsidP="00760AF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1усл. 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Цена услуги*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760AF4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565 800,00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760AF4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="00760AF4" w:rsidRPr="00A2296E">
              <w:rPr>
                <w:rFonts w:ascii="PT Astra Serif" w:hAnsi="PT Astra Serif"/>
                <w:color w:val="000000"/>
                <w:sz w:val="22"/>
                <w:szCs w:val="22"/>
              </w:rPr>
              <w:t>66</w:t>
            </w: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760AF4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="00760AF4" w:rsidRPr="00A2296E">
              <w:rPr>
                <w:rFonts w:ascii="PT Astra Serif" w:hAnsi="PT Astra Serif"/>
                <w:color w:val="000000"/>
                <w:sz w:val="22"/>
                <w:szCs w:val="22"/>
              </w:rPr>
              <w:t>66</w:t>
            </w: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01A" w:rsidRPr="00A2296E" w:rsidRDefault="0087101A" w:rsidP="00760AF4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="00760AF4" w:rsidRPr="00A2296E">
              <w:rPr>
                <w:rFonts w:ascii="PT Astra Serif" w:hAnsi="PT Astra Serif"/>
                <w:color w:val="000000"/>
                <w:sz w:val="22"/>
                <w:szCs w:val="22"/>
              </w:rPr>
              <w:t>66</w:t>
            </w: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100,00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87101A" w:rsidRPr="00A2296E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01A" w:rsidRPr="00A2296E" w:rsidRDefault="0087101A" w:rsidP="00574AF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87101A" w:rsidP="00760AF4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</w:t>
            </w:r>
            <w:r w:rsidR="00760AF4"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</w:t>
            </w: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100,00</w:t>
            </w:r>
          </w:p>
        </w:tc>
      </w:tr>
      <w:tr w:rsidR="0087101A" w:rsidRPr="00A2296E" w:rsidTr="00574AFF">
        <w:trPr>
          <w:trHeight w:val="557"/>
        </w:trPr>
        <w:tc>
          <w:tcPr>
            <w:tcW w:w="9662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A2296E">
            <w:pPr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Начальная (максимальная) цена контракта 5</w:t>
            </w:r>
            <w:r w:rsidR="00760AF4"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</w:t>
            </w: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100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 xml:space="preserve"> (Пятьсот </w:t>
            </w:r>
            <w:r w:rsidR="00760AF4"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 xml:space="preserve">шестьдесят шесть 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>тысяч сто) рублей 00 копеек.</w:t>
            </w:r>
          </w:p>
        </w:tc>
      </w:tr>
    </w:tbl>
    <w:p w:rsidR="004E3347" w:rsidRPr="00A2296E" w:rsidRDefault="004E3347" w:rsidP="00A2296E">
      <w:pPr>
        <w:pStyle w:val="ConsPlusNormal"/>
        <w:widowControl/>
        <w:tabs>
          <w:tab w:val="left" w:pos="360"/>
        </w:tabs>
        <w:ind w:left="737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89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от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30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</w:t>
      </w:r>
      <w:r w:rsidR="00D4655E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16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от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30</w:t>
      </w:r>
      <w:r w:rsidR="00D4655E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.12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30/12-5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от 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30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</w:t>
      </w:r>
      <w:r w:rsidR="00D4655E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760AF4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Контрактный управляющий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    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Захарова Ю.Г.</w:t>
      </w:r>
    </w:p>
    <w:sectPr w:rsidR="004E3347" w:rsidRPr="00A2296E" w:rsidSect="003D5076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724" w:rsidRDefault="00D36724" w:rsidP="00A9639F">
      <w:pPr>
        <w:spacing w:after="0"/>
      </w:pPr>
      <w:r>
        <w:separator/>
      </w:r>
    </w:p>
  </w:endnote>
  <w:endnote w:type="continuationSeparator" w:id="0">
    <w:p w:rsidR="00D36724" w:rsidRDefault="00D36724" w:rsidP="00A963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018" w:rsidRDefault="00D36724" w:rsidP="003D5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96E">
      <w:rPr>
        <w:rStyle w:val="a5"/>
        <w:noProof/>
      </w:rPr>
      <w:t>2</w:t>
    </w:r>
    <w:r>
      <w:rPr>
        <w:rStyle w:val="a5"/>
      </w:rPr>
      <w:fldChar w:fldCharType="end"/>
    </w:r>
  </w:p>
  <w:p w:rsidR="00C15018" w:rsidRDefault="00D36724" w:rsidP="003D5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724" w:rsidRDefault="00D36724" w:rsidP="00A9639F">
      <w:pPr>
        <w:spacing w:after="0"/>
      </w:pPr>
      <w:r>
        <w:separator/>
      </w:r>
    </w:p>
  </w:footnote>
  <w:footnote w:type="continuationSeparator" w:id="0">
    <w:p w:rsidR="00D36724" w:rsidRDefault="00D36724" w:rsidP="00A963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347"/>
    <w:rsid w:val="003B6461"/>
    <w:rsid w:val="00424D05"/>
    <w:rsid w:val="004E3347"/>
    <w:rsid w:val="005A050A"/>
    <w:rsid w:val="005D6714"/>
    <w:rsid w:val="00760AF4"/>
    <w:rsid w:val="0087101A"/>
    <w:rsid w:val="00963E0F"/>
    <w:rsid w:val="009A1B40"/>
    <w:rsid w:val="00A2296E"/>
    <w:rsid w:val="00A9639F"/>
    <w:rsid w:val="00C72AFF"/>
    <w:rsid w:val="00D36724"/>
    <w:rsid w:val="00D4655E"/>
    <w:rsid w:val="00FC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4E33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3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3347"/>
  </w:style>
  <w:style w:type="character" w:styleId="a6">
    <w:name w:val="Hyperlink"/>
    <w:rsid w:val="004E3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orckcbu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80D91-BC73-48A1-BD4A-02CE6BFE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CB-165</dc:creator>
  <cp:lastModifiedBy>CB-165</cp:lastModifiedBy>
  <cp:revision>3</cp:revision>
  <dcterms:created xsi:type="dcterms:W3CDTF">2022-05-04T09:27:00Z</dcterms:created>
  <dcterms:modified xsi:type="dcterms:W3CDTF">2022-05-04T09:39:00Z</dcterms:modified>
</cp:coreProperties>
</file>