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00E9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762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ДЕПАРТАМЕНТ ФИНАНСОВ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АДМИНИСТРАЦИИ ГОРОДА ЮГОРСКА 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40 лет Победы ул., д.11, г. </w:t>
      </w:r>
      <w:proofErr w:type="spellStart"/>
      <w:r w:rsidRPr="00F00E9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00E9A">
        <w:rPr>
          <w:rFonts w:ascii="Times New Roman" w:hAnsi="Times New Roman" w:cs="Times New Roman"/>
          <w:sz w:val="24"/>
          <w:szCs w:val="24"/>
        </w:rPr>
        <w:t xml:space="preserve">, 628260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 Ханты-Мансийский автономный округ – Югра</w:t>
      </w:r>
      <w:r w:rsidRPr="00F00E9A">
        <w:rPr>
          <w:rFonts w:ascii="Times New Roman" w:hAnsi="Times New Roman" w:cs="Times New Roman"/>
          <w:sz w:val="24"/>
        </w:rPr>
        <w:t xml:space="preserve">, Тюменская область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Тел./факс (34675) 5-00-07; 5-00-30; 5-00-27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0E9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E9A">
        <w:rPr>
          <w:rFonts w:ascii="Times New Roman" w:hAnsi="Times New Roman" w:cs="Times New Roman"/>
          <w:sz w:val="24"/>
          <w:szCs w:val="24"/>
        </w:rPr>
        <w:t>-</w:t>
      </w:r>
      <w:r w:rsidRPr="00F00E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0E9A">
        <w:rPr>
          <w:rFonts w:ascii="Times New Roman" w:hAnsi="Times New Roman" w:cs="Times New Roman"/>
          <w:sz w:val="24"/>
          <w:szCs w:val="24"/>
        </w:rPr>
        <w:t xml:space="preserve">:  </w:t>
      </w:r>
      <w:hyperlink r:id="rId8" w:history="1"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kazna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ugorsk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00E9A">
        <w:rPr>
          <w:rFonts w:ascii="Times New Roman" w:hAnsi="Times New Roman" w:cs="Times New Roman"/>
          <w:sz w:val="24"/>
          <w:szCs w:val="24"/>
        </w:rPr>
        <w:t xml:space="preserve">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>ОКПО 42166810, ОГРН 1028601845392</w:t>
      </w:r>
      <w:r w:rsidRPr="00F00E9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ИНН/КПП 8622002865/86201001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15B4F" w:rsidRPr="00B15B4F" w:rsidRDefault="00B15B4F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B4F" w:rsidRPr="00B15B4F" w:rsidRDefault="00B15B4F" w:rsidP="00B1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15B4F" w:rsidRDefault="00B15B4F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15B4F" w:rsidRPr="00F00E9A" w:rsidRDefault="00B15B4F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262" w:rsidRDefault="00F00E9A" w:rsidP="00F00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572C" w:rsidRPr="0043572C" w:rsidRDefault="0043572C" w:rsidP="0019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2C">
        <w:rPr>
          <w:rFonts w:ascii="Times New Roman" w:hAnsi="Times New Roman" w:cs="Times New Roman"/>
          <w:b/>
          <w:sz w:val="24"/>
          <w:szCs w:val="24"/>
        </w:rPr>
        <w:t>Ответ на запрос о разъяснении положений документации об электронном аукционе</w:t>
      </w: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572C" w:rsidRDefault="0043572C" w:rsidP="00B7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72C">
        <w:rPr>
          <w:rFonts w:ascii="Times New Roman" w:hAnsi="Times New Roman" w:cs="Times New Roman"/>
          <w:sz w:val="24"/>
          <w:szCs w:val="24"/>
        </w:rPr>
        <w:t xml:space="preserve">Общие сведения об электронном аукционе на оказание </w:t>
      </w:r>
      <w:r w:rsidR="00B73922">
        <w:rPr>
          <w:rFonts w:ascii="Times New Roman" w:hAnsi="Times New Roman" w:cs="Times New Roman"/>
          <w:sz w:val="24"/>
          <w:szCs w:val="24"/>
        </w:rPr>
        <w:t xml:space="preserve">финансовой услуги </w:t>
      </w:r>
      <w:r w:rsidRPr="0043572C">
        <w:rPr>
          <w:rFonts w:ascii="Times New Roman" w:hAnsi="Times New Roman" w:cs="Times New Roman"/>
          <w:sz w:val="24"/>
          <w:szCs w:val="24"/>
        </w:rPr>
        <w:t>по предоставлению кредит</w:t>
      </w:r>
      <w:r w:rsidR="00B73922">
        <w:rPr>
          <w:rFonts w:ascii="Times New Roman" w:hAnsi="Times New Roman" w:cs="Times New Roman"/>
          <w:sz w:val="24"/>
          <w:szCs w:val="24"/>
        </w:rPr>
        <w:t>а</w:t>
      </w:r>
      <w:r w:rsidRPr="0043572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город </w:t>
      </w:r>
      <w:proofErr w:type="spellStart"/>
      <w:r w:rsidRPr="0043572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3572C">
        <w:rPr>
          <w:rFonts w:ascii="Times New Roman" w:hAnsi="Times New Roman" w:cs="Times New Roman"/>
          <w:sz w:val="24"/>
          <w:szCs w:val="24"/>
        </w:rPr>
        <w:t xml:space="preserve"> в форме</w:t>
      </w:r>
      <w:r w:rsidR="00B73922">
        <w:rPr>
          <w:rFonts w:ascii="Times New Roman" w:hAnsi="Times New Roman" w:cs="Times New Roman"/>
          <w:sz w:val="24"/>
          <w:szCs w:val="24"/>
        </w:rPr>
        <w:t xml:space="preserve"> возобновляемой кредитной линии: н</w:t>
      </w:r>
      <w:r w:rsidR="0019530E">
        <w:rPr>
          <w:rFonts w:ascii="Times New Roman" w:hAnsi="Times New Roman" w:cs="Times New Roman"/>
          <w:sz w:val="24"/>
          <w:szCs w:val="24"/>
        </w:rPr>
        <w:t xml:space="preserve">омер извещения </w:t>
      </w:r>
      <w:r w:rsidRPr="0043572C">
        <w:rPr>
          <w:rFonts w:ascii="Times New Roman" w:hAnsi="Times New Roman" w:cs="Times New Roman"/>
          <w:sz w:val="24"/>
          <w:szCs w:val="24"/>
        </w:rPr>
        <w:t xml:space="preserve"> 01873000058</w:t>
      </w:r>
      <w:r w:rsidR="00E760B0">
        <w:rPr>
          <w:rFonts w:ascii="Times New Roman" w:hAnsi="Times New Roman" w:cs="Times New Roman"/>
          <w:sz w:val="24"/>
          <w:szCs w:val="24"/>
        </w:rPr>
        <w:t>20000</w:t>
      </w:r>
      <w:r w:rsidR="00B73922">
        <w:rPr>
          <w:rFonts w:ascii="Times New Roman" w:hAnsi="Times New Roman" w:cs="Times New Roman"/>
          <w:sz w:val="24"/>
          <w:szCs w:val="24"/>
        </w:rPr>
        <w:t>286</w:t>
      </w:r>
      <w:r w:rsidRPr="0043572C">
        <w:rPr>
          <w:rFonts w:ascii="Times New Roman" w:hAnsi="Times New Roman" w:cs="Times New Roman"/>
          <w:sz w:val="24"/>
          <w:szCs w:val="24"/>
        </w:rPr>
        <w:t>.</w:t>
      </w:r>
    </w:p>
    <w:p w:rsidR="00E760B0" w:rsidRDefault="00E760B0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1FD" w:rsidRPr="00E760B0" w:rsidRDefault="00E760B0" w:rsidP="001C71FD">
      <w:pPr>
        <w:tabs>
          <w:tab w:val="left" w:pos="397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0B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</w:t>
      </w:r>
    </w:p>
    <w:p w:rsidR="003D3F7B" w:rsidRPr="003D3F7B" w:rsidRDefault="00E760B0" w:rsidP="003D3F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F7B" w:rsidRPr="003D3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Просим добавить в контракт  следующее условие:</w:t>
      </w:r>
    </w:p>
    <w:p w:rsidR="003D3F7B" w:rsidRPr="003D3F7B" w:rsidRDefault="003D3F7B" w:rsidP="003D3F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F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Кредитору и представителям Банка России по их запросу документы (информацию), а также выполнять иные действия, необходимые для ознакомления с деятельностью Заемщика, в том числе непосредственно на месте ведения бизнеса.</w:t>
      </w:r>
    </w:p>
    <w:p w:rsidR="00B15B4F" w:rsidRPr="003D3F7B" w:rsidRDefault="00B15B4F" w:rsidP="003D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B4F" w:rsidRPr="00B15B4F" w:rsidRDefault="00B15B4F" w:rsidP="00B15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B4F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</w:p>
    <w:p w:rsidR="00B15B4F" w:rsidRPr="0002555A" w:rsidRDefault="00B15B4F" w:rsidP="00845B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В соответствии с письмом Центрального Банка Российской Федерации от 09.01.2017 № 03-22-3/</w:t>
      </w:r>
      <w:proofErr w:type="gramStart"/>
      <w:r w:rsidRPr="0002555A">
        <w:rPr>
          <w:rFonts w:ascii="Times New Roman" w:hAnsi="Times New Roman" w:cs="Times New Roman"/>
          <w:b/>
          <w:sz w:val="24"/>
          <w:szCs w:val="24"/>
        </w:rPr>
        <w:t>36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в случае если по кредитному договору отсутствует обеспечение в виде залога, включать в кредитный договор обязательства заемщика по предоставлению кредитной организации соответствующих документов (информации) и выполнению иных действий, необходимых  для осмотра уполномоченными представителями (служащими)  Банка России предмета залога по месту хранения (нахождения), не требуется. </w:t>
      </w:r>
    </w:p>
    <w:p w:rsidR="00B15B4F" w:rsidRDefault="00B15B4F" w:rsidP="00845B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 xml:space="preserve">Проект муниципального контракта на оказание </w:t>
      </w:r>
      <w:r w:rsidR="00B837D7">
        <w:rPr>
          <w:rFonts w:ascii="Times New Roman" w:hAnsi="Times New Roman" w:cs="Times New Roman"/>
          <w:b/>
          <w:sz w:val="24"/>
          <w:szCs w:val="24"/>
        </w:rPr>
        <w:t xml:space="preserve">финансовой </w:t>
      </w:r>
      <w:r w:rsidRPr="0002555A">
        <w:rPr>
          <w:rFonts w:ascii="Times New Roman" w:hAnsi="Times New Roman" w:cs="Times New Roman"/>
          <w:b/>
          <w:sz w:val="24"/>
          <w:szCs w:val="24"/>
        </w:rPr>
        <w:t>услуг</w:t>
      </w:r>
      <w:r w:rsidR="00B837D7">
        <w:rPr>
          <w:rFonts w:ascii="Times New Roman" w:hAnsi="Times New Roman" w:cs="Times New Roman"/>
          <w:b/>
          <w:sz w:val="24"/>
          <w:szCs w:val="24"/>
        </w:rPr>
        <w:t>и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7D7">
        <w:rPr>
          <w:rFonts w:ascii="Times New Roman" w:hAnsi="Times New Roman" w:cs="Times New Roman"/>
          <w:b/>
          <w:sz w:val="24"/>
          <w:szCs w:val="24"/>
        </w:rPr>
        <w:t xml:space="preserve">по предоставлению кредита муниципальному образованию город </w:t>
      </w:r>
      <w:proofErr w:type="spellStart"/>
      <w:r w:rsidR="00B837D7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Pr="0002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7D7">
        <w:rPr>
          <w:rFonts w:ascii="Times New Roman" w:hAnsi="Times New Roman" w:cs="Times New Roman"/>
          <w:b/>
          <w:sz w:val="24"/>
          <w:szCs w:val="24"/>
        </w:rPr>
        <w:t>в форме возобновляемой кредитной линии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не предусматривает обеспечение в виде залога.</w:t>
      </w:r>
    </w:p>
    <w:p w:rsidR="00B15B4F" w:rsidRDefault="00B15B4F" w:rsidP="00845B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Таким образом, считаем, что для включения в проект муниципального контракта предложенно</w:t>
      </w:r>
      <w:r w:rsidR="00444367">
        <w:rPr>
          <w:rFonts w:ascii="Times New Roman" w:hAnsi="Times New Roman" w:cs="Times New Roman"/>
          <w:b/>
          <w:sz w:val="24"/>
          <w:szCs w:val="24"/>
        </w:rPr>
        <w:t>го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367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(в части обязанностей заемщика), оснований нет.</w:t>
      </w:r>
    </w:p>
    <w:p w:rsidR="00A44904" w:rsidRDefault="00A44904" w:rsidP="00A44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44904" w:rsidRDefault="003D3F7B" w:rsidP="00A4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</w:t>
      </w:r>
      <w:r w:rsidR="00D94F20">
        <w:rPr>
          <w:rFonts w:ascii="Times New Roman" w:hAnsi="Times New Roman" w:cs="Times New Roman"/>
          <w:sz w:val="24"/>
          <w:szCs w:val="24"/>
        </w:rPr>
        <w:t xml:space="preserve"> </w:t>
      </w:r>
      <w:r w:rsidR="00A44904" w:rsidRPr="00777D90">
        <w:rPr>
          <w:rFonts w:ascii="Times New Roman" w:hAnsi="Times New Roman" w:cs="Times New Roman"/>
          <w:sz w:val="24"/>
          <w:szCs w:val="24"/>
        </w:rPr>
        <w:t xml:space="preserve"> департамента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И.Ю. Мальцева</w:t>
      </w:r>
    </w:p>
    <w:p w:rsidR="00A44904" w:rsidRDefault="00A44904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683" w:rsidRDefault="002C7683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683" w:rsidRPr="0002555A" w:rsidRDefault="002C7683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04" w:rsidRP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44904">
        <w:rPr>
          <w:rFonts w:ascii="Times New Roman" w:hAnsi="Times New Roman" w:cs="Times New Roman"/>
          <w:sz w:val="18"/>
          <w:szCs w:val="24"/>
        </w:rPr>
        <w:t>исполнитель: Т.А. Первушина</w:t>
      </w:r>
    </w:p>
    <w:p w:rsidR="00830837" w:rsidRP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44904">
        <w:rPr>
          <w:rFonts w:ascii="Times New Roman" w:hAnsi="Times New Roman" w:cs="Times New Roman"/>
          <w:sz w:val="18"/>
          <w:szCs w:val="24"/>
        </w:rPr>
        <w:t>(тел.83467550030)</w:t>
      </w:r>
    </w:p>
    <w:sectPr w:rsidR="00830837" w:rsidRPr="00A44904" w:rsidSect="005E1262">
      <w:pgSz w:w="11906" w:h="16838"/>
      <w:pgMar w:top="39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7B8"/>
    <w:multiLevelType w:val="hybridMultilevel"/>
    <w:tmpl w:val="79DA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CCB"/>
    <w:multiLevelType w:val="hybridMultilevel"/>
    <w:tmpl w:val="2354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76CCE"/>
    <w:multiLevelType w:val="hybridMultilevel"/>
    <w:tmpl w:val="C6867E30"/>
    <w:lvl w:ilvl="0" w:tplc="A6E4F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922B5"/>
    <w:multiLevelType w:val="hybridMultilevel"/>
    <w:tmpl w:val="8CE6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7706D"/>
    <w:multiLevelType w:val="hybridMultilevel"/>
    <w:tmpl w:val="602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C4662"/>
    <w:multiLevelType w:val="hybridMultilevel"/>
    <w:tmpl w:val="DB46C474"/>
    <w:lvl w:ilvl="0" w:tplc="8780A29C">
      <w:start w:val="1"/>
      <w:numFmt w:val="decimal"/>
      <w:lvlText w:val="%1."/>
      <w:lvlJc w:val="left"/>
      <w:pPr>
        <w:ind w:left="124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CC"/>
    <w:rsid w:val="00001AFB"/>
    <w:rsid w:val="0002555A"/>
    <w:rsid w:val="00044AFD"/>
    <w:rsid w:val="0008746F"/>
    <w:rsid w:val="000A45FD"/>
    <w:rsid w:val="0019530E"/>
    <w:rsid w:val="001C71FD"/>
    <w:rsid w:val="00267C2E"/>
    <w:rsid w:val="002C7683"/>
    <w:rsid w:val="002E554E"/>
    <w:rsid w:val="00304BF8"/>
    <w:rsid w:val="00363F81"/>
    <w:rsid w:val="003773E3"/>
    <w:rsid w:val="003A6D97"/>
    <w:rsid w:val="003B0E95"/>
    <w:rsid w:val="003D3F7B"/>
    <w:rsid w:val="003F7BAC"/>
    <w:rsid w:val="0043572C"/>
    <w:rsid w:val="00444367"/>
    <w:rsid w:val="004B27E6"/>
    <w:rsid w:val="004E7BA2"/>
    <w:rsid w:val="004F2A67"/>
    <w:rsid w:val="005A1AE4"/>
    <w:rsid w:val="005E1262"/>
    <w:rsid w:val="00645EFC"/>
    <w:rsid w:val="006B67C7"/>
    <w:rsid w:val="006C47AE"/>
    <w:rsid w:val="00777D90"/>
    <w:rsid w:val="007843A3"/>
    <w:rsid w:val="007F78F2"/>
    <w:rsid w:val="00830837"/>
    <w:rsid w:val="008362D1"/>
    <w:rsid w:val="00845BD8"/>
    <w:rsid w:val="008577EA"/>
    <w:rsid w:val="00894237"/>
    <w:rsid w:val="008E09A5"/>
    <w:rsid w:val="008E4884"/>
    <w:rsid w:val="009104A6"/>
    <w:rsid w:val="009153D7"/>
    <w:rsid w:val="0097427A"/>
    <w:rsid w:val="009B5ED0"/>
    <w:rsid w:val="009C1DEC"/>
    <w:rsid w:val="00A44904"/>
    <w:rsid w:val="00A56311"/>
    <w:rsid w:val="00A655CA"/>
    <w:rsid w:val="00B15B4F"/>
    <w:rsid w:val="00B16B75"/>
    <w:rsid w:val="00B20877"/>
    <w:rsid w:val="00B53254"/>
    <w:rsid w:val="00B5742C"/>
    <w:rsid w:val="00B71A55"/>
    <w:rsid w:val="00B73922"/>
    <w:rsid w:val="00B837D7"/>
    <w:rsid w:val="00BB31C8"/>
    <w:rsid w:val="00BE6C41"/>
    <w:rsid w:val="00C17A74"/>
    <w:rsid w:val="00C51EAB"/>
    <w:rsid w:val="00C9215F"/>
    <w:rsid w:val="00CC61CC"/>
    <w:rsid w:val="00CE3F54"/>
    <w:rsid w:val="00CE4885"/>
    <w:rsid w:val="00D06361"/>
    <w:rsid w:val="00D10D9E"/>
    <w:rsid w:val="00D34899"/>
    <w:rsid w:val="00D37F5F"/>
    <w:rsid w:val="00D74517"/>
    <w:rsid w:val="00D94F20"/>
    <w:rsid w:val="00DB15AB"/>
    <w:rsid w:val="00DB6E20"/>
    <w:rsid w:val="00E43C4D"/>
    <w:rsid w:val="00E629FC"/>
    <w:rsid w:val="00E760B0"/>
    <w:rsid w:val="00ED3B5C"/>
    <w:rsid w:val="00F00E9A"/>
    <w:rsid w:val="00F8353D"/>
    <w:rsid w:val="00FC0004"/>
    <w:rsid w:val="00FF3C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C"/>
  </w:style>
  <w:style w:type="paragraph" w:styleId="1">
    <w:name w:val="heading 1"/>
    <w:basedOn w:val="a"/>
    <w:next w:val="a"/>
    <w:link w:val="10"/>
    <w:uiPriority w:val="99"/>
    <w:qFormat/>
    <w:rsid w:val="00CE48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F00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E4885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List 2"/>
    <w:basedOn w:val="a"/>
    <w:semiHidden/>
    <w:unhideWhenUsed/>
    <w:rsid w:val="001C71FD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5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a@u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9938-3ABE-4A76-B0FB-CCFA90E2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ЗСБ СБРФ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Наталья Сергеевна</dc:creator>
  <cp:lastModifiedBy>Зотова Светлана Алексеевна</cp:lastModifiedBy>
  <cp:revision>40</cp:revision>
  <cp:lastPrinted>2020-10-19T04:52:00Z</cp:lastPrinted>
  <dcterms:created xsi:type="dcterms:W3CDTF">2018-05-07T04:41:00Z</dcterms:created>
  <dcterms:modified xsi:type="dcterms:W3CDTF">2020-10-19T05:05:00Z</dcterms:modified>
</cp:coreProperties>
</file>