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2B" w:rsidRPr="00BF148A" w:rsidRDefault="00D8062B" w:rsidP="00D8062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D8062B" w:rsidRDefault="00D8062B" w:rsidP="00D8062B">
      <w:pPr>
        <w:autoSpaceDE w:val="0"/>
        <w:autoSpaceDN w:val="0"/>
        <w:adjustRightInd w:val="0"/>
        <w:spacing w:after="0"/>
        <w:rPr>
          <w:i/>
          <w:iCs/>
        </w:rPr>
      </w:pPr>
      <w:bookmarkStart w:id="1" w:name="_GoBack"/>
      <w:bookmarkEnd w:id="1"/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D8062B" w:rsidRPr="00313217" w:rsidTr="00D806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313217" w:rsidRDefault="00D8062B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D8062B" w:rsidRPr="004378E0" w:rsidTr="00D8062B">
        <w:trPr>
          <w:trHeight w:val="2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4378E0" w:rsidRDefault="00D8062B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Кукуруза сахарная консервированная. Сорт высший. Консистенция мягкая, однородная. Массовая доля зерен кукурузы составляет </w:t>
            </w:r>
            <w:r>
              <w:rPr>
                <w:color w:val="000000" w:themeColor="text1"/>
                <w:sz w:val="22"/>
                <w:szCs w:val="20"/>
              </w:rPr>
              <w:t xml:space="preserve">не менее </w:t>
            </w:r>
            <w:r w:rsidRPr="004378E0">
              <w:rPr>
                <w:color w:val="000000" w:themeColor="text1"/>
                <w:sz w:val="22"/>
                <w:szCs w:val="20"/>
              </w:rPr>
              <w:t>60% от общей массы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>. .</w:t>
            </w:r>
            <w:proofErr w:type="gramEnd"/>
            <w:r w:rsidRPr="004378E0">
              <w:rPr>
                <w:color w:val="000000" w:themeColor="text1"/>
                <w:sz w:val="22"/>
                <w:szCs w:val="20"/>
              </w:rPr>
              <w:t xml:space="preserve"> 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>34114-2017</w:t>
            </w:r>
            <w:r w:rsidRPr="004378E0">
              <w:rPr>
                <w:color w:val="000000" w:themeColor="text1"/>
                <w:sz w:val="22"/>
                <w:szCs w:val="20"/>
              </w:rPr>
              <w:t>. Срок годности не менее 12мес. и не более 36мес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</w:tr>
      <w:tr w:rsidR="00D8062B" w:rsidRPr="004378E0" w:rsidTr="00D8062B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10.39.15.000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4378E0" w:rsidRDefault="00D8062B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Фасоль консервированная. Натуральная консервированная.  Сорт   высший Фасоль белая зерновая, натуральная, стерилизованная, не содержит ГМО. Масса фасоли в банке 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 xml:space="preserve">составляет </w:t>
            </w:r>
            <w:r>
              <w:rPr>
                <w:color w:val="000000" w:themeColor="text1"/>
                <w:sz w:val="22"/>
                <w:szCs w:val="20"/>
              </w:rPr>
              <w:t xml:space="preserve"> не</w:t>
            </w:r>
            <w:proofErr w:type="gramEnd"/>
            <w:r>
              <w:rPr>
                <w:color w:val="000000" w:themeColor="text1"/>
                <w:sz w:val="22"/>
                <w:szCs w:val="20"/>
              </w:rPr>
              <w:t xml:space="preserve"> менее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55% от общей массы, остальное рассол. 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 xml:space="preserve">Р </w:t>
            </w:r>
            <w:r w:rsidRPr="004378E0">
              <w:rPr>
                <w:color w:val="000000" w:themeColor="text1"/>
                <w:sz w:val="22"/>
                <w:szCs w:val="20"/>
              </w:rPr>
              <w:t>54679-2011. Срок годности  не менее 12 мес. не более 36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D8062B" w:rsidRPr="004378E0" w:rsidTr="00D8062B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4378E0" w:rsidRDefault="00D8062B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Огурцы консервированные. Высший сорт Огурцы целые, чистые без плодоножек и остатков цветков, здоровые, не мятые, без механических повреждений. не содержат ГМО и консерванты. Вкус и запах слабокислый, умеренно соленый, свойственный консервированным овощам данного вида. Консистенция огурцов плотная. Массовая доля огурцов от массы нетто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 55%. Стеклянная банка не менее 720 гр. и не более 800 гр., банки без нарушения герметичн</w:t>
            </w:r>
            <w:r>
              <w:rPr>
                <w:color w:val="000000" w:themeColor="text1"/>
                <w:sz w:val="22"/>
                <w:szCs w:val="20"/>
              </w:rPr>
              <w:t xml:space="preserve">ости и без признаков бомбажа. </w:t>
            </w:r>
            <w:r w:rsidRPr="004378E0">
              <w:rPr>
                <w:color w:val="000000" w:themeColor="text1"/>
                <w:sz w:val="22"/>
                <w:szCs w:val="20"/>
              </w:rPr>
              <w:t>ГОСТ 31713-2012. Срок годности не менее 12 мес. И более 24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378E0">
              <w:rPr>
                <w:sz w:val="22"/>
                <w:szCs w:val="22"/>
              </w:rPr>
              <w:t>300</w:t>
            </w:r>
          </w:p>
        </w:tc>
      </w:tr>
      <w:tr w:rsidR="00D8062B" w:rsidRPr="004378E0" w:rsidTr="00D8062B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10.39.16.000-00000002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4378E0" w:rsidRDefault="00D8062B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Горох, консервированный без уксуса или уксусной кислоты (кроме готовых блюд из овощей).  Товарный сорт: Высший.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 w:rsidR="00D8062B" w:rsidRPr="004378E0" w:rsidTr="00D8062B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2B" w:rsidRPr="004378E0" w:rsidRDefault="00D8062B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Томаты консервированные (Черри). Плоды плотные, целые, без добавления уксуса, не содержат ГМО и консервантов, маринад прозрачный. Массовая доля томатов не менее 50% от массы нетто. Банка стеклянная без признаков бомбажа. Масса нетто не менее 680 </w:t>
            </w:r>
            <w:proofErr w:type="spellStart"/>
            <w:r w:rsidRPr="004378E0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4378E0">
              <w:rPr>
                <w:color w:val="000000" w:themeColor="text1"/>
                <w:sz w:val="22"/>
                <w:szCs w:val="20"/>
              </w:rPr>
              <w:t xml:space="preserve"> не более 840гр. ГОСТ Р 54648-2011. Срок годности 2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2B" w:rsidRPr="004378E0" w:rsidRDefault="00D8062B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</w:tr>
    </w:tbl>
    <w:p w:rsidR="00B8725F" w:rsidRDefault="00B8725F"/>
    <w:sectPr w:rsidR="00B8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9E7B12"/>
    <w:multiLevelType w:val="hybridMultilevel"/>
    <w:tmpl w:val="89B8BF18"/>
    <w:lvl w:ilvl="0" w:tplc="41E69A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79"/>
    <w:rsid w:val="008B4079"/>
    <w:rsid w:val="00B8725F"/>
    <w:rsid w:val="00D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1F59"/>
  <w15:chartTrackingRefBased/>
  <w15:docId w15:val="{6F6E14C7-CA37-45FB-A076-A0DECEEA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2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0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062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2019-12-11T04:23:00Z</dcterms:created>
  <dcterms:modified xsi:type="dcterms:W3CDTF">2019-12-11T04:25:00Z</dcterms:modified>
</cp:coreProperties>
</file>