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F0" w:rsidRDefault="002516F0" w:rsidP="002516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2516F0" w:rsidRDefault="002516F0" w:rsidP="002516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2516F0" w:rsidRDefault="002516F0" w:rsidP="002516F0">
      <w:pPr>
        <w:jc w:val="center"/>
        <w:rPr>
          <w:b/>
          <w:bCs/>
          <w:sz w:val="24"/>
          <w:szCs w:val="24"/>
        </w:rPr>
      </w:pPr>
    </w:p>
    <w:p w:rsidR="002516F0" w:rsidRDefault="002516F0" w:rsidP="002516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2516F0" w:rsidRDefault="002516F0" w:rsidP="002516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2516F0" w:rsidRDefault="002516F0" w:rsidP="002516F0">
      <w:pPr>
        <w:jc w:val="both"/>
        <w:rPr>
          <w:sz w:val="24"/>
          <w:szCs w:val="24"/>
        </w:rPr>
      </w:pPr>
    </w:p>
    <w:p w:rsidR="002516F0" w:rsidRDefault="002516F0" w:rsidP="002516F0">
      <w:pPr>
        <w:jc w:val="both"/>
        <w:rPr>
          <w:sz w:val="24"/>
          <w:szCs w:val="22"/>
        </w:rPr>
      </w:pPr>
      <w:r>
        <w:rPr>
          <w:sz w:val="24"/>
        </w:rPr>
        <w:t>«12» мая  2011г.                                                                                 № 0187300005811000145-1</w:t>
      </w:r>
    </w:p>
    <w:p w:rsidR="000C4548" w:rsidRDefault="000C4548" w:rsidP="000C454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0C4548" w:rsidRDefault="000C4548" w:rsidP="000C4548">
      <w:pPr>
        <w:rPr>
          <w:sz w:val="24"/>
          <w:szCs w:val="24"/>
        </w:rPr>
      </w:pPr>
      <w:r>
        <w:rPr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0C4548" w:rsidRDefault="000C4548" w:rsidP="000C4548">
      <w:pPr>
        <w:rPr>
          <w:sz w:val="24"/>
          <w:szCs w:val="24"/>
        </w:rPr>
      </w:pPr>
      <w:r>
        <w:rPr>
          <w:sz w:val="24"/>
          <w:szCs w:val="24"/>
        </w:rPr>
        <w:t xml:space="preserve">1. Бодак М.И. – </w:t>
      </w: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главы администрации города Югорска;</w:t>
      </w:r>
    </w:p>
    <w:p w:rsidR="000C4548" w:rsidRDefault="000C4548" w:rsidP="000C4548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0C4548" w:rsidRDefault="000C4548" w:rsidP="000C4548">
      <w:pPr>
        <w:jc w:val="both"/>
        <w:rPr>
          <w:sz w:val="24"/>
          <w:szCs w:val="24"/>
        </w:rPr>
      </w:pPr>
      <w:r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0C4548" w:rsidRDefault="000C4548" w:rsidP="000C4548">
      <w:pPr>
        <w:rPr>
          <w:sz w:val="24"/>
          <w:szCs w:val="24"/>
        </w:rPr>
      </w:pPr>
      <w:r>
        <w:rPr>
          <w:sz w:val="24"/>
          <w:szCs w:val="24"/>
        </w:rPr>
        <w:t>3. Морозова Н.А. - заместитель  главы администрации города Югорска;</w:t>
      </w:r>
    </w:p>
    <w:p w:rsidR="000C4548" w:rsidRDefault="000C4548" w:rsidP="000C4548">
      <w:pPr>
        <w:jc w:val="both"/>
        <w:rPr>
          <w:sz w:val="24"/>
          <w:szCs w:val="28"/>
        </w:rPr>
      </w:pPr>
      <w:r>
        <w:rPr>
          <w:sz w:val="24"/>
          <w:szCs w:val="24"/>
        </w:rPr>
        <w:t>4.</w:t>
      </w:r>
      <w:r>
        <w:rPr>
          <w:sz w:val="24"/>
          <w:szCs w:val="28"/>
        </w:rPr>
        <w:t xml:space="preserve"> Долгодворова Т.И. - заместитель  главы администрации города Югорска;</w:t>
      </w:r>
    </w:p>
    <w:p w:rsidR="000C4548" w:rsidRDefault="000C4548" w:rsidP="000C4548">
      <w:pPr>
        <w:rPr>
          <w:sz w:val="24"/>
          <w:szCs w:val="24"/>
        </w:rPr>
      </w:pPr>
      <w:r>
        <w:rPr>
          <w:sz w:val="24"/>
          <w:szCs w:val="24"/>
        </w:rPr>
        <w:t>5. Тельнова Н.А. – начальник  контрольно-ревизионного отдела департамента финансов;</w:t>
      </w:r>
    </w:p>
    <w:p w:rsidR="000C4548" w:rsidRDefault="000C4548" w:rsidP="000C4548">
      <w:pPr>
        <w:rPr>
          <w:sz w:val="24"/>
          <w:szCs w:val="24"/>
        </w:rPr>
      </w:pPr>
      <w:r>
        <w:rPr>
          <w:sz w:val="24"/>
          <w:szCs w:val="24"/>
        </w:rPr>
        <w:t>6. Ермаков А.Ю.-  начальник юридического управления.</w:t>
      </w:r>
    </w:p>
    <w:p w:rsidR="000C4548" w:rsidRDefault="000C4548" w:rsidP="000C4548">
      <w:pPr>
        <w:jc w:val="both"/>
        <w:rPr>
          <w:sz w:val="24"/>
          <w:szCs w:val="24"/>
        </w:rPr>
      </w:pPr>
      <w:r>
        <w:rPr>
          <w:sz w:val="24"/>
          <w:szCs w:val="24"/>
        </w:rPr>
        <w:t>7.Захарова Н.Б. – начальник отдела муниципальных закупок управления экономической политики.</w:t>
      </w:r>
    </w:p>
    <w:p w:rsidR="000C4548" w:rsidRDefault="000C4548" w:rsidP="000C4548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0C4548" w:rsidRDefault="000C4548" w:rsidP="002516F0">
      <w:pPr>
        <w:pStyle w:val="a4"/>
        <w:jc w:val="both"/>
        <w:rPr>
          <w:noProof/>
          <w:sz w:val="24"/>
          <w:lang w:val="en-US"/>
        </w:rPr>
      </w:pPr>
    </w:p>
    <w:p w:rsidR="002516F0" w:rsidRPr="00E61255" w:rsidRDefault="002516F0" w:rsidP="002516F0">
      <w:pPr>
        <w:pStyle w:val="a4"/>
        <w:jc w:val="both"/>
        <w:rPr>
          <w:sz w:val="24"/>
          <w:szCs w:val="24"/>
        </w:rPr>
      </w:pPr>
      <w:r>
        <w:rPr>
          <w:noProof/>
          <w:sz w:val="24"/>
        </w:rPr>
        <w:t xml:space="preserve">Представитель заказчика: </w:t>
      </w:r>
      <w:proofErr w:type="spellStart"/>
      <w:r w:rsidRPr="00E61255">
        <w:rPr>
          <w:sz w:val="24"/>
          <w:szCs w:val="24"/>
        </w:rPr>
        <w:t>Васильчук</w:t>
      </w:r>
      <w:proofErr w:type="spellEnd"/>
      <w:r w:rsidRPr="00E61255">
        <w:rPr>
          <w:sz w:val="24"/>
          <w:szCs w:val="24"/>
        </w:rPr>
        <w:t xml:space="preserve"> Николай Иванович - заместитель директора по хозяйственной работе МБОУ «Средняя общеобразовательная школа № 2».</w:t>
      </w:r>
    </w:p>
    <w:p w:rsidR="002516F0" w:rsidRDefault="002516F0" w:rsidP="002516F0">
      <w:pPr>
        <w:spacing w:after="60"/>
        <w:jc w:val="both"/>
        <w:rPr>
          <w:noProof/>
          <w:sz w:val="24"/>
          <w:szCs w:val="24"/>
        </w:rPr>
      </w:pPr>
      <w:r w:rsidRPr="00E61255">
        <w:rPr>
          <w:noProof/>
          <w:sz w:val="24"/>
          <w:szCs w:val="24"/>
        </w:rPr>
        <w:t>1. Наименование аукциона: открытый аукцион в электронной форме № 01873000058110001</w:t>
      </w:r>
      <w:r>
        <w:rPr>
          <w:noProof/>
          <w:sz w:val="24"/>
          <w:szCs w:val="24"/>
        </w:rPr>
        <w:t>45</w:t>
      </w:r>
      <w:r w:rsidRPr="00E61255">
        <w:rPr>
          <w:noProof/>
          <w:sz w:val="24"/>
          <w:szCs w:val="24"/>
        </w:rPr>
        <w:t xml:space="preserve"> на право заключения муниципального контракта на поставку </w:t>
      </w:r>
      <w:r>
        <w:rPr>
          <w:noProof/>
          <w:sz w:val="24"/>
          <w:szCs w:val="24"/>
        </w:rPr>
        <w:t>овощей, фруктов, овощных и фруктовых консервов.</w:t>
      </w:r>
    </w:p>
    <w:p w:rsidR="002516F0" w:rsidRPr="00E61255" w:rsidRDefault="002516F0" w:rsidP="002516F0">
      <w:pPr>
        <w:pStyle w:val="a4"/>
        <w:jc w:val="both"/>
        <w:rPr>
          <w:noProof/>
          <w:sz w:val="24"/>
          <w:szCs w:val="24"/>
        </w:rPr>
      </w:pPr>
      <w:r w:rsidRPr="00E61255">
        <w:rPr>
          <w:noProof/>
          <w:sz w:val="24"/>
          <w:szCs w:val="24"/>
        </w:rPr>
        <w:t xml:space="preserve"> Номер извещения о проведении торгов на официальном сайте – </w:t>
      </w:r>
      <w:hyperlink r:id="rId5" w:history="1">
        <w:r w:rsidRPr="00E61255">
          <w:rPr>
            <w:rStyle w:val="a3"/>
            <w:noProof/>
            <w:sz w:val="24"/>
            <w:szCs w:val="24"/>
          </w:rPr>
          <w:t>http://zakupki.gov.ru/</w:t>
        </w:r>
      </w:hyperlink>
      <w:r w:rsidRPr="00E61255">
        <w:rPr>
          <w:noProof/>
          <w:sz w:val="24"/>
          <w:szCs w:val="24"/>
        </w:rPr>
        <w:t>, код аукциона 01873000058110001</w:t>
      </w:r>
      <w:r>
        <w:rPr>
          <w:noProof/>
          <w:sz w:val="24"/>
          <w:szCs w:val="24"/>
        </w:rPr>
        <w:t>45</w:t>
      </w:r>
      <w:r w:rsidRPr="00E61255">
        <w:rPr>
          <w:noProof/>
          <w:sz w:val="24"/>
          <w:szCs w:val="24"/>
        </w:rPr>
        <w:t xml:space="preserve">, дата публикации  </w:t>
      </w:r>
      <w:r>
        <w:rPr>
          <w:noProof/>
          <w:sz w:val="24"/>
          <w:szCs w:val="24"/>
        </w:rPr>
        <w:t>25</w:t>
      </w:r>
      <w:r w:rsidRPr="00E61255">
        <w:rPr>
          <w:noProof/>
          <w:sz w:val="24"/>
          <w:szCs w:val="24"/>
        </w:rPr>
        <w:t xml:space="preserve">.04.2011. </w:t>
      </w:r>
    </w:p>
    <w:p w:rsidR="002516F0" w:rsidRPr="00E61255" w:rsidRDefault="002516F0" w:rsidP="002516F0">
      <w:pPr>
        <w:pStyle w:val="a4"/>
        <w:jc w:val="both"/>
        <w:rPr>
          <w:bCs/>
          <w:sz w:val="24"/>
          <w:szCs w:val="24"/>
        </w:rPr>
      </w:pPr>
      <w:r w:rsidRPr="0051781F">
        <w:rPr>
          <w:noProof/>
          <w:sz w:val="24"/>
          <w:szCs w:val="24"/>
        </w:rPr>
        <w:t xml:space="preserve">2. Муниципальный заказчик: </w:t>
      </w:r>
      <w:r w:rsidRPr="00E61255">
        <w:rPr>
          <w:bCs/>
          <w:sz w:val="24"/>
          <w:szCs w:val="24"/>
        </w:rPr>
        <w:t>МБОУ «Средняя общеобразовательная школа № 2». Почтовый адрес: 628260, ул</w:t>
      </w:r>
      <w:proofErr w:type="gramStart"/>
      <w:r w:rsidRPr="00E61255">
        <w:rPr>
          <w:bCs/>
          <w:sz w:val="24"/>
          <w:szCs w:val="24"/>
        </w:rPr>
        <w:t>.М</w:t>
      </w:r>
      <w:proofErr w:type="gramEnd"/>
      <w:r w:rsidRPr="00E61255">
        <w:rPr>
          <w:bCs/>
          <w:sz w:val="24"/>
          <w:szCs w:val="24"/>
        </w:rPr>
        <w:t xml:space="preserve">ира, д. </w:t>
      </w:r>
      <w:smartTag w:uri="urn:schemas-microsoft-com:office:smarttags" w:element="metricconverter">
        <w:smartTagPr>
          <w:attr w:name="ProductID" w:val="85, г"/>
        </w:smartTagPr>
        <w:r w:rsidRPr="00E61255">
          <w:rPr>
            <w:bCs/>
            <w:sz w:val="24"/>
            <w:szCs w:val="24"/>
          </w:rPr>
          <w:t>85, г</w:t>
        </w:r>
      </w:smartTag>
      <w:r w:rsidRPr="00E61255">
        <w:rPr>
          <w:bCs/>
          <w:sz w:val="24"/>
          <w:szCs w:val="24"/>
        </w:rPr>
        <w:t>.Югорск, Ханты-Мансийский  автономный  округ-Югра, Тюменская область.</w:t>
      </w:r>
    </w:p>
    <w:p w:rsidR="002516F0" w:rsidRDefault="002516F0" w:rsidP="002516F0">
      <w:pPr>
        <w:suppressAutoHyphens/>
        <w:spacing w:before="1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 xml:space="preserve">До окончания указанного в извещении о проведении аукциона срока подачи заявок на участие в </w:t>
      </w:r>
      <w:r>
        <w:rPr>
          <w:color w:val="000000"/>
          <w:sz w:val="24"/>
          <w:szCs w:val="24"/>
        </w:rPr>
        <w:t>аукционе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«10» мая  </w:t>
      </w:r>
      <w:smartTag w:uri="urn:schemas-microsoft-com:office:smarttags" w:element="metricconverter">
        <w:smartTagPr>
          <w:attr w:name="ProductID" w:val="2011 г"/>
        </w:smartTagPr>
        <w:r>
          <w:rPr>
            <w:color w:val="000000"/>
            <w:sz w:val="24"/>
            <w:szCs w:val="24"/>
          </w:rPr>
          <w:t>2011 г</w:t>
        </w:r>
      </w:smartTag>
      <w:r>
        <w:rPr>
          <w:color w:val="000000"/>
          <w:sz w:val="24"/>
          <w:szCs w:val="24"/>
        </w:rPr>
        <w:t>. 10 часов 00 минут</w:t>
      </w:r>
      <w:r>
        <w:rPr>
          <w:sz w:val="24"/>
          <w:szCs w:val="24"/>
        </w:rPr>
        <w:t xml:space="preserve"> была подана: 1 (одна) заявка на участие в аукционе (под номером №1);</w:t>
      </w:r>
    </w:p>
    <w:p w:rsidR="002516F0" w:rsidRDefault="002516F0" w:rsidP="002516F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 К</w:t>
      </w:r>
      <w:r>
        <w:rPr>
          <w:bCs/>
          <w:sz w:val="24"/>
          <w:szCs w:val="24"/>
        </w:rPr>
        <w:t xml:space="preserve">омиссия, руководствуясь Федеральным законом от 21 июня 2005 года № 94-ФЗ «О размещении заказов на поставки товаров, выполнение работ, оказание услуг для государственных и муниципальных нужд» рассмотрела </w:t>
      </w:r>
      <w:r>
        <w:rPr>
          <w:sz w:val="24"/>
          <w:szCs w:val="24"/>
        </w:rPr>
        <w:t xml:space="preserve">первую часть </w:t>
      </w:r>
      <w:r>
        <w:rPr>
          <w:bCs/>
          <w:sz w:val="24"/>
          <w:szCs w:val="24"/>
        </w:rPr>
        <w:t>поступившей</w:t>
      </w:r>
      <w:r>
        <w:rPr>
          <w:sz w:val="24"/>
          <w:szCs w:val="24"/>
        </w:rPr>
        <w:t xml:space="preserve"> заявки </w:t>
      </w:r>
      <w:r>
        <w:rPr>
          <w:bCs/>
          <w:sz w:val="24"/>
          <w:szCs w:val="24"/>
        </w:rPr>
        <w:t>на участие в аукционе</w:t>
      </w:r>
      <w:r>
        <w:rPr>
          <w:sz w:val="24"/>
          <w:szCs w:val="24"/>
        </w:rPr>
        <w:t xml:space="preserve"> на соответствие требованиям, установленным в документации об аукционе, и приняла решение:</w:t>
      </w:r>
    </w:p>
    <w:p w:rsidR="002516F0" w:rsidRDefault="002516F0" w:rsidP="002516F0">
      <w:pPr>
        <w:autoSpaceDE w:val="0"/>
        <w:autoSpaceDN w:val="0"/>
        <w:adjustRightInd w:val="0"/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4.1) признать заявку № 1 на участие в аукционе, поданную участником размещения заказа – соответствующей требованиям, установленным документацией об аукционе;</w:t>
      </w:r>
    </w:p>
    <w:p w:rsidR="002516F0" w:rsidRDefault="002516F0" w:rsidP="002516F0">
      <w:pPr>
        <w:autoSpaceDE w:val="0"/>
        <w:autoSpaceDN w:val="0"/>
        <w:adjustRightInd w:val="0"/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4.2) признать участником аукциона участника размещения заказа № 1, подавшего заявку на участие в аукционе.</w:t>
      </w:r>
    </w:p>
    <w:p w:rsidR="002516F0" w:rsidRDefault="002516F0" w:rsidP="002516F0">
      <w:pPr>
        <w:spacing w:before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5. В</w:t>
      </w:r>
      <w:r>
        <w:rPr>
          <w:bCs/>
          <w:sz w:val="24"/>
          <w:szCs w:val="24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</w:t>
      </w:r>
      <w:r>
        <w:rPr>
          <w:sz w:val="24"/>
          <w:szCs w:val="24"/>
        </w:rPr>
        <w:t>аукцион признан несостоявшимся (подана только одна заявка).</w:t>
      </w:r>
    </w:p>
    <w:p w:rsidR="002516F0" w:rsidRDefault="002516F0" w:rsidP="002516F0">
      <w:pPr>
        <w:autoSpaceDE w:val="0"/>
        <w:autoSpaceDN w:val="0"/>
        <w:adjustRightInd w:val="0"/>
        <w:spacing w:before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6. К</w:t>
      </w:r>
      <w:r>
        <w:rPr>
          <w:bCs/>
          <w:sz w:val="24"/>
          <w:szCs w:val="24"/>
        </w:rPr>
        <w:t xml:space="preserve">омиссия, руководствуясь Федеральным законом от 21 июня 2005 года № 94-ФЗ «О размещении заказов на поставки товаров, выполнение работ, оказание услуг для государственных и муниципальных нужд» рассмотрела </w:t>
      </w:r>
      <w:r>
        <w:rPr>
          <w:sz w:val="24"/>
          <w:szCs w:val="24"/>
        </w:rPr>
        <w:t xml:space="preserve">вторую часть </w:t>
      </w:r>
      <w:r>
        <w:rPr>
          <w:bCs/>
          <w:sz w:val="24"/>
          <w:szCs w:val="24"/>
        </w:rPr>
        <w:t>поступившей</w:t>
      </w:r>
      <w:r>
        <w:rPr>
          <w:sz w:val="24"/>
          <w:szCs w:val="24"/>
        </w:rPr>
        <w:t xml:space="preserve"> заявки </w:t>
      </w:r>
      <w:r>
        <w:rPr>
          <w:bCs/>
          <w:sz w:val="24"/>
          <w:szCs w:val="24"/>
        </w:rPr>
        <w:t>на участие в аукционе</w:t>
      </w:r>
      <w:r>
        <w:rPr>
          <w:sz w:val="24"/>
          <w:szCs w:val="24"/>
        </w:rPr>
        <w:t xml:space="preserve"> на соответствие требованиям, установленным в документации об аукционе, и приняла решение:</w:t>
      </w:r>
    </w:p>
    <w:p w:rsidR="002516F0" w:rsidRDefault="002516F0" w:rsidP="002516F0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6.1) признать заявку №1 на участие в аукционе, поданную участником размещения заказа – соответствующую требованиям, установленным документацией об аукционе.</w:t>
      </w:r>
    </w:p>
    <w:p w:rsidR="002516F0" w:rsidRDefault="002516F0" w:rsidP="002516F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8192"/>
      </w:tblGrid>
      <w:tr w:rsidR="002516F0" w:rsidTr="001B04FD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F0" w:rsidRDefault="002516F0" w:rsidP="001B04FD">
            <w:pPr>
              <w:suppressAutoHyphens/>
              <w:spacing w:line="276" w:lineRule="auto"/>
              <w:ind w:left="36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Порядковый номер заявки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F0" w:rsidRDefault="002516F0" w:rsidP="001B04FD">
            <w:pPr>
              <w:suppressAutoHyphens/>
              <w:spacing w:line="276" w:lineRule="auto"/>
              <w:ind w:left="36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участника аукциона</w:t>
            </w:r>
          </w:p>
        </w:tc>
      </w:tr>
      <w:tr w:rsidR="002516F0" w:rsidTr="001B04FD">
        <w:trPr>
          <w:trHeight w:val="202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F0" w:rsidRDefault="002516F0" w:rsidP="001B04FD">
            <w:pPr>
              <w:suppressAutoHyphens/>
              <w:spacing w:line="276" w:lineRule="auto"/>
              <w:ind w:left="36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F0" w:rsidRDefault="008D5427" w:rsidP="001B04FD">
            <w:pPr>
              <w:suppressAutoHyphens/>
              <w:spacing w:line="276" w:lineRule="auto"/>
              <w:ind w:left="360"/>
              <w:jc w:val="both"/>
              <w:rPr>
                <w:b/>
                <w:sz w:val="24"/>
                <w:szCs w:val="24"/>
                <w:lang w:eastAsia="en-US"/>
              </w:rPr>
            </w:pPr>
            <w:hyperlink r:id="rId6" w:tgtFrame="_blank" w:history="1">
              <w:r w:rsidR="002516F0">
                <w:rPr>
                  <w:rStyle w:val="a3"/>
                  <w:b/>
                  <w:color w:val="auto"/>
                  <w:sz w:val="24"/>
                  <w:szCs w:val="24"/>
                  <w:u w:val="none"/>
                  <w:lang w:eastAsia="en-US"/>
                </w:rPr>
                <w:t xml:space="preserve">Индивидуальный предприниматель Ходжаев </w:t>
              </w:r>
              <w:proofErr w:type="spellStart"/>
              <w:r w:rsidR="002516F0">
                <w:rPr>
                  <w:rStyle w:val="a3"/>
                  <w:b/>
                  <w:color w:val="auto"/>
                  <w:sz w:val="24"/>
                  <w:szCs w:val="24"/>
                  <w:u w:val="none"/>
                  <w:lang w:eastAsia="en-US"/>
                </w:rPr>
                <w:t>Давлатхужа</w:t>
              </w:r>
              <w:proofErr w:type="spellEnd"/>
              <w:r w:rsidR="002516F0">
                <w:rPr>
                  <w:rStyle w:val="a3"/>
                  <w:b/>
                  <w:color w:val="auto"/>
                  <w:sz w:val="24"/>
                  <w:szCs w:val="24"/>
                  <w:u w:val="none"/>
                  <w:lang w:eastAsia="en-US"/>
                </w:rPr>
                <w:t xml:space="preserve"> </w:t>
              </w:r>
              <w:proofErr w:type="spellStart"/>
              <w:r w:rsidR="002516F0">
                <w:rPr>
                  <w:rStyle w:val="a3"/>
                  <w:b/>
                  <w:color w:val="auto"/>
                  <w:sz w:val="24"/>
                  <w:szCs w:val="24"/>
                  <w:u w:val="none"/>
                  <w:lang w:eastAsia="en-US"/>
                </w:rPr>
                <w:t>Ахмадович</w:t>
              </w:r>
              <w:proofErr w:type="spellEnd"/>
            </w:hyperlink>
          </w:p>
          <w:p w:rsidR="002516F0" w:rsidRDefault="002516F0" w:rsidP="001B04FD">
            <w:pPr>
              <w:suppressAutoHyphens/>
              <w:spacing w:line="276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Почтовый адрес:</w:t>
            </w:r>
            <w:r>
              <w:rPr>
                <w:sz w:val="24"/>
                <w:szCs w:val="24"/>
                <w:lang w:eastAsia="en-US"/>
              </w:rPr>
              <w:t xml:space="preserve"> 628260, Ханты-Мансийский Автономный округ - Югра АО, Югорск г, ул</w:t>
            </w:r>
            <w:proofErr w:type="gramStart"/>
            <w:r>
              <w:rPr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sz w:val="24"/>
                <w:szCs w:val="24"/>
                <w:lang w:eastAsia="en-US"/>
              </w:rPr>
              <w:t>аёжная, д.82 .</w:t>
            </w:r>
          </w:p>
          <w:p w:rsidR="002516F0" w:rsidRDefault="002516F0" w:rsidP="001B04FD">
            <w:pPr>
              <w:suppressAutoHyphens/>
              <w:spacing w:line="276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1C1B0F">
              <w:rPr>
                <w:rStyle w:val="textspanview"/>
                <w:b/>
                <w:sz w:val="24"/>
                <w:szCs w:val="24"/>
              </w:rPr>
              <w:t>Местонахождение участника размещения заказа:</w:t>
            </w:r>
            <w:r w:rsidRPr="00176E37">
              <w:rPr>
                <w:rStyle w:val="textspanview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628260, Ханты-Мансийский Автономный округ - Югра АО, Югорск г, ул</w:t>
            </w:r>
            <w:proofErr w:type="gramStart"/>
            <w:r>
              <w:rPr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аёжная, д.82. </w:t>
            </w:r>
          </w:p>
          <w:p w:rsidR="002516F0" w:rsidRDefault="002516F0" w:rsidP="001B04FD">
            <w:pPr>
              <w:suppressAutoHyphens/>
              <w:spacing w:line="27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Контактный телефон: +7 34675 7 60 23</w:t>
            </w:r>
          </w:p>
          <w:p w:rsidR="002516F0" w:rsidRDefault="002516F0" w:rsidP="001B04FD">
            <w:pPr>
              <w:suppressAutoHyphens/>
              <w:spacing w:line="27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rStyle w:val="textspanview"/>
                <w:sz w:val="24"/>
                <w:szCs w:val="24"/>
                <w:lang w:eastAsia="en-US"/>
              </w:rPr>
              <w:t>ИНН:</w:t>
            </w:r>
            <w:r>
              <w:rPr>
                <w:sz w:val="24"/>
                <w:szCs w:val="24"/>
                <w:lang w:eastAsia="en-US"/>
              </w:rPr>
              <w:t xml:space="preserve"> 862202982579</w:t>
            </w:r>
          </w:p>
        </w:tc>
      </w:tr>
    </w:tbl>
    <w:p w:rsidR="002516F0" w:rsidRDefault="002516F0" w:rsidP="002516F0">
      <w:pPr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протокол подведения итогов открытого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sz w:val="24"/>
            <w:szCs w:val="24"/>
          </w:rPr>
          <w:t>http://www.sberbank-ast.ru</w:t>
        </w:r>
      </w:hyperlink>
    </w:p>
    <w:p w:rsidR="002516F0" w:rsidRDefault="002516F0" w:rsidP="002516F0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tbl>
      <w:tblPr>
        <w:tblW w:w="10200" w:type="dxa"/>
        <w:tblInd w:w="-34" w:type="dxa"/>
        <w:tblLayout w:type="fixed"/>
        <w:tblLook w:val="01E0"/>
      </w:tblPr>
      <w:tblGrid>
        <w:gridCol w:w="4817"/>
        <w:gridCol w:w="2549"/>
        <w:gridCol w:w="2834"/>
      </w:tblGrid>
      <w:tr w:rsidR="002516F0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F0" w:rsidRDefault="002516F0" w:rsidP="001B04FD">
            <w:pPr>
              <w:spacing w:before="120" w:after="12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Подписи и решение членов Единой комиссии: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F0" w:rsidRDefault="002516F0" w:rsidP="001B04FD">
            <w:pPr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«За»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F0" w:rsidRDefault="002516F0" w:rsidP="001B04FD">
            <w:pPr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«Против»</w:t>
            </w:r>
          </w:p>
        </w:tc>
      </w:tr>
      <w:tr w:rsidR="000C4548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М.И. Бодак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C4548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С.Д. </w:t>
            </w:r>
            <w:proofErr w:type="spellStart"/>
            <w:r>
              <w:rPr>
                <w:szCs w:val="16"/>
              </w:rPr>
              <w:t>Голин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48" w:rsidRDefault="000C4548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C4548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Н.А. Морозова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48" w:rsidRDefault="000C4548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C4548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Т.И. Долгодворова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48" w:rsidRDefault="000C4548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C4548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Н.А. Тельнова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48" w:rsidRDefault="000C4548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C4548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А.Ю. Ермаков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48" w:rsidRDefault="000C4548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C4548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Н.Б. Захарова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48" w:rsidRDefault="000C4548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48" w:rsidRDefault="000C4548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2516F0" w:rsidRDefault="002516F0" w:rsidP="002516F0">
      <w:pPr>
        <w:suppressAutoHyphens/>
        <w:jc w:val="both"/>
        <w:rPr>
          <w:b/>
          <w:sz w:val="24"/>
          <w:szCs w:val="24"/>
        </w:rPr>
      </w:pPr>
    </w:p>
    <w:p w:rsidR="000C4548" w:rsidRDefault="000C4548" w:rsidP="000C45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комиссии:                                                                                               М.И. Бодак</w:t>
      </w:r>
    </w:p>
    <w:p w:rsidR="000C4548" w:rsidRDefault="000C4548" w:rsidP="000C4548">
      <w:pPr>
        <w:jc w:val="both"/>
        <w:rPr>
          <w:b/>
          <w:sz w:val="24"/>
          <w:szCs w:val="24"/>
        </w:rPr>
      </w:pPr>
    </w:p>
    <w:p w:rsidR="000C4548" w:rsidRDefault="000C4548" w:rsidP="000C454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</w:t>
      </w:r>
    </w:p>
    <w:p w:rsidR="000C4548" w:rsidRDefault="000C4548" w:rsidP="000C4548">
      <w:pPr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___________________С.Д.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0C4548" w:rsidRDefault="000C4548" w:rsidP="000C45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__________________Н.А. Морозова</w:t>
      </w:r>
    </w:p>
    <w:p w:rsidR="000C4548" w:rsidRDefault="000C4548" w:rsidP="000C4548">
      <w:pPr>
        <w:jc w:val="right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_______________Т.И. Долгодворова</w:t>
      </w:r>
      <w:r>
        <w:rPr>
          <w:sz w:val="24"/>
        </w:rPr>
        <w:tab/>
      </w:r>
      <w:r>
        <w:rPr>
          <w:sz w:val="24"/>
        </w:rPr>
        <w:tab/>
        <w:t xml:space="preserve"> __________________Н.А. Тельнова</w:t>
      </w:r>
    </w:p>
    <w:p w:rsidR="000C4548" w:rsidRDefault="000C4548" w:rsidP="000C4548">
      <w:pPr>
        <w:jc w:val="right"/>
        <w:rPr>
          <w:sz w:val="24"/>
        </w:rPr>
      </w:pPr>
      <w:r>
        <w:rPr>
          <w:sz w:val="24"/>
        </w:rPr>
        <w:t>___________________А.Ю. Ермаков</w:t>
      </w:r>
    </w:p>
    <w:p w:rsidR="002516F0" w:rsidRDefault="000C4548" w:rsidP="000C4548">
      <w:pPr>
        <w:jc w:val="right"/>
        <w:rPr>
          <w:sz w:val="24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____________________Н.Б. Захарова</w:t>
      </w:r>
    </w:p>
    <w:p w:rsidR="000C4548" w:rsidRDefault="000C4548" w:rsidP="002516F0">
      <w:pPr>
        <w:rPr>
          <w:sz w:val="24"/>
          <w:lang w:val="en-US"/>
        </w:rPr>
      </w:pPr>
    </w:p>
    <w:p w:rsidR="002516F0" w:rsidRPr="00305247" w:rsidRDefault="002516F0" w:rsidP="002516F0">
      <w:r>
        <w:rPr>
          <w:sz w:val="24"/>
        </w:rPr>
        <w:t>Представитель заказчика:                                                             ______________Н.И.</w:t>
      </w:r>
      <w:r w:rsidRPr="00435177">
        <w:rPr>
          <w:sz w:val="24"/>
          <w:szCs w:val="24"/>
        </w:rPr>
        <w:t xml:space="preserve"> </w:t>
      </w:r>
      <w:proofErr w:type="spellStart"/>
      <w:r w:rsidRPr="00E61255">
        <w:rPr>
          <w:sz w:val="24"/>
          <w:szCs w:val="24"/>
        </w:rPr>
        <w:t>Васильчук</w:t>
      </w:r>
      <w:proofErr w:type="spellEnd"/>
      <w:r w:rsidRPr="0074702B">
        <w:rPr>
          <w:sz w:val="24"/>
        </w:rPr>
        <w:t xml:space="preserve"> </w:t>
      </w:r>
    </w:p>
    <w:p w:rsidR="002516F0" w:rsidRDefault="002516F0" w:rsidP="002516F0">
      <w:pPr>
        <w:jc w:val="right"/>
      </w:pPr>
    </w:p>
    <w:p w:rsidR="002516F0" w:rsidRDefault="002516F0" w:rsidP="002516F0">
      <w:pPr>
        <w:jc w:val="right"/>
      </w:pPr>
    </w:p>
    <w:p w:rsidR="000C4548" w:rsidRDefault="000C4548" w:rsidP="000C4548">
      <w:pPr>
        <w:jc w:val="right"/>
        <w:rPr>
          <w:lang w:val="en-US"/>
        </w:rPr>
      </w:pPr>
    </w:p>
    <w:p w:rsidR="000C4548" w:rsidRDefault="000C4548" w:rsidP="000C4548">
      <w:pPr>
        <w:jc w:val="right"/>
        <w:rPr>
          <w:lang w:val="en-US"/>
        </w:rPr>
      </w:pPr>
    </w:p>
    <w:p w:rsidR="000C4548" w:rsidRDefault="000C4548" w:rsidP="000C4548">
      <w:pPr>
        <w:jc w:val="right"/>
        <w:rPr>
          <w:lang w:val="en-US"/>
        </w:rPr>
      </w:pPr>
    </w:p>
    <w:p w:rsidR="000C4548" w:rsidRDefault="000C4548" w:rsidP="000C4548">
      <w:pPr>
        <w:jc w:val="right"/>
        <w:rPr>
          <w:lang w:val="en-US"/>
        </w:rPr>
      </w:pPr>
    </w:p>
    <w:p w:rsidR="000C4548" w:rsidRDefault="000C4548" w:rsidP="000C4548">
      <w:pPr>
        <w:jc w:val="right"/>
        <w:rPr>
          <w:lang w:val="en-US"/>
        </w:rPr>
      </w:pPr>
    </w:p>
    <w:p w:rsidR="002516F0" w:rsidRPr="00A20339" w:rsidRDefault="002516F0" w:rsidP="000C4548">
      <w:pPr>
        <w:jc w:val="right"/>
      </w:pPr>
      <w:r w:rsidRPr="00A20339">
        <w:lastRenderedPageBreak/>
        <w:t>Приложение 1</w:t>
      </w:r>
    </w:p>
    <w:p w:rsidR="002516F0" w:rsidRPr="00A20339" w:rsidRDefault="002516F0" w:rsidP="000C4548">
      <w:pPr>
        <w:tabs>
          <w:tab w:val="left" w:pos="3930"/>
          <w:tab w:val="right" w:pos="9355"/>
        </w:tabs>
        <w:jc w:val="right"/>
      </w:pPr>
      <w:r w:rsidRPr="00A20339">
        <w:t>к протоколу рассмотрения заявок                                                                                                                                                               открытого аукциона в электронной форме                                                                                                                                                                           от «</w:t>
      </w:r>
      <w:r>
        <w:t>12</w:t>
      </w:r>
      <w:r w:rsidRPr="00A20339">
        <w:t>» мая  2011г. № 01873000058110001</w:t>
      </w:r>
      <w:r>
        <w:t>45</w:t>
      </w:r>
      <w:r w:rsidRPr="00A20339">
        <w:t>-1</w:t>
      </w:r>
    </w:p>
    <w:p w:rsidR="002516F0" w:rsidRPr="000D08DA" w:rsidRDefault="002516F0" w:rsidP="002516F0">
      <w:pPr>
        <w:jc w:val="center"/>
      </w:pPr>
      <w:r w:rsidRPr="000D08DA">
        <w:t>Таблица рассмотрения заявок</w:t>
      </w:r>
    </w:p>
    <w:p w:rsidR="002516F0" w:rsidRPr="000D08DA" w:rsidRDefault="002516F0" w:rsidP="002516F0">
      <w:pPr>
        <w:snapToGrid w:val="0"/>
        <w:jc w:val="center"/>
      </w:pPr>
      <w:r w:rsidRPr="000D08DA">
        <w:t>открытого аукциона  в электронной форме на право заключения муниципального контракта</w:t>
      </w:r>
    </w:p>
    <w:p w:rsidR="002516F0" w:rsidRPr="000D08DA" w:rsidRDefault="002516F0" w:rsidP="002516F0">
      <w:pPr>
        <w:spacing w:after="60"/>
        <w:jc w:val="center"/>
        <w:rPr>
          <w:noProof/>
        </w:rPr>
      </w:pPr>
      <w:r w:rsidRPr="000D08DA">
        <w:rPr>
          <w:color w:val="000000"/>
        </w:rPr>
        <w:t xml:space="preserve">на  поставку </w:t>
      </w:r>
      <w:r w:rsidRPr="000D08DA">
        <w:rPr>
          <w:noProof/>
        </w:rPr>
        <w:t>овощей, фруктов, овощных и фруктовых консервов.</w:t>
      </w:r>
    </w:p>
    <w:p w:rsidR="002516F0" w:rsidRPr="002A3C1B" w:rsidRDefault="002516F0" w:rsidP="002516F0">
      <w:pPr>
        <w:pStyle w:val="a4"/>
        <w:jc w:val="center"/>
        <w:rPr>
          <w:noProof/>
        </w:rPr>
      </w:pPr>
    </w:p>
    <w:p w:rsidR="002516F0" w:rsidRPr="00111B45" w:rsidRDefault="002516F0" w:rsidP="002516F0">
      <w:pPr>
        <w:jc w:val="both"/>
      </w:pPr>
      <w:r w:rsidRPr="00111B45">
        <w:t>Заказчик: Муниципальное бюджетное</w:t>
      </w:r>
      <w:r>
        <w:t xml:space="preserve"> </w:t>
      </w:r>
      <w:r w:rsidRPr="00111B45">
        <w:t>общеобразовательное учреждение «Сред</w:t>
      </w:r>
      <w:r>
        <w:t>няя общеобразовательная школа №2</w:t>
      </w:r>
      <w:r w:rsidRPr="00111B45">
        <w:t xml:space="preserve">». </w:t>
      </w:r>
    </w:p>
    <w:tbl>
      <w:tblPr>
        <w:tblW w:w="1051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0"/>
        <w:gridCol w:w="2693"/>
        <w:gridCol w:w="3847"/>
      </w:tblGrid>
      <w:tr w:rsidR="002516F0" w:rsidRPr="005E55E3" w:rsidTr="001B04FD">
        <w:trPr>
          <w:trHeight w:val="85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Обязательные требования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6F0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Индивидуальный предприниматель Ходжаев </w:t>
            </w:r>
            <w:proofErr w:type="spellStart"/>
            <w:r>
              <w:rPr>
                <w:color w:val="000000"/>
                <w:sz w:val="22"/>
                <w:szCs w:val="22"/>
              </w:rPr>
              <w:t>Давлатхужа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Ахмадович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Югорск</w:t>
            </w:r>
          </w:p>
        </w:tc>
      </w:tr>
      <w:tr w:rsidR="002516F0" w:rsidRPr="005E55E3" w:rsidTr="001B04FD">
        <w:trPr>
          <w:trHeight w:val="1122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2516F0" w:rsidRPr="005E55E3" w:rsidRDefault="002516F0" w:rsidP="001B04FD">
            <w:pPr>
              <w:snapToGrid w:val="0"/>
              <w:ind w:left="105" w:right="120"/>
              <w:jc w:val="both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1. Не проведение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проводится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проводится</w:t>
            </w:r>
          </w:p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16F0" w:rsidRPr="005E55E3" w:rsidTr="001B04FD">
        <w:trPr>
          <w:trHeight w:val="699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2516F0" w:rsidRPr="005E55E3" w:rsidRDefault="002516F0" w:rsidP="001B04FD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2. Не приостановление деятельности участника размещения заказа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приостановлена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приостановлена</w:t>
            </w:r>
          </w:p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16F0" w:rsidRPr="005E55E3" w:rsidTr="001B04FD">
        <w:trPr>
          <w:trHeight w:val="1106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2516F0" w:rsidRPr="005E55E3" w:rsidRDefault="002516F0" w:rsidP="001B04FD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3.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516F0" w:rsidRPr="005E55E3" w:rsidRDefault="002516F0" w:rsidP="001B04FD">
            <w:pPr>
              <w:snapToGrid w:val="0"/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превышает 25 % балансовой стоимости активов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превышает 25 % стоимости активов</w:t>
            </w:r>
          </w:p>
        </w:tc>
      </w:tr>
      <w:tr w:rsidR="002516F0" w:rsidRPr="005E55E3" w:rsidTr="001B04FD">
        <w:trPr>
          <w:trHeight w:val="838"/>
        </w:trPr>
        <w:tc>
          <w:tcPr>
            <w:tcW w:w="3970" w:type="dxa"/>
            <w:tcBorders>
              <w:left w:val="single" w:sz="8" w:space="0" w:color="000000"/>
              <w:bottom w:val="single" w:sz="4" w:space="0" w:color="auto"/>
            </w:tcBorders>
          </w:tcPr>
          <w:p w:rsidR="002516F0" w:rsidRPr="005E55E3" w:rsidRDefault="002516F0" w:rsidP="001B04FD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4. 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</w:tcBorders>
          </w:tcPr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отсутствует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отсутствует</w:t>
            </w:r>
          </w:p>
        </w:tc>
      </w:tr>
      <w:tr w:rsidR="002516F0" w:rsidRPr="005E55E3" w:rsidTr="001B04FD">
        <w:trPr>
          <w:trHeight w:val="68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6F0" w:rsidRPr="005E55E3" w:rsidRDefault="002516F0" w:rsidP="001B04FD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5. Объем предоставленных документов и  сведений для участия в аукционе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516F0" w:rsidRPr="005E55E3" w:rsidRDefault="002516F0" w:rsidP="001B04F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в  объеме, указанном  в  документации  об  аукционе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6F0" w:rsidRPr="005E55E3" w:rsidRDefault="002516F0" w:rsidP="001B04FD">
            <w:pPr>
              <w:snapToGrid w:val="0"/>
              <w:ind w:left="110" w:right="11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в полном  объеме</w:t>
            </w:r>
          </w:p>
        </w:tc>
      </w:tr>
    </w:tbl>
    <w:p w:rsidR="004641E4" w:rsidRDefault="004641E4"/>
    <w:sectPr w:rsidR="004641E4" w:rsidSect="002516F0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6F0"/>
    <w:rsid w:val="00047258"/>
    <w:rsid w:val="00053F1E"/>
    <w:rsid w:val="00071E33"/>
    <w:rsid w:val="00084D95"/>
    <w:rsid w:val="000C4548"/>
    <w:rsid w:val="000D4847"/>
    <w:rsid w:val="000F09A5"/>
    <w:rsid w:val="00132C51"/>
    <w:rsid w:val="00133C71"/>
    <w:rsid w:val="00141968"/>
    <w:rsid w:val="001515E5"/>
    <w:rsid w:val="00156471"/>
    <w:rsid w:val="00156BC8"/>
    <w:rsid w:val="00177D7E"/>
    <w:rsid w:val="001B5AE3"/>
    <w:rsid w:val="001C74CE"/>
    <w:rsid w:val="001D2DB1"/>
    <w:rsid w:val="0020211F"/>
    <w:rsid w:val="002516F0"/>
    <w:rsid w:val="00263C67"/>
    <w:rsid w:val="00280E47"/>
    <w:rsid w:val="002B44AD"/>
    <w:rsid w:val="002C1578"/>
    <w:rsid w:val="002C6BED"/>
    <w:rsid w:val="002E6FD7"/>
    <w:rsid w:val="002F1ACF"/>
    <w:rsid w:val="003920BB"/>
    <w:rsid w:val="00395C2B"/>
    <w:rsid w:val="003A220D"/>
    <w:rsid w:val="003C7B71"/>
    <w:rsid w:val="003E2C1D"/>
    <w:rsid w:val="003E2E65"/>
    <w:rsid w:val="003F28CC"/>
    <w:rsid w:val="004626AE"/>
    <w:rsid w:val="004641E4"/>
    <w:rsid w:val="0046468E"/>
    <w:rsid w:val="004C3822"/>
    <w:rsid w:val="004D62F6"/>
    <w:rsid w:val="00516EBB"/>
    <w:rsid w:val="005353C0"/>
    <w:rsid w:val="00576604"/>
    <w:rsid w:val="005B5D5A"/>
    <w:rsid w:val="005D1F70"/>
    <w:rsid w:val="00607B7E"/>
    <w:rsid w:val="00640AFF"/>
    <w:rsid w:val="00643FFB"/>
    <w:rsid w:val="00645166"/>
    <w:rsid w:val="00673498"/>
    <w:rsid w:val="006A0321"/>
    <w:rsid w:val="006D628D"/>
    <w:rsid w:val="00704700"/>
    <w:rsid w:val="00732C36"/>
    <w:rsid w:val="00736F80"/>
    <w:rsid w:val="0073739D"/>
    <w:rsid w:val="007963C9"/>
    <w:rsid w:val="007F10C7"/>
    <w:rsid w:val="008448C2"/>
    <w:rsid w:val="00847AE3"/>
    <w:rsid w:val="00850D62"/>
    <w:rsid w:val="00864C8E"/>
    <w:rsid w:val="008833DB"/>
    <w:rsid w:val="008B2C44"/>
    <w:rsid w:val="008C29ED"/>
    <w:rsid w:val="008D5427"/>
    <w:rsid w:val="008E5006"/>
    <w:rsid w:val="008F0B1A"/>
    <w:rsid w:val="008F7966"/>
    <w:rsid w:val="008F7FA9"/>
    <w:rsid w:val="00996C55"/>
    <w:rsid w:val="009A176E"/>
    <w:rsid w:val="009C3599"/>
    <w:rsid w:val="00A32F9E"/>
    <w:rsid w:val="00A40B02"/>
    <w:rsid w:val="00A4560F"/>
    <w:rsid w:val="00A45B00"/>
    <w:rsid w:val="00AA447A"/>
    <w:rsid w:val="00AB33E1"/>
    <w:rsid w:val="00AB6C02"/>
    <w:rsid w:val="00AE2503"/>
    <w:rsid w:val="00AE6887"/>
    <w:rsid w:val="00AE7D60"/>
    <w:rsid w:val="00B333C7"/>
    <w:rsid w:val="00B41E1F"/>
    <w:rsid w:val="00B53E4A"/>
    <w:rsid w:val="00BF1255"/>
    <w:rsid w:val="00C117FA"/>
    <w:rsid w:val="00C44A67"/>
    <w:rsid w:val="00C520BD"/>
    <w:rsid w:val="00C60144"/>
    <w:rsid w:val="00CF17D3"/>
    <w:rsid w:val="00D234CC"/>
    <w:rsid w:val="00D43018"/>
    <w:rsid w:val="00D55F86"/>
    <w:rsid w:val="00D71E16"/>
    <w:rsid w:val="00D71EBE"/>
    <w:rsid w:val="00DD5133"/>
    <w:rsid w:val="00E33E73"/>
    <w:rsid w:val="00E37BAE"/>
    <w:rsid w:val="00E46C91"/>
    <w:rsid w:val="00E7468A"/>
    <w:rsid w:val="00EB4C45"/>
    <w:rsid w:val="00EF0AD7"/>
    <w:rsid w:val="00F42FEE"/>
    <w:rsid w:val="00F61E88"/>
    <w:rsid w:val="00F67A8B"/>
    <w:rsid w:val="00F91736"/>
    <w:rsid w:val="00FB3A52"/>
    <w:rsid w:val="00FB4916"/>
    <w:rsid w:val="00FD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16F0"/>
    <w:rPr>
      <w:color w:val="0000FF"/>
      <w:u w:val="single"/>
    </w:rPr>
  </w:style>
  <w:style w:type="character" w:customStyle="1" w:styleId="textspanview">
    <w:name w:val="textspanview"/>
    <w:basedOn w:val="a0"/>
    <w:rsid w:val="002516F0"/>
    <w:rPr>
      <w:rFonts w:cs="Times New Roman"/>
    </w:rPr>
  </w:style>
  <w:style w:type="paragraph" w:styleId="a4">
    <w:name w:val="No Spacing"/>
    <w:qFormat/>
    <w:rsid w:val="002516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tradezone/Customer/SupplierView.aspx?id=516307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1</cp:lastModifiedBy>
  <cp:revision>2</cp:revision>
  <cp:lastPrinted>2011-05-12T06:26:00Z</cp:lastPrinted>
  <dcterms:created xsi:type="dcterms:W3CDTF">2011-05-11T10:44:00Z</dcterms:created>
  <dcterms:modified xsi:type="dcterms:W3CDTF">2011-05-12T06:29:00Z</dcterms:modified>
</cp:coreProperties>
</file>