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54" w:rsidRDefault="001D4254" w:rsidP="001D4254">
      <w:pPr>
        <w:spacing w:after="0" w:line="60" w:lineRule="atLeast"/>
        <w:rPr>
          <w:rFonts w:ascii="Times New Roman" w:eastAsia="Times New Roman" w:hAnsi="Times New Roman" w:cs="Times New Roman"/>
          <w:sz w:val="20"/>
          <w:szCs w:val="20"/>
          <w:lang w:eastAsia="ru-RU"/>
        </w:rPr>
      </w:pPr>
    </w:p>
    <w:p w:rsidR="00522BEF" w:rsidRDefault="00522BEF" w:rsidP="001D4254">
      <w:pPr>
        <w:spacing w:after="0" w:line="60" w:lineRule="atLeast"/>
        <w:rPr>
          <w:rFonts w:ascii="Times New Roman" w:eastAsia="Times New Roman" w:hAnsi="Times New Roman" w:cs="Times New Roman"/>
          <w:sz w:val="20"/>
          <w:szCs w:val="20"/>
          <w:lang w:eastAsia="ru-RU"/>
        </w:rPr>
      </w:pPr>
    </w:p>
    <w:tbl>
      <w:tblPr>
        <w:tblW w:w="9889" w:type="dxa"/>
        <w:tblInd w:w="-34" w:type="dxa"/>
        <w:tblLook w:val="0000" w:firstRow="0" w:lastRow="0" w:firstColumn="0" w:lastColumn="0" w:noHBand="0" w:noVBand="0"/>
      </w:tblPr>
      <w:tblGrid>
        <w:gridCol w:w="9255"/>
        <w:gridCol w:w="634"/>
      </w:tblGrid>
      <w:tr w:rsidR="00522BEF" w:rsidRPr="00F73BE3" w:rsidTr="00C47BD8">
        <w:trPr>
          <w:trHeight w:val="5385"/>
        </w:trPr>
        <w:tc>
          <w:tcPr>
            <w:tcW w:w="5529" w:type="dxa"/>
          </w:tcPr>
          <w:p w:rsidR="00522BEF" w:rsidRDefault="00522BEF" w:rsidP="00C47BD8">
            <w:pPr>
              <w:spacing w:after="0"/>
            </w:pPr>
          </w:p>
          <w:tbl>
            <w:tblPr>
              <w:tblW w:w="9039" w:type="dxa"/>
              <w:tblLook w:val="0000" w:firstRow="0" w:lastRow="0" w:firstColumn="0" w:lastColumn="0" w:noHBand="0" w:noVBand="0"/>
            </w:tblPr>
            <w:tblGrid>
              <w:gridCol w:w="4928"/>
              <w:gridCol w:w="4111"/>
            </w:tblGrid>
            <w:tr w:rsidR="00522BEF" w:rsidRPr="004377DE" w:rsidTr="00C47BD8">
              <w:tc>
                <w:tcPr>
                  <w:tcW w:w="4928" w:type="dxa"/>
                </w:tcPr>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r w:rsidRPr="004377DE">
                    <w:rPr>
                      <w:rFonts w:ascii="Times New Roman" w:eastAsia="Times New Roman" w:hAnsi="Times New Roman" w:cs="Times New Roman"/>
                      <w:lang w:eastAsia="ru-RU"/>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v:imagedata r:id="rId6" o:title=""/>
                      </v:shape>
                      <o:OLEObject Type="Embed" ProgID="MSPhotoEd.3" ShapeID="_x0000_i1025" DrawAspect="Content" ObjectID="_1525177006" r:id="rId7"/>
                    </w:object>
                  </w:r>
                </w:p>
                <w:p w:rsidR="00522BEF" w:rsidRPr="004377DE" w:rsidRDefault="00522BEF" w:rsidP="00C47BD8">
                  <w:pPr>
                    <w:keepNext/>
                    <w:spacing w:after="0" w:line="240" w:lineRule="auto"/>
                    <w:ind w:hanging="64"/>
                    <w:jc w:val="center"/>
                    <w:outlineLvl w:val="0"/>
                    <w:rPr>
                      <w:rFonts w:ascii="Times New Roman" w:eastAsia="Times New Roman" w:hAnsi="Times New Roman" w:cs="Times New Roman"/>
                      <w:b/>
                      <w:bCs/>
                      <w:sz w:val="24"/>
                      <w:szCs w:val="24"/>
                      <w:lang w:eastAsia="ru-RU"/>
                    </w:rPr>
                  </w:pPr>
                  <w:r w:rsidRPr="004377DE">
                    <w:rPr>
                      <w:rFonts w:ascii="Times New Roman" w:eastAsia="Times New Roman" w:hAnsi="Times New Roman" w:cs="Times New Roman"/>
                      <w:b/>
                      <w:bCs/>
                      <w:sz w:val="24"/>
                      <w:szCs w:val="24"/>
                      <w:lang w:eastAsia="ru-RU"/>
                    </w:rPr>
                    <w:t xml:space="preserve">Муниципальное образование – городской округ </w:t>
                  </w:r>
                  <w:r w:rsidRPr="004377DE">
                    <w:rPr>
                      <w:rFonts w:ascii="Times New Roman" w:eastAsia="Times New Roman" w:hAnsi="Times New Roman" w:cs="Times New Roman"/>
                      <w:b/>
                      <w:sz w:val="24"/>
                      <w:szCs w:val="24"/>
                      <w:lang w:eastAsia="ru-RU"/>
                    </w:rPr>
                    <w:t>город Югорск</w:t>
                  </w:r>
                </w:p>
                <w:p w:rsidR="00522BEF" w:rsidRPr="004377DE" w:rsidRDefault="00522BEF" w:rsidP="00C47BD8">
                  <w:pPr>
                    <w:spacing w:after="0" w:line="240" w:lineRule="auto"/>
                    <w:ind w:hanging="64"/>
                    <w:jc w:val="center"/>
                    <w:rPr>
                      <w:rFonts w:ascii="Times New Roman" w:eastAsia="Times New Roman" w:hAnsi="Times New Roman" w:cs="Times New Roman"/>
                      <w:b/>
                      <w:sz w:val="24"/>
                      <w:szCs w:val="24"/>
                      <w:lang w:eastAsia="ru-RU"/>
                    </w:rPr>
                  </w:pPr>
                  <w:r w:rsidRPr="004377DE">
                    <w:rPr>
                      <w:rFonts w:ascii="Times New Roman" w:eastAsia="Times New Roman" w:hAnsi="Times New Roman" w:cs="Times New Roman"/>
                      <w:b/>
                      <w:sz w:val="24"/>
                      <w:szCs w:val="24"/>
                      <w:lang w:eastAsia="ru-RU"/>
                    </w:rPr>
                    <w:t>Муниципальное казенное учреждение</w:t>
                  </w:r>
                </w:p>
                <w:p w:rsidR="00522BEF" w:rsidRPr="004377DE" w:rsidRDefault="00522BEF" w:rsidP="00C47BD8">
                  <w:pPr>
                    <w:spacing w:after="0" w:line="240" w:lineRule="auto"/>
                    <w:ind w:hanging="64"/>
                    <w:jc w:val="center"/>
                    <w:rPr>
                      <w:rFonts w:ascii="Times New Roman" w:eastAsia="Times New Roman" w:hAnsi="Times New Roman" w:cs="Times New Roman"/>
                      <w:b/>
                      <w:sz w:val="24"/>
                      <w:szCs w:val="24"/>
                      <w:lang w:eastAsia="ru-RU"/>
                    </w:rPr>
                  </w:pPr>
                  <w:r w:rsidRPr="004377DE">
                    <w:rPr>
                      <w:rFonts w:ascii="Times New Roman" w:eastAsia="Times New Roman" w:hAnsi="Times New Roman" w:cs="Times New Roman"/>
                      <w:b/>
                      <w:sz w:val="24"/>
                      <w:szCs w:val="24"/>
                      <w:lang w:eastAsia="ru-RU"/>
                    </w:rPr>
                    <w:t>«Центр материально-технического и информационно-методического обеспечения»</w:t>
                  </w:r>
                </w:p>
                <w:p w:rsidR="00522BEF" w:rsidRPr="004377DE" w:rsidRDefault="00522BEF" w:rsidP="00C47BD8">
                  <w:pPr>
                    <w:spacing w:after="0" w:line="240" w:lineRule="auto"/>
                    <w:ind w:hanging="64"/>
                    <w:jc w:val="center"/>
                    <w:rPr>
                      <w:rFonts w:ascii="Times New Roman" w:eastAsia="Times New Roman" w:hAnsi="Times New Roman" w:cs="Times New Roman"/>
                      <w:b/>
                      <w:sz w:val="24"/>
                      <w:szCs w:val="24"/>
                      <w:lang w:eastAsia="ru-RU"/>
                    </w:rPr>
                  </w:pPr>
                  <w:r w:rsidRPr="004377DE">
                    <w:rPr>
                      <w:rFonts w:ascii="Times New Roman" w:eastAsia="Times New Roman" w:hAnsi="Times New Roman" w:cs="Times New Roman"/>
                      <w:b/>
                      <w:sz w:val="24"/>
                      <w:szCs w:val="24"/>
                      <w:lang w:eastAsia="ru-RU"/>
                    </w:rPr>
                    <w:t>(МКУ «ЦМТиИМО»)</w:t>
                  </w:r>
                </w:p>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r w:rsidRPr="004377DE">
                    <w:rPr>
                      <w:rFonts w:ascii="Times New Roman" w:eastAsia="Times New Roman" w:hAnsi="Times New Roman" w:cs="Times New Roman"/>
                      <w:sz w:val="20"/>
                      <w:lang w:eastAsia="ru-RU"/>
                    </w:rPr>
                    <w:t xml:space="preserve">Геологов ул.,  д. 9,  г. Югорск,  628260, </w:t>
                  </w:r>
                </w:p>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r w:rsidRPr="004377DE">
                    <w:rPr>
                      <w:rFonts w:ascii="Times New Roman" w:eastAsia="Times New Roman" w:hAnsi="Times New Roman" w:cs="Times New Roman"/>
                      <w:sz w:val="20"/>
                      <w:lang w:eastAsia="ru-RU"/>
                    </w:rPr>
                    <w:t>Ханты-Мансийский автономный округ-Югра,</w:t>
                  </w:r>
                </w:p>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r w:rsidRPr="004377DE">
                    <w:rPr>
                      <w:rFonts w:ascii="Times New Roman" w:eastAsia="Times New Roman" w:hAnsi="Times New Roman" w:cs="Times New Roman"/>
                      <w:sz w:val="20"/>
                      <w:lang w:eastAsia="ru-RU"/>
                    </w:rPr>
                    <w:t>Тюменская область,</w:t>
                  </w:r>
                </w:p>
                <w:p w:rsidR="00522BEF" w:rsidRPr="004377DE" w:rsidRDefault="00522BEF" w:rsidP="00C47BD8">
                  <w:pPr>
                    <w:spacing w:after="0" w:line="240" w:lineRule="auto"/>
                    <w:ind w:hanging="64"/>
                    <w:jc w:val="center"/>
                    <w:rPr>
                      <w:rFonts w:ascii="Times New Roman" w:eastAsia="Times New Roman" w:hAnsi="Times New Roman" w:cs="Times New Roman"/>
                      <w:b/>
                      <w:bCs/>
                      <w:sz w:val="20"/>
                      <w:lang w:eastAsia="ru-RU"/>
                    </w:rPr>
                  </w:pPr>
                  <w:r w:rsidRPr="004377DE">
                    <w:rPr>
                      <w:rFonts w:ascii="Times New Roman" w:eastAsia="Times New Roman" w:hAnsi="Times New Roman" w:cs="Times New Roman"/>
                      <w:b/>
                      <w:bCs/>
                      <w:sz w:val="20"/>
                      <w:lang w:eastAsia="ru-RU"/>
                    </w:rPr>
                    <w:t>Тел./ факс (34675) 7-58-35</w:t>
                  </w:r>
                </w:p>
                <w:p w:rsidR="00522BEF" w:rsidRPr="004377DE" w:rsidRDefault="00522BEF" w:rsidP="00C47BD8">
                  <w:pPr>
                    <w:spacing w:after="0" w:line="240" w:lineRule="auto"/>
                    <w:jc w:val="center"/>
                    <w:rPr>
                      <w:rFonts w:ascii="Times New Roman" w:eastAsia="Times New Roman" w:hAnsi="Times New Roman" w:cs="Times New Roman"/>
                      <w:lang w:eastAsia="ru-RU"/>
                    </w:rPr>
                  </w:pPr>
                  <w:r w:rsidRPr="004377DE">
                    <w:rPr>
                      <w:rFonts w:ascii="Times New Roman" w:eastAsia="Times New Roman" w:hAnsi="Times New Roman" w:cs="Times New Roman"/>
                      <w:sz w:val="18"/>
                      <w:lang w:val="en-US" w:eastAsia="ru-RU"/>
                    </w:rPr>
                    <w:t>E</w:t>
                  </w:r>
                  <w:r w:rsidRPr="004377DE">
                    <w:rPr>
                      <w:rFonts w:ascii="Times New Roman" w:eastAsia="Times New Roman" w:hAnsi="Times New Roman" w:cs="Times New Roman"/>
                      <w:sz w:val="18"/>
                      <w:lang w:eastAsia="ru-RU"/>
                    </w:rPr>
                    <w:t xml:space="preserve"> -  </w:t>
                  </w:r>
                  <w:r w:rsidRPr="004377DE">
                    <w:rPr>
                      <w:rFonts w:ascii="Times New Roman" w:eastAsia="Times New Roman" w:hAnsi="Times New Roman" w:cs="Times New Roman"/>
                      <w:sz w:val="18"/>
                      <w:lang w:val="en-US" w:eastAsia="ru-RU"/>
                    </w:rPr>
                    <w:t>mail</w:t>
                  </w:r>
                  <w:r w:rsidRPr="004377DE">
                    <w:rPr>
                      <w:rFonts w:ascii="Times New Roman" w:eastAsia="Times New Roman" w:hAnsi="Times New Roman" w:cs="Times New Roman"/>
                      <w:sz w:val="18"/>
                      <w:lang w:eastAsia="ru-RU"/>
                    </w:rPr>
                    <w:t xml:space="preserve">:  </w:t>
                  </w:r>
                  <w:proofErr w:type="spellStart"/>
                  <w:r w:rsidRPr="004377DE">
                    <w:rPr>
                      <w:rFonts w:ascii="Times New Roman" w:eastAsia="Times New Roman" w:hAnsi="Times New Roman" w:cs="Times New Roman"/>
                      <w:lang w:val="en-US" w:eastAsia="ru-RU"/>
                    </w:rPr>
                    <w:t>proizgrup</w:t>
                  </w:r>
                  <w:proofErr w:type="spellEnd"/>
                  <w:r w:rsidRPr="004377DE">
                    <w:rPr>
                      <w:rFonts w:ascii="Times New Roman" w:eastAsia="Times New Roman" w:hAnsi="Times New Roman" w:cs="Times New Roman"/>
                      <w:lang w:eastAsia="ru-RU"/>
                    </w:rPr>
                    <w:t>@</w:t>
                  </w:r>
                  <w:r w:rsidRPr="004377DE">
                    <w:rPr>
                      <w:rFonts w:ascii="Times New Roman" w:eastAsia="Times New Roman" w:hAnsi="Times New Roman" w:cs="Times New Roman"/>
                      <w:lang w:val="en-US" w:eastAsia="ru-RU"/>
                    </w:rPr>
                    <w:t>rambler</w:t>
                  </w:r>
                  <w:r w:rsidRPr="004377DE">
                    <w:rPr>
                      <w:rFonts w:ascii="Times New Roman" w:eastAsia="Times New Roman" w:hAnsi="Times New Roman" w:cs="Times New Roman"/>
                      <w:lang w:eastAsia="ru-RU"/>
                    </w:rPr>
                    <w:t>.</w:t>
                  </w:r>
                  <w:proofErr w:type="spellStart"/>
                  <w:r w:rsidRPr="004377DE">
                    <w:rPr>
                      <w:rFonts w:ascii="Times New Roman" w:eastAsia="Times New Roman" w:hAnsi="Times New Roman" w:cs="Times New Roman"/>
                      <w:lang w:val="en-US" w:eastAsia="ru-RU"/>
                    </w:rPr>
                    <w:t>ru</w:t>
                  </w:r>
                  <w:proofErr w:type="spellEnd"/>
                </w:p>
                <w:p w:rsidR="00522BEF" w:rsidRPr="004377DE" w:rsidRDefault="00522BEF" w:rsidP="00C47BD8">
                  <w:pPr>
                    <w:spacing w:after="0"/>
                    <w:jc w:val="center"/>
                    <w:rPr>
                      <w:rFonts w:ascii="Times New Roman" w:eastAsia="Times New Roman" w:hAnsi="Times New Roman" w:cs="Times New Roman"/>
                      <w:sz w:val="18"/>
                      <w:lang w:eastAsia="ru-RU"/>
                    </w:rPr>
                  </w:pPr>
                  <w:r w:rsidRPr="004377DE">
                    <w:rPr>
                      <w:rFonts w:ascii="Times New Roman" w:eastAsia="Times New Roman" w:hAnsi="Times New Roman" w:cs="Times New Roman"/>
                      <w:sz w:val="18"/>
                      <w:lang w:eastAsia="ru-RU"/>
                    </w:rPr>
                    <w:t xml:space="preserve">ОГРН 1088622000026, ИНН/КПП </w:t>
                  </w:r>
                </w:p>
                <w:p w:rsidR="00522BEF" w:rsidRPr="004377DE" w:rsidRDefault="00522BEF" w:rsidP="00C47BD8">
                  <w:pPr>
                    <w:spacing w:after="0"/>
                    <w:jc w:val="center"/>
                    <w:rPr>
                      <w:rFonts w:ascii="Times New Roman" w:eastAsia="Times New Roman" w:hAnsi="Times New Roman" w:cs="Times New Roman"/>
                      <w:sz w:val="18"/>
                      <w:lang w:eastAsia="ru-RU"/>
                    </w:rPr>
                  </w:pPr>
                  <w:r w:rsidRPr="004377DE">
                    <w:rPr>
                      <w:rFonts w:ascii="Times New Roman" w:eastAsia="Times New Roman" w:hAnsi="Times New Roman" w:cs="Times New Roman"/>
                      <w:sz w:val="18"/>
                      <w:lang w:eastAsia="ru-RU"/>
                    </w:rPr>
                    <w:t>8622015543/862201001</w:t>
                  </w:r>
                </w:p>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p>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r w:rsidRPr="004377DE">
                    <w:rPr>
                      <w:rFonts w:ascii="Times New Roman" w:eastAsia="Times New Roman" w:hAnsi="Times New Roman" w:cs="Times New Roman"/>
                      <w:sz w:val="20"/>
                      <w:lang w:eastAsia="ru-RU"/>
                    </w:rPr>
                    <w:t>_______________№____________</w:t>
                  </w:r>
                </w:p>
                <w:p w:rsidR="00522BEF" w:rsidRPr="004377DE" w:rsidRDefault="00522BEF" w:rsidP="00C47BD8">
                  <w:pPr>
                    <w:spacing w:after="0" w:line="240" w:lineRule="auto"/>
                    <w:ind w:hanging="64"/>
                    <w:jc w:val="center"/>
                    <w:rPr>
                      <w:rFonts w:ascii="Times New Roman" w:eastAsia="Times New Roman" w:hAnsi="Times New Roman" w:cs="Times New Roman"/>
                      <w:sz w:val="20"/>
                      <w:lang w:eastAsia="ru-RU"/>
                    </w:rPr>
                  </w:pPr>
                  <w:r w:rsidRPr="004377DE">
                    <w:rPr>
                      <w:rFonts w:ascii="Times New Roman" w:eastAsia="Times New Roman" w:hAnsi="Times New Roman" w:cs="Times New Roman"/>
                      <w:sz w:val="20"/>
                      <w:lang w:eastAsia="ru-RU"/>
                    </w:rPr>
                    <w:t>на №________от_______________</w:t>
                  </w:r>
                </w:p>
                <w:p w:rsidR="00522BEF" w:rsidRPr="004377DE" w:rsidRDefault="00522BEF" w:rsidP="00C47BD8">
                  <w:pPr>
                    <w:overflowPunct w:val="0"/>
                    <w:autoSpaceDE w:val="0"/>
                    <w:autoSpaceDN w:val="0"/>
                    <w:adjustRightInd w:val="0"/>
                    <w:spacing w:after="0" w:line="240" w:lineRule="auto"/>
                    <w:ind w:hanging="64"/>
                    <w:rPr>
                      <w:rFonts w:ascii="Times New Roman" w:eastAsia="Times New Roman" w:hAnsi="Times New Roman" w:cs="Times New Roman"/>
                      <w:sz w:val="20"/>
                      <w:szCs w:val="20"/>
                      <w:lang w:eastAsia="ru-RU"/>
                    </w:rPr>
                  </w:pPr>
                </w:p>
              </w:tc>
              <w:tc>
                <w:tcPr>
                  <w:tcW w:w="4111" w:type="dxa"/>
                </w:tcPr>
                <w:p w:rsidR="00522BEF" w:rsidRPr="004377DE" w:rsidRDefault="00522BEF" w:rsidP="00C47BD8">
                  <w:pPr>
                    <w:spacing w:after="0" w:line="240" w:lineRule="auto"/>
                    <w:ind w:hanging="64"/>
                    <w:rPr>
                      <w:rFonts w:ascii="Times New Roman" w:eastAsia="Times New Roman" w:hAnsi="Times New Roman" w:cs="Times New Roman"/>
                      <w:b/>
                      <w:bCs/>
                      <w:sz w:val="24"/>
                      <w:szCs w:val="20"/>
                    </w:rPr>
                  </w:pPr>
                </w:p>
                <w:p w:rsidR="00522BEF" w:rsidRPr="004377DE" w:rsidRDefault="00522BEF" w:rsidP="00C47BD8">
                  <w:pPr>
                    <w:spacing w:after="0" w:line="240" w:lineRule="auto"/>
                    <w:ind w:hanging="64"/>
                    <w:rPr>
                      <w:rFonts w:ascii="Times New Roman" w:eastAsia="Times New Roman" w:hAnsi="Times New Roman" w:cs="Times New Roman"/>
                      <w:b/>
                      <w:bCs/>
                      <w:sz w:val="24"/>
                      <w:szCs w:val="20"/>
                    </w:rPr>
                  </w:pPr>
                </w:p>
                <w:p w:rsidR="00522BEF" w:rsidRPr="004377DE" w:rsidRDefault="00522BEF" w:rsidP="00C47BD8">
                  <w:pPr>
                    <w:spacing w:after="0" w:line="240" w:lineRule="auto"/>
                    <w:ind w:hanging="64"/>
                    <w:rPr>
                      <w:rFonts w:ascii="Times New Roman" w:eastAsia="Times New Roman" w:hAnsi="Times New Roman" w:cs="Times New Roman"/>
                      <w:b/>
                      <w:bCs/>
                      <w:sz w:val="24"/>
                      <w:szCs w:val="20"/>
                    </w:rPr>
                  </w:pPr>
                </w:p>
                <w:p w:rsidR="00522BEF" w:rsidRPr="004377DE" w:rsidRDefault="00522BEF" w:rsidP="00C47BD8">
                  <w:pPr>
                    <w:spacing w:after="0" w:line="240" w:lineRule="auto"/>
                    <w:ind w:hanging="64"/>
                    <w:rPr>
                      <w:rFonts w:ascii="Times New Roman" w:eastAsia="Times New Roman" w:hAnsi="Times New Roman" w:cs="Times New Roman"/>
                      <w:b/>
                      <w:bCs/>
                      <w:sz w:val="24"/>
                      <w:szCs w:val="20"/>
                    </w:rPr>
                  </w:pPr>
                </w:p>
                <w:p w:rsidR="00522BEF" w:rsidRPr="004377DE" w:rsidRDefault="00522BEF" w:rsidP="00C47BD8">
                  <w:pPr>
                    <w:spacing w:after="0" w:line="240" w:lineRule="auto"/>
                    <w:ind w:hanging="62"/>
                    <w:jc w:val="center"/>
                    <w:rPr>
                      <w:rFonts w:ascii="Times New Roman" w:eastAsia="Times New Roman" w:hAnsi="Times New Roman" w:cs="Times New Roman"/>
                      <w:b/>
                      <w:bCs/>
                      <w:sz w:val="24"/>
                      <w:szCs w:val="20"/>
                    </w:rPr>
                  </w:pPr>
                </w:p>
                <w:p w:rsidR="00522BEF" w:rsidRPr="004377DE" w:rsidRDefault="00522BEF" w:rsidP="00C47BD8">
                  <w:pPr>
                    <w:spacing w:after="0" w:line="240" w:lineRule="auto"/>
                    <w:ind w:hanging="62"/>
                    <w:jc w:val="center"/>
                    <w:rPr>
                      <w:rFonts w:ascii="Times New Roman" w:eastAsia="Times New Roman" w:hAnsi="Times New Roman" w:cs="Times New Roman"/>
                      <w:b/>
                      <w:bCs/>
                      <w:sz w:val="24"/>
                      <w:szCs w:val="20"/>
                    </w:rPr>
                  </w:pPr>
                </w:p>
                <w:p w:rsidR="00522BEF" w:rsidRPr="004377DE" w:rsidRDefault="00522BEF" w:rsidP="00C47BD8">
                  <w:pPr>
                    <w:spacing w:after="0" w:line="240" w:lineRule="auto"/>
                    <w:ind w:hanging="62"/>
                    <w:jc w:val="center"/>
                    <w:rPr>
                      <w:rFonts w:ascii="Times New Roman" w:eastAsia="Times New Roman" w:hAnsi="Times New Roman" w:cs="Times New Roman"/>
                      <w:b/>
                      <w:bCs/>
                      <w:sz w:val="24"/>
                      <w:szCs w:val="20"/>
                    </w:rPr>
                  </w:pPr>
                </w:p>
                <w:p w:rsidR="00522BEF" w:rsidRPr="004377DE" w:rsidRDefault="00522BEF" w:rsidP="00C47BD8">
                  <w:pPr>
                    <w:spacing w:after="0" w:line="240" w:lineRule="auto"/>
                    <w:ind w:hanging="62"/>
                    <w:jc w:val="center"/>
                    <w:rPr>
                      <w:rFonts w:ascii="Times New Roman" w:eastAsia="Times New Roman" w:hAnsi="Times New Roman" w:cs="Times New Roman"/>
                      <w:b/>
                      <w:bCs/>
                      <w:sz w:val="24"/>
                      <w:szCs w:val="20"/>
                    </w:rPr>
                  </w:pPr>
                </w:p>
                <w:p w:rsidR="00522BEF" w:rsidRPr="004377DE" w:rsidRDefault="00522BEF" w:rsidP="00C47BD8">
                  <w:pPr>
                    <w:spacing w:after="0" w:line="240" w:lineRule="auto"/>
                    <w:ind w:hanging="62"/>
                    <w:jc w:val="center"/>
                    <w:rPr>
                      <w:rFonts w:ascii="Times New Roman" w:eastAsia="Times New Roman" w:hAnsi="Times New Roman" w:cs="Times New Roman"/>
                      <w:b/>
                      <w:bCs/>
                      <w:sz w:val="24"/>
                      <w:szCs w:val="20"/>
                    </w:rPr>
                  </w:pPr>
                </w:p>
              </w:tc>
            </w:tr>
          </w:tbl>
          <w:p w:rsidR="00522BEF" w:rsidRPr="00F73BE3" w:rsidRDefault="00522BEF" w:rsidP="00C47BD8">
            <w:pPr>
              <w:spacing w:after="0"/>
              <w:rPr>
                <w:rFonts w:ascii="Times New Roman" w:eastAsia="Times New Roman" w:hAnsi="Times New Roman" w:cs="Times New Roman"/>
                <w:u w:val="single"/>
                <w:lang w:eastAsia="ru-RU"/>
              </w:rPr>
            </w:pPr>
          </w:p>
        </w:tc>
        <w:tc>
          <w:tcPr>
            <w:tcW w:w="4360" w:type="dxa"/>
          </w:tcPr>
          <w:p w:rsidR="00522BEF" w:rsidRPr="00F73BE3" w:rsidRDefault="00522BEF" w:rsidP="00C47BD8">
            <w:pPr>
              <w:jc w:val="center"/>
              <w:rPr>
                <w:rFonts w:ascii="Times New Roman" w:eastAsia="Times New Roman" w:hAnsi="Times New Roman" w:cs="Times New Roman"/>
                <w:sz w:val="24"/>
                <w:szCs w:val="24"/>
                <w:lang w:eastAsia="ru-RU"/>
              </w:rPr>
            </w:pPr>
          </w:p>
          <w:p w:rsidR="00522BEF" w:rsidRPr="00F73BE3" w:rsidRDefault="00522BEF" w:rsidP="00C47BD8">
            <w:pPr>
              <w:jc w:val="center"/>
              <w:rPr>
                <w:rFonts w:ascii="Times New Roman" w:eastAsia="Times New Roman" w:hAnsi="Times New Roman" w:cs="Times New Roman"/>
                <w:lang w:eastAsia="ru-RU"/>
              </w:rPr>
            </w:pPr>
          </w:p>
          <w:p w:rsidR="00522BEF" w:rsidRPr="00F73BE3" w:rsidRDefault="00522BEF" w:rsidP="00C47BD8">
            <w:pPr>
              <w:spacing w:after="0"/>
              <w:jc w:val="center"/>
              <w:rPr>
                <w:rFonts w:ascii="Times New Roman" w:eastAsia="Times New Roman" w:hAnsi="Times New Roman" w:cs="Times New Roman"/>
                <w:b/>
                <w:lang w:eastAsia="ru-RU"/>
              </w:rPr>
            </w:pPr>
          </w:p>
          <w:p w:rsidR="00522BEF" w:rsidRPr="00F73BE3" w:rsidRDefault="00522BEF" w:rsidP="00C47BD8">
            <w:pPr>
              <w:spacing w:after="0"/>
              <w:jc w:val="center"/>
              <w:rPr>
                <w:rFonts w:ascii="Times New Roman" w:eastAsia="Times New Roman" w:hAnsi="Times New Roman" w:cs="Times New Roman"/>
                <w:b/>
                <w:bCs/>
                <w:lang w:eastAsia="ru-RU"/>
              </w:rPr>
            </w:pPr>
          </w:p>
          <w:p w:rsidR="00522BEF" w:rsidRPr="00F73BE3" w:rsidRDefault="00522BEF" w:rsidP="00C47BD8">
            <w:pPr>
              <w:jc w:val="center"/>
              <w:rPr>
                <w:rFonts w:ascii="Times New Roman" w:eastAsia="Times New Roman" w:hAnsi="Times New Roman" w:cs="Times New Roman"/>
                <w:b/>
                <w:bCs/>
                <w:lang w:eastAsia="ru-RU"/>
              </w:rPr>
            </w:pPr>
          </w:p>
          <w:p w:rsidR="00522BEF" w:rsidRPr="00F73BE3" w:rsidRDefault="00522BEF" w:rsidP="00C47BD8">
            <w:pPr>
              <w:jc w:val="center"/>
              <w:rPr>
                <w:rFonts w:ascii="Times New Roman" w:eastAsia="Times New Roman" w:hAnsi="Times New Roman" w:cs="Times New Roman"/>
                <w:b/>
                <w:bCs/>
                <w:sz w:val="24"/>
                <w:szCs w:val="24"/>
                <w:lang w:eastAsia="ru-RU"/>
              </w:rPr>
            </w:pPr>
          </w:p>
        </w:tc>
      </w:tr>
    </w:tbl>
    <w:p w:rsidR="00522BEF" w:rsidRPr="00F73BE3" w:rsidRDefault="00522BEF" w:rsidP="00522BEF">
      <w:pPr>
        <w:rPr>
          <w:rFonts w:ascii="Times New Roman" w:eastAsia="Times New Roman" w:hAnsi="Times New Roman" w:cs="Times New Roman"/>
          <w:sz w:val="24"/>
          <w:szCs w:val="24"/>
          <w:lang w:eastAsia="ru-RU"/>
        </w:rPr>
      </w:pPr>
    </w:p>
    <w:p w:rsidR="00522BEF" w:rsidRPr="007C2819" w:rsidRDefault="00522BEF" w:rsidP="00522BEF">
      <w:pPr>
        <w:spacing w:after="0" w:line="240" w:lineRule="auto"/>
        <w:jc w:val="center"/>
        <w:rPr>
          <w:rFonts w:ascii="Times New Roman" w:eastAsia="Times New Roman" w:hAnsi="Times New Roman" w:cs="Times New Roman"/>
          <w:sz w:val="24"/>
          <w:szCs w:val="20"/>
          <w:lang w:eastAsia="ru-RU"/>
        </w:rPr>
      </w:pPr>
      <w:r w:rsidRPr="007C2819">
        <w:rPr>
          <w:rFonts w:ascii="Times New Roman" w:eastAsia="Times New Roman" w:hAnsi="Times New Roman" w:cs="Times New Roman"/>
          <w:sz w:val="24"/>
          <w:szCs w:val="20"/>
          <w:lang w:eastAsia="ru-RU"/>
        </w:rPr>
        <w:t>Ответ на запрос о разъяснении положений документации об электронном аукционе</w:t>
      </w:r>
    </w:p>
    <w:p w:rsidR="00522BEF" w:rsidRPr="007C2819" w:rsidRDefault="00522BEF" w:rsidP="00522BEF">
      <w:pPr>
        <w:spacing w:after="0" w:line="240" w:lineRule="auto"/>
        <w:jc w:val="both"/>
        <w:rPr>
          <w:rFonts w:ascii="Times New Roman" w:eastAsia="Times New Roman" w:hAnsi="Times New Roman" w:cs="Times New Roman"/>
          <w:sz w:val="24"/>
          <w:szCs w:val="20"/>
          <w:lang w:eastAsia="ru-RU"/>
        </w:rPr>
      </w:pPr>
    </w:p>
    <w:p w:rsidR="00522BEF" w:rsidRPr="009F1FBE" w:rsidRDefault="00522BEF" w:rsidP="00522BEF">
      <w:pPr>
        <w:spacing w:after="0" w:line="240" w:lineRule="auto"/>
        <w:jc w:val="both"/>
        <w:rPr>
          <w:rFonts w:ascii="Times New Roman" w:eastAsia="Times New Roman" w:hAnsi="Times New Roman" w:cs="Times New Roman"/>
          <w:sz w:val="24"/>
          <w:szCs w:val="24"/>
          <w:lang w:eastAsia="ru-RU"/>
        </w:rPr>
      </w:pPr>
      <w:r w:rsidRPr="007C2819">
        <w:rPr>
          <w:rFonts w:ascii="Times New Roman" w:eastAsia="Times New Roman" w:hAnsi="Times New Roman" w:cs="Times New Roman"/>
          <w:sz w:val="24"/>
          <w:szCs w:val="24"/>
          <w:lang w:eastAsia="ru-RU"/>
        </w:rPr>
        <w:t xml:space="preserve">          Электронный аукцион </w:t>
      </w:r>
      <w:r>
        <w:rPr>
          <w:rFonts w:ascii="Times New Roman" w:eastAsia="Times New Roman" w:hAnsi="Times New Roman" w:cs="Times New Roman"/>
          <w:sz w:val="24"/>
          <w:szCs w:val="24"/>
          <w:lang w:eastAsia="ru-RU"/>
        </w:rPr>
        <w:t xml:space="preserve">№ </w:t>
      </w:r>
      <w:r w:rsidRPr="007C2819">
        <w:rPr>
          <w:rFonts w:ascii="Times New Roman" w:eastAsia="Times New Roman" w:hAnsi="Times New Roman" w:cs="Times New Roman"/>
          <w:sz w:val="24"/>
          <w:szCs w:val="24"/>
          <w:lang w:eastAsia="ru-RU"/>
        </w:rPr>
        <w:t>018730000581</w:t>
      </w:r>
      <w:r>
        <w:rPr>
          <w:rFonts w:ascii="Times New Roman" w:eastAsia="Times New Roman" w:hAnsi="Times New Roman" w:cs="Times New Roman"/>
          <w:sz w:val="24"/>
          <w:szCs w:val="24"/>
          <w:lang w:eastAsia="ru-RU"/>
        </w:rPr>
        <w:t>6</w:t>
      </w:r>
      <w:r w:rsidRPr="007C2819">
        <w:rPr>
          <w:rFonts w:ascii="Times New Roman" w:eastAsia="Times New Roman" w:hAnsi="Times New Roman" w:cs="Times New Roman"/>
          <w:sz w:val="24"/>
          <w:szCs w:val="24"/>
          <w:lang w:eastAsia="ru-RU"/>
        </w:rPr>
        <w:t>000</w:t>
      </w:r>
      <w:r>
        <w:rPr>
          <w:rFonts w:ascii="Times New Roman" w:eastAsia="Times New Roman" w:hAnsi="Times New Roman" w:cs="Times New Roman"/>
          <w:sz w:val="24"/>
          <w:szCs w:val="24"/>
          <w:lang w:eastAsia="ru-RU"/>
        </w:rPr>
        <w:t xml:space="preserve">154 </w:t>
      </w:r>
      <w:r w:rsidRPr="007C2819">
        <w:rPr>
          <w:rFonts w:ascii="Times New Roman" w:eastAsia="Times New Roman" w:hAnsi="Times New Roman" w:cs="Times New Roman"/>
          <w:sz w:val="24"/>
          <w:szCs w:val="24"/>
          <w:lang w:eastAsia="ru-RU"/>
        </w:rPr>
        <w:t xml:space="preserve">среди субъектов малого </w:t>
      </w:r>
      <w:r>
        <w:rPr>
          <w:rFonts w:ascii="Times New Roman" w:eastAsia="Times New Roman" w:hAnsi="Times New Roman" w:cs="Times New Roman"/>
          <w:sz w:val="24"/>
          <w:szCs w:val="24"/>
          <w:lang w:eastAsia="ru-RU"/>
        </w:rPr>
        <w:t xml:space="preserve">предпринимательства и социально </w:t>
      </w:r>
      <w:r w:rsidRPr="007C2819">
        <w:rPr>
          <w:rFonts w:ascii="Times New Roman" w:eastAsia="Times New Roman" w:hAnsi="Times New Roman" w:cs="Times New Roman"/>
          <w:sz w:val="24"/>
          <w:szCs w:val="24"/>
          <w:lang w:eastAsia="ru-RU"/>
        </w:rPr>
        <w:t xml:space="preserve">ориентированных некоммерческих организаций на право </w:t>
      </w:r>
      <w:r w:rsidRPr="009F1FBE">
        <w:rPr>
          <w:rFonts w:ascii="Times New Roman" w:eastAsia="Times New Roman" w:hAnsi="Times New Roman" w:cs="Times New Roman"/>
          <w:sz w:val="24"/>
          <w:szCs w:val="24"/>
          <w:lang w:eastAsia="ru-RU"/>
        </w:rPr>
        <w:t xml:space="preserve">заключения муниципального контракта на </w:t>
      </w:r>
      <w:r w:rsidRPr="009F1FBE">
        <w:rPr>
          <w:rFonts w:ascii="Times New Roman" w:hAnsi="Times New Roman" w:cs="Times New Roman"/>
          <w:color w:val="333333"/>
          <w:sz w:val="24"/>
          <w:szCs w:val="24"/>
        </w:rPr>
        <w:t>оказание услуг по продлению неисключительных (лицензионных) прав на использование программного обеспечения Касперский</w:t>
      </w:r>
      <w:r w:rsidRPr="009F1FBE">
        <w:rPr>
          <w:rFonts w:ascii="Times New Roman" w:eastAsia="Times New Roman" w:hAnsi="Times New Roman" w:cs="Times New Roman"/>
          <w:sz w:val="24"/>
          <w:szCs w:val="24"/>
          <w:lang w:eastAsia="ru-RU"/>
        </w:rPr>
        <w:t>.</w:t>
      </w:r>
    </w:p>
    <w:p w:rsidR="00522BEF" w:rsidRPr="007C2819" w:rsidRDefault="00522BEF" w:rsidP="00522BEF">
      <w:pPr>
        <w:spacing w:after="0" w:line="240" w:lineRule="auto"/>
        <w:jc w:val="both"/>
        <w:rPr>
          <w:rFonts w:ascii="Times New Roman" w:eastAsia="Times New Roman" w:hAnsi="Times New Roman" w:cs="Times New Roman"/>
          <w:sz w:val="24"/>
          <w:szCs w:val="24"/>
          <w:lang w:eastAsia="ru-RU"/>
        </w:rPr>
      </w:pPr>
    </w:p>
    <w:p w:rsidR="00522BEF" w:rsidRDefault="00522BEF" w:rsidP="00522B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Текст за</w:t>
      </w:r>
      <w:r w:rsidRPr="007C2819">
        <w:rPr>
          <w:rFonts w:ascii="Times New Roman" w:eastAsia="Times New Roman" w:hAnsi="Times New Roman" w:cs="Times New Roman"/>
          <w:b/>
          <w:sz w:val="24"/>
          <w:szCs w:val="24"/>
          <w:lang w:eastAsia="ru-RU"/>
        </w:rPr>
        <w:t>прос</w:t>
      </w:r>
      <w:r>
        <w:rPr>
          <w:rFonts w:ascii="Times New Roman" w:eastAsia="Times New Roman" w:hAnsi="Times New Roman" w:cs="Times New Roman"/>
          <w:b/>
          <w:sz w:val="24"/>
          <w:szCs w:val="24"/>
          <w:lang w:eastAsia="ru-RU"/>
        </w:rPr>
        <w:t>а</w:t>
      </w:r>
      <w:r w:rsidRPr="007C2819">
        <w:rPr>
          <w:rFonts w:ascii="Times New Roman" w:eastAsia="Times New Roman" w:hAnsi="Times New Roman" w:cs="Times New Roman"/>
          <w:b/>
          <w:sz w:val="24"/>
          <w:szCs w:val="24"/>
          <w:lang w:eastAsia="ru-RU"/>
        </w:rPr>
        <w:t>:</w:t>
      </w:r>
      <w:r w:rsidRPr="007C2819">
        <w:rPr>
          <w:rFonts w:ascii="Times New Roman" w:eastAsia="Times New Roman" w:hAnsi="Times New Roman" w:cs="Times New Roman"/>
          <w:sz w:val="24"/>
          <w:szCs w:val="24"/>
          <w:lang w:eastAsia="ru-RU"/>
        </w:rPr>
        <w:t xml:space="preserve"> </w:t>
      </w:r>
    </w:p>
    <w:p w:rsidR="00522BEF" w:rsidRPr="00522BEF" w:rsidRDefault="00522BEF" w:rsidP="00522BEF">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22BEF">
        <w:rPr>
          <w:rFonts w:ascii="Times New Roman" w:eastAsia="Times New Roman" w:hAnsi="Times New Roman" w:cs="Times New Roman"/>
          <w:sz w:val="24"/>
          <w:szCs w:val="24"/>
        </w:rPr>
        <w:t>Уважаемый Заказчик!</w:t>
      </w:r>
    </w:p>
    <w:p w:rsidR="00522BEF" w:rsidRPr="00522BEF" w:rsidRDefault="00522BEF" w:rsidP="00522BEF">
      <w:pPr>
        <w:tabs>
          <w:tab w:val="left" w:pos="284"/>
        </w:tabs>
        <w:spacing w:after="0" w:line="240" w:lineRule="auto"/>
        <w:ind w:firstLine="567"/>
        <w:jc w:val="both"/>
        <w:rPr>
          <w:rFonts w:ascii="Times New Roman" w:eastAsia="Times New Roman" w:hAnsi="Times New Roman" w:cs="Times New Roman"/>
          <w:sz w:val="24"/>
          <w:szCs w:val="24"/>
        </w:rPr>
      </w:pPr>
      <w:r w:rsidRPr="00522BEF">
        <w:rPr>
          <w:rFonts w:ascii="Times New Roman" w:eastAsia="Times New Roman" w:hAnsi="Times New Roman" w:cs="Times New Roman"/>
          <w:sz w:val="24"/>
          <w:szCs w:val="24"/>
        </w:rPr>
        <w:t>Так как программы для ЭВМ, а антивирусное программное обеспечение является таковым, результат интеллектуальной деятельности согласно ст.1225 ГК РФ, права Вы на него приобретаете согласно ст.1338 ГК РФ, текущая лицензия и подтверждает Ваше право на законное использование антивирусного программного обеспечения, однако она имеет определенный срок действия. Если Вы на данный момент используете указанное программное обеспечение «</w:t>
      </w:r>
      <w:proofErr w:type="spellStart"/>
      <w:r w:rsidRPr="00522BEF">
        <w:rPr>
          <w:rFonts w:ascii="Times New Roman" w:eastAsia="Times New Roman" w:hAnsi="Times New Roman" w:cs="Times New Roman"/>
          <w:sz w:val="24"/>
          <w:szCs w:val="24"/>
        </w:rPr>
        <w:t>Kaspersky</w:t>
      </w:r>
      <w:proofErr w:type="spellEnd"/>
      <w:r w:rsidRPr="00522BEF">
        <w:rPr>
          <w:rFonts w:ascii="Times New Roman" w:eastAsia="Times New Roman" w:hAnsi="Times New Roman" w:cs="Times New Roman"/>
          <w:sz w:val="24"/>
          <w:szCs w:val="24"/>
        </w:rPr>
        <w:t xml:space="preserve"> </w:t>
      </w:r>
      <w:proofErr w:type="spellStart"/>
      <w:r w:rsidRPr="00522BEF">
        <w:rPr>
          <w:rFonts w:ascii="Times New Roman" w:eastAsia="Times New Roman" w:hAnsi="Times New Roman" w:cs="Times New Roman"/>
          <w:sz w:val="24"/>
          <w:szCs w:val="24"/>
        </w:rPr>
        <w:t>Endpoint</w:t>
      </w:r>
      <w:proofErr w:type="spellEnd"/>
      <w:r w:rsidRPr="00522BEF">
        <w:rPr>
          <w:rFonts w:ascii="Times New Roman" w:eastAsia="Times New Roman" w:hAnsi="Times New Roman" w:cs="Times New Roman"/>
          <w:sz w:val="24"/>
          <w:szCs w:val="24"/>
        </w:rPr>
        <w:t xml:space="preserve"> </w:t>
      </w:r>
      <w:proofErr w:type="spellStart"/>
      <w:r w:rsidRPr="00522BEF">
        <w:rPr>
          <w:rFonts w:ascii="Times New Roman" w:eastAsia="Times New Roman" w:hAnsi="Times New Roman" w:cs="Times New Roman"/>
          <w:sz w:val="24"/>
          <w:szCs w:val="24"/>
        </w:rPr>
        <w:t>Security</w:t>
      </w:r>
      <w:proofErr w:type="spellEnd"/>
      <w:r w:rsidRPr="00522BEF">
        <w:rPr>
          <w:rFonts w:ascii="Times New Roman" w:eastAsia="Times New Roman" w:hAnsi="Times New Roman" w:cs="Times New Roman"/>
          <w:sz w:val="24"/>
          <w:szCs w:val="24"/>
        </w:rPr>
        <w:t xml:space="preserve">», желаете «продление лицензии», то доводим до Вашего сведения, что в Законе отсутствуют данные понятия. Продление, обновление, </w:t>
      </w:r>
      <w:proofErr w:type="spellStart"/>
      <w:r w:rsidRPr="00522BEF">
        <w:rPr>
          <w:rFonts w:ascii="Times New Roman" w:eastAsia="Times New Roman" w:hAnsi="Times New Roman" w:cs="Times New Roman"/>
          <w:sz w:val="24"/>
          <w:szCs w:val="24"/>
        </w:rPr>
        <w:t>дозакупка</w:t>
      </w:r>
      <w:proofErr w:type="spellEnd"/>
      <w:r w:rsidRPr="00522BEF">
        <w:rPr>
          <w:rFonts w:ascii="Times New Roman" w:eastAsia="Times New Roman" w:hAnsi="Times New Roman" w:cs="Times New Roman"/>
          <w:sz w:val="24"/>
          <w:szCs w:val="24"/>
        </w:rPr>
        <w:t xml:space="preserve">, миграция – это лишь свойства, которые влияют исключительно на ценовую политику, это лишь скидки. Данная формулировка наименования объекта закупки, предмета контракта некорректна, нарушает действующее законодательство РФ. Объектом закупки является именно передача неисключительных пользовательских прав на антивирусное программное обеспечение, а никак не продление. Доводы о том, что «внедрение системы антивирусной защиты на базе программного обеспечения других производителей означает необходимость переустановки антивирусного ПО, а, следовательно, повторное проектирование системы защиты информации. Выполнение этих работ требует значительного времени, в течение которого будет снижен уровень защищенности информации», не состоятельны, в законе нет указания на данные причины </w:t>
      </w:r>
      <w:proofErr w:type="spellStart"/>
      <w:r w:rsidRPr="00522BEF">
        <w:rPr>
          <w:rFonts w:ascii="Times New Roman" w:eastAsia="Times New Roman" w:hAnsi="Times New Roman" w:cs="Times New Roman"/>
          <w:sz w:val="24"/>
          <w:szCs w:val="24"/>
        </w:rPr>
        <w:t>непоставки</w:t>
      </w:r>
      <w:proofErr w:type="spellEnd"/>
      <w:r w:rsidRPr="00522BEF">
        <w:rPr>
          <w:rFonts w:ascii="Times New Roman" w:eastAsia="Times New Roman" w:hAnsi="Times New Roman" w:cs="Times New Roman"/>
          <w:sz w:val="24"/>
          <w:szCs w:val="24"/>
        </w:rPr>
        <w:t xml:space="preserve"> эквивалента.</w:t>
      </w:r>
    </w:p>
    <w:p w:rsidR="00522BEF" w:rsidRPr="00522BEF" w:rsidRDefault="00522BEF" w:rsidP="00522BEF">
      <w:pPr>
        <w:tabs>
          <w:tab w:val="left" w:pos="284"/>
        </w:tabs>
        <w:spacing w:after="0" w:line="240" w:lineRule="auto"/>
        <w:ind w:firstLine="567"/>
        <w:jc w:val="both"/>
        <w:rPr>
          <w:rFonts w:ascii="Times New Roman" w:eastAsia="Times New Roman" w:hAnsi="Times New Roman" w:cs="Times New Roman"/>
          <w:sz w:val="24"/>
          <w:szCs w:val="24"/>
        </w:rPr>
      </w:pPr>
      <w:r w:rsidRPr="00522BEF">
        <w:rPr>
          <w:rFonts w:ascii="Times New Roman" w:eastAsia="Times New Roman" w:hAnsi="Times New Roman" w:cs="Times New Roman"/>
          <w:sz w:val="24"/>
          <w:szCs w:val="24"/>
        </w:rPr>
        <w:t xml:space="preserve">Также напоминаем, что указание конкретных торговых марок, наименований согласно п.1 ч.1 ст.33 Федерального Закона №44-ФЗ от 5 апреля 2013 года влечет за собой прямое ограничение участников закупки. Данное деяние является административным правонарушением согласно п.1.4 ст.7.30 КоАП Российской Федерации и влечет наложение административного штрафа на должностных лиц в размере пятнадцати тысяч рублей.  Требуем исключить фирменные наименования, товарные знаки, либо предусмотреть возможность поставки </w:t>
      </w:r>
      <w:r w:rsidRPr="00522BEF">
        <w:rPr>
          <w:rFonts w:ascii="Times New Roman" w:eastAsia="Times New Roman" w:hAnsi="Times New Roman" w:cs="Times New Roman"/>
          <w:sz w:val="24"/>
          <w:szCs w:val="24"/>
        </w:rPr>
        <w:lastRenderedPageBreak/>
        <w:t>«эквивалента», как указано в законодательстве. Таким образом, уважаемый Заказчик, просим внести изменения в аукционную документацию. В противном случае, будем вынуждены обратиться в УФАС.</w:t>
      </w:r>
    </w:p>
    <w:p w:rsidR="00522BEF" w:rsidRPr="00A831D5" w:rsidRDefault="00522BEF" w:rsidP="00522BEF">
      <w:pPr>
        <w:spacing w:after="0" w:line="240" w:lineRule="auto"/>
        <w:jc w:val="both"/>
        <w:rPr>
          <w:rFonts w:ascii="Times New Roman" w:eastAsia="Times New Roman" w:hAnsi="Times New Roman" w:cs="Times New Roman"/>
          <w:sz w:val="24"/>
          <w:szCs w:val="24"/>
        </w:rPr>
      </w:pPr>
    </w:p>
    <w:p w:rsidR="00522BEF" w:rsidRDefault="00522BEF" w:rsidP="00522BEF">
      <w:pPr>
        <w:spacing w:after="0" w:line="240" w:lineRule="auto"/>
        <w:jc w:val="both"/>
        <w:rPr>
          <w:rFonts w:ascii="Times New Roman" w:eastAsia="Times New Roman" w:hAnsi="Times New Roman" w:cs="Times New Roman"/>
          <w:b/>
          <w:sz w:val="24"/>
          <w:szCs w:val="24"/>
        </w:rPr>
      </w:pPr>
      <w:r w:rsidRPr="006E48F6">
        <w:rPr>
          <w:rFonts w:ascii="Times New Roman" w:eastAsia="Times New Roman" w:hAnsi="Times New Roman" w:cs="Times New Roman"/>
          <w:b/>
          <w:sz w:val="24"/>
          <w:szCs w:val="24"/>
        </w:rPr>
        <w:t xml:space="preserve">На данный запрос разъясняем следующее: </w:t>
      </w:r>
    </w:p>
    <w:p w:rsidR="00522BEF" w:rsidRPr="00610D8C" w:rsidRDefault="00522BEF" w:rsidP="00522BEF">
      <w:pPr>
        <w:spacing w:after="0" w:line="240" w:lineRule="auto"/>
        <w:ind w:firstLine="708"/>
        <w:jc w:val="both"/>
        <w:rPr>
          <w:rFonts w:ascii="Times New Roman" w:eastAsia="Times New Roman" w:hAnsi="Times New Roman" w:cs="Times New Roman"/>
          <w:sz w:val="24"/>
          <w:szCs w:val="24"/>
          <w:lang w:eastAsia="ru-RU"/>
        </w:rPr>
      </w:pPr>
      <w:r w:rsidRPr="007C2819">
        <w:rPr>
          <w:rFonts w:ascii="Times New Roman" w:eastAsia="Times New Roman" w:hAnsi="Times New Roman" w:cs="Times New Roman"/>
          <w:sz w:val="24"/>
          <w:szCs w:val="24"/>
          <w:lang w:eastAsia="ru-RU"/>
        </w:rPr>
        <w:t xml:space="preserve">Электронный аукцион </w:t>
      </w:r>
      <w:r>
        <w:rPr>
          <w:rFonts w:ascii="Times New Roman" w:eastAsia="Times New Roman" w:hAnsi="Times New Roman" w:cs="Times New Roman"/>
          <w:sz w:val="24"/>
          <w:szCs w:val="24"/>
          <w:lang w:eastAsia="ru-RU"/>
        </w:rPr>
        <w:t xml:space="preserve">№ </w:t>
      </w:r>
      <w:r w:rsidRPr="007C2819">
        <w:rPr>
          <w:rFonts w:ascii="Times New Roman" w:eastAsia="Times New Roman" w:hAnsi="Times New Roman" w:cs="Times New Roman"/>
          <w:sz w:val="24"/>
          <w:szCs w:val="24"/>
          <w:lang w:eastAsia="ru-RU"/>
        </w:rPr>
        <w:t>018730000581</w:t>
      </w:r>
      <w:r>
        <w:rPr>
          <w:rFonts w:ascii="Times New Roman" w:eastAsia="Times New Roman" w:hAnsi="Times New Roman" w:cs="Times New Roman"/>
          <w:sz w:val="24"/>
          <w:szCs w:val="24"/>
          <w:lang w:eastAsia="ru-RU"/>
        </w:rPr>
        <w:t>6</w:t>
      </w:r>
      <w:r w:rsidRPr="007C2819">
        <w:rPr>
          <w:rFonts w:ascii="Times New Roman" w:eastAsia="Times New Roman" w:hAnsi="Times New Roman" w:cs="Times New Roman"/>
          <w:sz w:val="24"/>
          <w:szCs w:val="24"/>
          <w:lang w:eastAsia="ru-RU"/>
        </w:rPr>
        <w:t>000</w:t>
      </w:r>
      <w:r>
        <w:rPr>
          <w:rFonts w:ascii="Times New Roman" w:eastAsia="Times New Roman" w:hAnsi="Times New Roman" w:cs="Times New Roman"/>
          <w:sz w:val="24"/>
          <w:szCs w:val="24"/>
          <w:lang w:eastAsia="ru-RU"/>
        </w:rPr>
        <w:t xml:space="preserve">154 </w:t>
      </w:r>
      <w:r w:rsidRPr="007C2819">
        <w:rPr>
          <w:rFonts w:ascii="Times New Roman" w:eastAsia="Times New Roman" w:hAnsi="Times New Roman" w:cs="Times New Roman"/>
          <w:sz w:val="24"/>
          <w:szCs w:val="24"/>
          <w:lang w:eastAsia="ru-RU"/>
        </w:rPr>
        <w:t xml:space="preserve">среди субъектов малого </w:t>
      </w:r>
      <w:r>
        <w:rPr>
          <w:rFonts w:ascii="Times New Roman" w:eastAsia="Times New Roman" w:hAnsi="Times New Roman" w:cs="Times New Roman"/>
          <w:sz w:val="24"/>
          <w:szCs w:val="24"/>
          <w:lang w:eastAsia="ru-RU"/>
        </w:rPr>
        <w:t xml:space="preserve">предпринимательства и социально </w:t>
      </w:r>
      <w:r w:rsidRPr="007C2819">
        <w:rPr>
          <w:rFonts w:ascii="Times New Roman" w:eastAsia="Times New Roman" w:hAnsi="Times New Roman" w:cs="Times New Roman"/>
          <w:sz w:val="24"/>
          <w:szCs w:val="24"/>
          <w:lang w:eastAsia="ru-RU"/>
        </w:rPr>
        <w:t xml:space="preserve">ориентированных некоммерческих организаций на право </w:t>
      </w:r>
      <w:r w:rsidRPr="009F1FBE">
        <w:rPr>
          <w:rFonts w:ascii="Times New Roman" w:eastAsia="Times New Roman" w:hAnsi="Times New Roman" w:cs="Times New Roman"/>
          <w:sz w:val="24"/>
          <w:szCs w:val="24"/>
          <w:lang w:eastAsia="ru-RU"/>
        </w:rPr>
        <w:t xml:space="preserve">заключения муниципального контракта на </w:t>
      </w:r>
      <w:r w:rsidRPr="009F1FBE">
        <w:rPr>
          <w:rFonts w:ascii="Times New Roman" w:hAnsi="Times New Roman" w:cs="Times New Roman"/>
          <w:color w:val="333333"/>
          <w:sz w:val="24"/>
          <w:szCs w:val="24"/>
        </w:rPr>
        <w:t>оказание услуг по продлению неисключительных (лицензионных) прав на использование программного обеспечения Касперский</w:t>
      </w:r>
      <w:r>
        <w:rPr>
          <w:rFonts w:ascii="Times New Roman" w:hAnsi="Times New Roman" w:cs="Times New Roman"/>
          <w:color w:val="333333"/>
          <w:sz w:val="24"/>
          <w:szCs w:val="24"/>
        </w:rPr>
        <w:t xml:space="preserve"> будет отменен</w:t>
      </w:r>
      <w:r w:rsidRPr="00610D8C">
        <w:rPr>
          <w:rFonts w:ascii="Times New Roman" w:eastAsia="Times New Roman" w:hAnsi="Times New Roman" w:cs="Times New Roman"/>
          <w:sz w:val="24"/>
          <w:szCs w:val="24"/>
          <w:lang w:eastAsia="ru-RU"/>
        </w:rPr>
        <w:t xml:space="preserve">. </w:t>
      </w:r>
    </w:p>
    <w:p w:rsidR="00522BEF" w:rsidRPr="00EF0980" w:rsidRDefault="00522BEF" w:rsidP="00522BEF">
      <w:pPr>
        <w:spacing w:after="0"/>
        <w:jc w:val="both"/>
        <w:rPr>
          <w:rFonts w:ascii="Times New Roman" w:eastAsia="Times New Roman" w:hAnsi="Times New Roman" w:cs="Times New Roman"/>
          <w:i/>
          <w:sz w:val="24"/>
          <w:szCs w:val="24"/>
          <w:lang w:eastAsia="ru-RU"/>
        </w:rPr>
      </w:pPr>
      <w:r w:rsidRPr="00E661DF">
        <w:rPr>
          <w:rFonts w:ascii="Times New Roman" w:eastAsia="Times New Roman" w:hAnsi="Times New Roman" w:cs="Times New Roman"/>
          <w:sz w:val="24"/>
          <w:szCs w:val="24"/>
          <w:lang w:eastAsia="ru-RU"/>
        </w:rPr>
        <w:br/>
      </w:r>
    </w:p>
    <w:p w:rsidR="00522BEF" w:rsidRDefault="00522BEF" w:rsidP="00522BEF">
      <w:pPr>
        <w:rPr>
          <w:rFonts w:ascii="Times New Roman" w:eastAsia="Calibri" w:hAnsi="Times New Roman" w:cs="Times New Roman"/>
          <w:sz w:val="24"/>
          <w:szCs w:val="24"/>
        </w:rPr>
      </w:pPr>
      <w:r>
        <w:rPr>
          <w:rFonts w:ascii="Times New Roman" w:eastAsia="Calibri" w:hAnsi="Times New Roman" w:cs="Times New Roman"/>
          <w:sz w:val="24"/>
          <w:szCs w:val="24"/>
        </w:rPr>
        <w:t>Директор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В.И.Паньшина</w:t>
      </w:r>
      <w:proofErr w:type="spellEnd"/>
    </w:p>
    <w:p w:rsidR="00522BEF" w:rsidRPr="00DC7985" w:rsidRDefault="00522BEF" w:rsidP="00522BEF">
      <w:pPr>
        <w:rPr>
          <w:rFonts w:ascii="Times New Roman" w:eastAsia="Calibri" w:hAnsi="Times New Roman" w:cs="Times New Roman"/>
          <w:sz w:val="24"/>
          <w:szCs w:val="24"/>
        </w:rPr>
      </w:pPr>
    </w:p>
    <w:p w:rsidR="00522BEF" w:rsidRPr="00F73BE3" w:rsidRDefault="00522BEF" w:rsidP="00522BEF">
      <w:pPr>
        <w:spacing w:after="0"/>
        <w:rPr>
          <w:rFonts w:ascii="Times New Roman" w:eastAsia="Times New Roman" w:hAnsi="Times New Roman" w:cs="Times New Roman"/>
          <w:sz w:val="24"/>
          <w:szCs w:val="24"/>
          <w:lang w:eastAsia="ru-RU"/>
        </w:rPr>
      </w:pPr>
      <w:r w:rsidRPr="00F73BE3">
        <w:rPr>
          <w:rFonts w:ascii="Times New Roman" w:eastAsia="Times New Roman" w:hAnsi="Times New Roman" w:cs="Times New Roman"/>
          <w:sz w:val="26"/>
          <w:szCs w:val="26"/>
          <w:lang w:eastAsia="ru-RU"/>
        </w:rPr>
        <w:tab/>
      </w:r>
      <w:r w:rsidRPr="00F73BE3">
        <w:rPr>
          <w:rFonts w:ascii="Times New Roman" w:eastAsia="Times New Roman" w:hAnsi="Times New Roman" w:cs="Times New Roman"/>
          <w:sz w:val="26"/>
          <w:szCs w:val="26"/>
          <w:lang w:eastAsia="ru-RU"/>
        </w:rPr>
        <w:tab/>
      </w:r>
      <w:r w:rsidRPr="00F73BE3">
        <w:rPr>
          <w:rFonts w:ascii="Times New Roman" w:eastAsia="Times New Roman" w:hAnsi="Times New Roman" w:cs="Times New Roman"/>
          <w:sz w:val="26"/>
          <w:szCs w:val="26"/>
          <w:lang w:eastAsia="ru-RU"/>
        </w:rPr>
        <w:tab/>
        <w:t xml:space="preserve">                    </w:t>
      </w: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C47BD8" w:rsidRDefault="00C47BD8" w:rsidP="00522BEF">
      <w:pPr>
        <w:spacing w:after="0" w:line="60" w:lineRule="atLeast"/>
        <w:rPr>
          <w:rFonts w:ascii="Times New Roman" w:eastAsia="Times New Roman" w:hAnsi="Times New Roman" w:cs="Times New Roman"/>
          <w:sz w:val="20"/>
          <w:szCs w:val="20"/>
          <w:lang w:eastAsia="ru-RU"/>
        </w:rPr>
      </w:pPr>
    </w:p>
    <w:p w:rsidR="00C47BD8" w:rsidRDefault="00C47BD8" w:rsidP="00522BEF">
      <w:pPr>
        <w:spacing w:after="0" w:line="60" w:lineRule="atLeast"/>
        <w:rPr>
          <w:rFonts w:ascii="Times New Roman" w:eastAsia="Times New Roman" w:hAnsi="Times New Roman" w:cs="Times New Roman"/>
          <w:sz w:val="20"/>
          <w:szCs w:val="20"/>
          <w:lang w:eastAsia="ru-RU"/>
        </w:rPr>
      </w:pPr>
    </w:p>
    <w:p w:rsidR="00C47BD8" w:rsidRDefault="00C47BD8" w:rsidP="00522BEF">
      <w:pPr>
        <w:spacing w:after="0" w:line="60" w:lineRule="atLeast"/>
        <w:rPr>
          <w:rFonts w:ascii="Times New Roman" w:eastAsia="Times New Roman" w:hAnsi="Times New Roman" w:cs="Times New Roman"/>
          <w:sz w:val="20"/>
          <w:szCs w:val="20"/>
          <w:lang w:eastAsia="ru-RU"/>
        </w:rPr>
      </w:pPr>
    </w:p>
    <w:p w:rsidR="00C47BD8" w:rsidRDefault="00C47BD8"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p>
    <w:p w:rsidR="00522BEF" w:rsidRDefault="00522BEF" w:rsidP="00522BEF">
      <w:pPr>
        <w:spacing w:after="0" w:line="6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Pr="00F73BE3">
        <w:rPr>
          <w:rFonts w:ascii="Times New Roman" w:eastAsia="Times New Roman" w:hAnsi="Times New Roman" w:cs="Times New Roman"/>
          <w:sz w:val="20"/>
          <w:szCs w:val="20"/>
          <w:lang w:eastAsia="ru-RU"/>
        </w:rPr>
        <w:t xml:space="preserve">сполнитель: Ведущий инженер </w:t>
      </w:r>
    </w:p>
    <w:p w:rsidR="00522BEF" w:rsidRPr="00F73BE3" w:rsidRDefault="00522BEF" w:rsidP="00522BEF">
      <w:pPr>
        <w:spacing w:after="0" w:line="60" w:lineRule="atLeast"/>
        <w:rPr>
          <w:rFonts w:ascii="Times New Roman" w:eastAsia="Times New Roman" w:hAnsi="Times New Roman" w:cs="Times New Roman"/>
          <w:sz w:val="20"/>
          <w:szCs w:val="20"/>
          <w:lang w:eastAsia="ru-RU"/>
        </w:rPr>
      </w:pPr>
      <w:r w:rsidRPr="00F73BE3">
        <w:rPr>
          <w:rFonts w:ascii="Times New Roman" w:eastAsia="Times New Roman" w:hAnsi="Times New Roman" w:cs="Times New Roman"/>
          <w:sz w:val="20"/>
          <w:szCs w:val="20"/>
          <w:lang w:eastAsia="ru-RU"/>
        </w:rPr>
        <w:t>по</w:t>
      </w:r>
      <w:r>
        <w:rPr>
          <w:rFonts w:ascii="Times New Roman" w:eastAsia="Times New Roman" w:hAnsi="Times New Roman" w:cs="Times New Roman"/>
          <w:sz w:val="20"/>
          <w:szCs w:val="20"/>
          <w:lang w:eastAsia="ru-RU"/>
        </w:rPr>
        <w:t xml:space="preserve"> </w:t>
      </w:r>
      <w:r w:rsidRPr="00F73BE3">
        <w:rPr>
          <w:rFonts w:ascii="Times New Roman" w:eastAsia="Times New Roman" w:hAnsi="Times New Roman" w:cs="Times New Roman"/>
          <w:sz w:val="20"/>
          <w:szCs w:val="20"/>
          <w:lang w:eastAsia="ru-RU"/>
        </w:rPr>
        <w:t>комплектации оборудования                                                                                                                                                                                                                           Логинова Н.Н.</w:t>
      </w:r>
    </w:p>
    <w:p w:rsidR="00522BEF" w:rsidRDefault="00522BEF" w:rsidP="00522BEF">
      <w:pPr>
        <w:spacing w:after="0" w:line="60" w:lineRule="atLeast"/>
        <w:rPr>
          <w:rFonts w:ascii="Times New Roman" w:eastAsia="Times New Roman" w:hAnsi="Times New Roman" w:cs="Times New Roman"/>
          <w:sz w:val="20"/>
          <w:szCs w:val="20"/>
          <w:lang w:eastAsia="ru-RU"/>
        </w:rPr>
      </w:pPr>
      <w:r w:rsidRPr="00F73BE3">
        <w:rPr>
          <w:rFonts w:ascii="Times New Roman" w:eastAsia="Times New Roman" w:hAnsi="Times New Roman" w:cs="Times New Roman"/>
          <w:sz w:val="20"/>
          <w:szCs w:val="20"/>
          <w:lang w:eastAsia="ru-RU"/>
        </w:rPr>
        <w:t>8(34675)7-57-61</w:t>
      </w:r>
      <w:bookmarkStart w:id="0" w:name="_GoBack"/>
      <w:bookmarkEnd w:id="0"/>
    </w:p>
    <w:sectPr w:rsidR="00522BEF" w:rsidSect="00522BEF">
      <w:pgSz w:w="11906" w:h="16838"/>
      <w:pgMar w:top="709"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347E9"/>
    <w:multiLevelType w:val="hybridMultilevel"/>
    <w:tmpl w:val="8CC4E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A3663F"/>
    <w:multiLevelType w:val="hybridMultilevel"/>
    <w:tmpl w:val="B97C5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130445"/>
    <w:multiLevelType w:val="hybridMultilevel"/>
    <w:tmpl w:val="5BC4C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96156A"/>
    <w:multiLevelType w:val="hybridMultilevel"/>
    <w:tmpl w:val="A3C8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D5"/>
    <w:rsid w:val="001D4254"/>
    <w:rsid w:val="002B3F51"/>
    <w:rsid w:val="003904B7"/>
    <w:rsid w:val="004139B2"/>
    <w:rsid w:val="00522BEF"/>
    <w:rsid w:val="00610D8C"/>
    <w:rsid w:val="009F1FBE"/>
    <w:rsid w:val="00A54100"/>
    <w:rsid w:val="00A831D5"/>
    <w:rsid w:val="00C0771B"/>
    <w:rsid w:val="00C47BD8"/>
    <w:rsid w:val="00CF3C6B"/>
    <w:rsid w:val="00DC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1D5"/>
    <w:rPr>
      <w:color w:val="0000FF" w:themeColor="hyperlink"/>
      <w:u w:val="single"/>
    </w:rPr>
  </w:style>
  <w:style w:type="paragraph" w:styleId="a4">
    <w:name w:val="List Paragraph"/>
    <w:basedOn w:val="a"/>
    <w:uiPriority w:val="34"/>
    <w:qFormat/>
    <w:rsid w:val="00A831D5"/>
    <w:pPr>
      <w:ind w:left="720"/>
      <w:contextualSpacing/>
    </w:pPr>
  </w:style>
  <w:style w:type="paragraph" w:customStyle="1" w:styleId="a5">
    <w:name w:val="ТКД Таб Текст"/>
    <w:basedOn w:val="a"/>
    <w:rsid w:val="00DC1EF5"/>
    <w:pPr>
      <w:spacing w:before="40" w:after="40" w:line="240" w:lineRule="auto"/>
    </w:pPr>
    <w:rPr>
      <w:rFonts w:ascii="Times New Roman" w:eastAsia="Times New Roman" w:hAnsi="Times New Roman" w:cs="Courier New"/>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1D5"/>
    <w:rPr>
      <w:color w:val="0000FF" w:themeColor="hyperlink"/>
      <w:u w:val="single"/>
    </w:rPr>
  </w:style>
  <w:style w:type="paragraph" w:styleId="a4">
    <w:name w:val="List Paragraph"/>
    <w:basedOn w:val="a"/>
    <w:uiPriority w:val="34"/>
    <w:qFormat/>
    <w:rsid w:val="00A831D5"/>
    <w:pPr>
      <w:ind w:left="720"/>
      <w:contextualSpacing/>
    </w:pPr>
  </w:style>
  <w:style w:type="paragraph" w:customStyle="1" w:styleId="a5">
    <w:name w:val="ТКД Таб Текст"/>
    <w:basedOn w:val="a"/>
    <w:rsid w:val="00DC1EF5"/>
    <w:pPr>
      <w:spacing w:before="40" w:after="40" w:line="240" w:lineRule="auto"/>
    </w:pPr>
    <w:rPr>
      <w:rFonts w:ascii="Times New Roman" w:eastAsia="Times New Roman" w:hAnsi="Times New Roman" w:cs="Courier New"/>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42">
      <w:bodyDiv w:val="1"/>
      <w:marLeft w:val="0"/>
      <w:marRight w:val="0"/>
      <w:marTop w:val="0"/>
      <w:marBottom w:val="0"/>
      <w:divBdr>
        <w:top w:val="none" w:sz="0" w:space="0" w:color="auto"/>
        <w:left w:val="none" w:sz="0" w:space="0" w:color="auto"/>
        <w:bottom w:val="none" w:sz="0" w:space="0" w:color="auto"/>
        <w:right w:val="none" w:sz="0" w:space="0" w:color="auto"/>
      </w:divBdr>
    </w:div>
    <w:div w:id="528570740">
      <w:bodyDiv w:val="1"/>
      <w:marLeft w:val="0"/>
      <w:marRight w:val="0"/>
      <w:marTop w:val="0"/>
      <w:marBottom w:val="0"/>
      <w:divBdr>
        <w:top w:val="none" w:sz="0" w:space="0" w:color="auto"/>
        <w:left w:val="none" w:sz="0" w:space="0" w:color="auto"/>
        <w:bottom w:val="none" w:sz="0" w:space="0" w:color="auto"/>
        <w:right w:val="none" w:sz="0" w:space="0" w:color="auto"/>
      </w:divBdr>
    </w:div>
    <w:div w:id="701714328">
      <w:bodyDiv w:val="1"/>
      <w:marLeft w:val="0"/>
      <w:marRight w:val="0"/>
      <w:marTop w:val="0"/>
      <w:marBottom w:val="0"/>
      <w:divBdr>
        <w:top w:val="none" w:sz="0" w:space="0" w:color="auto"/>
        <w:left w:val="none" w:sz="0" w:space="0" w:color="auto"/>
        <w:bottom w:val="none" w:sz="0" w:space="0" w:color="auto"/>
        <w:right w:val="none" w:sz="0" w:space="0" w:color="auto"/>
      </w:divBdr>
    </w:div>
    <w:div w:id="701831881">
      <w:bodyDiv w:val="1"/>
      <w:marLeft w:val="0"/>
      <w:marRight w:val="0"/>
      <w:marTop w:val="0"/>
      <w:marBottom w:val="0"/>
      <w:divBdr>
        <w:top w:val="none" w:sz="0" w:space="0" w:color="auto"/>
        <w:left w:val="none" w:sz="0" w:space="0" w:color="auto"/>
        <w:bottom w:val="none" w:sz="0" w:space="0" w:color="auto"/>
        <w:right w:val="none" w:sz="0" w:space="0" w:color="auto"/>
      </w:divBdr>
    </w:div>
    <w:div w:id="824858211">
      <w:bodyDiv w:val="1"/>
      <w:marLeft w:val="0"/>
      <w:marRight w:val="0"/>
      <w:marTop w:val="0"/>
      <w:marBottom w:val="0"/>
      <w:divBdr>
        <w:top w:val="none" w:sz="0" w:space="0" w:color="auto"/>
        <w:left w:val="none" w:sz="0" w:space="0" w:color="auto"/>
        <w:bottom w:val="none" w:sz="0" w:space="0" w:color="auto"/>
        <w:right w:val="none" w:sz="0" w:space="0" w:color="auto"/>
      </w:divBdr>
    </w:div>
    <w:div w:id="1988196420">
      <w:bodyDiv w:val="1"/>
      <w:marLeft w:val="0"/>
      <w:marRight w:val="0"/>
      <w:marTop w:val="0"/>
      <w:marBottom w:val="0"/>
      <w:divBdr>
        <w:top w:val="none" w:sz="0" w:space="0" w:color="auto"/>
        <w:left w:val="none" w:sz="0" w:space="0" w:color="auto"/>
        <w:bottom w:val="none" w:sz="0" w:space="0" w:color="auto"/>
        <w:right w:val="none" w:sz="0" w:space="0" w:color="auto"/>
      </w:divBdr>
    </w:div>
    <w:div w:id="2058507988">
      <w:bodyDiv w:val="1"/>
      <w:marLeft w:val="0"/>
      <w:marRight w:val="0"/>
      <w:marTop w:val="0"/>
      <w:marBottom w:val="0"/>
      <w:divBdr>
        <w:top w:val="none" w:sz="0" w:space="0" w:color="auto"/>
        <w:left w:val="none" w:sz="0" w:space="0" w:color="auto"/>
        <w:bottom w:val="none" w:sz="0" w:space="0" w:color="auto"/>
        <w:right w:val="none" w:sz="0" w:space="0" w:color="auto"/>
      </w:divBdr>
    </w:div>
    <w:div w:id="21351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Боярищева Татьяна Федоровна</cp:lastModifiedBy>
  <cp:revision>4</cp:revision>
  <cp:lastPrinted>2016-05-19T07:00:00Z</cp:lastPrinted>
  <dcterms:created xsi:type="dcterms:W3CDTF">2016-05-19T10:21:00Z</dcterms:created>
  <dcterms:modified xsi:type="dcterms:W3CDTF">2016-05-19T10:30:00Z</dcterms:modified>
</cp:coreProperties>
</file>