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AF0" w:rsidRPr="00501F46" w:rsidRDefault="00A93AF0" w:rsidP="00A93AF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</w:rPr>
      </w:pPr>
      <w:r w:rsidRPr="00501F46">
        <w:rPr>
          <w:rFonts w:ascii="PT Astra Serif" w:hAnsi="PT Astra Serif" w:cs="Arial"/>
          <w:noProof/>
        </w:rPr>
        <w:drawing>
          <wp:inline distT="0" distB="0" distL="0" distR="0" wp14:anchorId="3EB06CE0" wp14:editId="114DB00F">
            <wp:extent cx="564515" cy="7264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pacing w:val="20"/>
          <w:sz w:val="32"/>
          <w:szCs w:val="32"/>
        </w:rPr>
      </w:pPr>
      <w:r w:rsidRPr="00501F46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501F46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outlineLvl w:val="5"/>
        <w:rPr>
          <w:rFonts w:ascii="PT Astra Serif" w:hAnsi="PT Astra Serif"/>
          <w:bCs/>
          <w:sz w:val="36"/>
          <w:szCs w:val="36"/>
        </w:rPr>
      </w:pPr>
      <w:r w:rsidRPr="00501F46">
        <w:rPr>
          <w:rFonts w:ascii="PT Astra Serif" w:hAnsi="PT Astra Serif"/>
          <w:bCs/>
          <w:sz w:val="36"/>
          <w:szCs w:val="36"/>
        </w:rPr>
        <w:t xml:space="preserve">                                             РЕШЕНИЕ</w:t>
      </w:r>
    </w:p>
    <w:p w:rsidR="00A93AF0" w:rsidRPr="008F3712" w:rsidRDefault="00A93AF0" w:rsidP="00A93A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kern w:val="1"/>
        </w:rPr>
      </w:pPr>
    </w:p>
    <w:p w:rsidR="00A93AF0" w:rsidRPr="008F3712" w:rsidRDefault="00A93AF0" w:rsidP="00A93AF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kern w:val="1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spacing w:line="278" w:lineRule="exact"/>
        <w:ind w:right="-26"/>
        <w:jc w:val="both"/>
        <w:rPr>
          <w:rFonts w:ascii="PT Astra Serif" w:hAnsi="PT Astra Serif"/>
          <w:b/>
          <w:bCs/>
          <w:sz w:val="26"/>
          <w:szCs w:val="26"/>
        </w:rPr>
      </w:pPr>
      <w:r w:rsidRPr="00501F46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161081">
        <w:rPr>
          <w:rFonts w:ascii="PT Astra Serif" w:hAnsi="PT Astra Serif"/>
          <w:b/>
          <w:bCs/>
          <w:sz w:val="26"/>
          <w:szCs w:val="26"/>
        </w:rPr>
        <w:t xml:space="preserve">25 февраля </w:t>
      </w:r>
      <w:r w:rsidRPr="00501F46">
        <w:rPr>
          <w:rFonts w:ascii="PT Astra Serif" w:hAnsi="PT Astra Serif"/>
          <w:b/>
          <w:bCs/>
          <w:sz w:val="26"/>
          <w:szCs w:val="26"/>
        </w:rPr>
        <w:t>2021 года                                                                                                     № </w:t>
      </w:r>
      <w:r w:rsidR="00161081">
        <w:rPr>
          <w:rFonts w:ascii="PT Astra Serif" w:hAnsi="PT Astra Serif"/>
          <w:b/>
          <w:bCs/>
          <w:sz w:val="26"/>
          <w:szCs w:val="26"/>
        </w:rPr>
        <w:t>3</w:t>
      </w:r>
    </w:p>
    <w:p w:rsidR="00A93AF0" w:rsidRDefault="00A93AF0" w:rsidP="00A93AF0">
      <w:pPr>
        <w:autoSpaceDE w:val="0"/>
        <w:autoSpaceDN w:val="0"/>
        <w:adjustRightInd w:val="0"/>
        <w:ind w:right="-26"/>
        <w:rPr>
          <w:rFonts w:ascii="PT Astra Serif" w:hAnsi="PT Astra Serif"/>
          <w:b/>
          <w:bCs/>
          <w:sz w:val="26"/>
          <w:szCs w:val="26"/>
        </w:rPr>
      </w:pPr>
    </w:p>
    <w:p w:rsidR="00161081" w:rsidRPr="00501F46" w:rsidRDefault="00161081" w:rsidP="00A93AF0">
      <w:pPr>
        <w:autoSpaceDE w:val="0"/>
        <w:autoSpaceDN w:val="0"/>
        <w:adjustRightInd w:val="0"/>
        <w:ind w:right="-26"/>
        <w:rPr>
          <w:rFonts w:ascii="PT Astra Serif" w:hAnsi="PT Astra Serif"/>
          <w:b/>
          <w:bCs/>
          <w:sz w:val="26"/>
          <w:szCs w:val="26"/>
        </w:rPr>
      </w:pPr>
    </w:p>
    <w:p w:rsidR="00A93AF0" w:rsidRPr="00161081" w:rsidRDefault="00A93AF0" w:rsidP="00A93AF0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bCs/>
          <w:sz w:val="26"/>
          <w:szCs w:val="26"/>
        </w:rPr>
      </w:pPr>
      <w:r w:rsidRPr="00161081">
        <w:rPr>
          <w:rFonts w:ascii="PT Astra Serif" w:hAnsi="PT Astra Serif"/>
          <w:b/>
          <w:bCs/>
          <w:sz w:val="26"/>
          <w:szCs w:val="26"/>
        </w:rPr>
        <w:t xml:space="preserve">О ситуации по заболеваемости и </w:t>
      </w:r>
    </w:p>
    <w:p w:rsidR="00A93AF0" w:rsidRPr="00161081" w:rsidRDefault="00A93AF0" w:rsidP="00A93AF0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bCs/>
          <w:sz w:val="26"/>
          <w:szCs w:val="26"/>
        </w:rPr>
      </w:pPr>
      <w:r w:rsidRPr="00161081">
        <w:rPr>
          <w:rFonts w:ascii="PT Astra Serif" w:hAnsi="PT Astra Serif"/>
          <w:b/>
          <w:bCs/>
          <w:sz w:val="26"/>
          <w:szCs w:val="26"/>
        </w:rPr>
        <w:t xml:space="preserve">распространённости новой коронавирусной </w:t>
      </w:r>
    </w:p>
    <w:p w:rsidR="00A93AF0" w:rsidRPr="00161081" w:rsidRDefault="00A93AF0" w:rsidP="00A93AF0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bCs/>
          <w:sz w:val="26"/>
          <w:szCs w:val="26"/>
        </w:rPr>
      </w:pPr>
      <w:r w:rsidRPr="00161081">
        <w:rPr>
          <w:rFonts w:ascii="PT Astra Serif" w:hAnsi="PT Astra Serif"/>
          <w:b/>
          <w:bCs/>
          <w:sz w:val="26"/>
          <w:szCs w:val="26"/>
        </w:rPr>
        <w:t xml:space="preserve">инфекции </w:t>
      </w:r>
      <w:r w:rsidRPr="00161081">
        <w:rPr>
          <w:rFonts w:ascii="PT Astra Serif" w:hAnsi="PT Astra Serif"/>
          <w:b/>
          <w:bCs/>
          <w:sz w:val="26"/>
          <w:szCs w:val="26"/>
          <w:lang w:val="en-US"/>
        </w:rPr>
        <w:t>COVID</w:t>
      </w:r>
      <w:r w:rsidRPr="00161081">
        <w:rPr>
          <w:rFonts w:ascii="PT Astra Serif" w:hAnsi="PT Astra Serif"/>
          <w:b/>
          <w:bCs/>
          <w:sz w:val="26"/>
          <w:szCs w:val="26"/>
        </w:rPr>
        <w:t xml:space="preserve">-19 в городе Югорске. </w:t>
      </w:r>
    </w:p>
    <w:p w:rsidR="00A93AF0" w:rsidRPr="00161081" w:rsidRDefault="00A93AF0" w:rsidP="00A93AF0">
      <w:pPr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bCs/>
          <w:sz w:val="26"/>
          <w:szCs w:val="26"/>
        </w:rPr>
      </w:pPr>
      <w:r w:rsidRPr="00161081">
        <w:rPr>
          <w:rFonts w:ascii="PT Astra Serif" w:hAnsi="PT Astra Serif"/>
          <w:b/>
          <w:bCs/>
          <w:sz w:val="26"/>
          <w:szCs w:val="26"/>
        </w:rPr>
        <w:t>О проведении вакцинации населения</w:t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sz w:val="26"/>
          <w:szCs w:val="26"/>
        </w:rPr>
        <w:t>Рассмотрев информацию бюджетного учреждения Ханты-Мансийского автономного округа-Югры «Югорская городская больница»,</w:t>
      </w:r>
      <w:r>
        <w:rPr>
          <w:rFonts w:ascii="PT Astra Serif" w:hAnsi="PT Astra Serif"/>
          <w:sz w:val="26"/>
          <w:szCs w:val="26"/>
        </w:rPr>
        <w:t xml:space="preserve"> Территориального Отдела Управления </w:t>
      </w:r>
      <w:proofErr w:type="spellStart"/>
      <w:r>
        <w:rPr>
          <w:rFonts w:ascii="PT Astra Serif" w:hAnsi="PT Astra Serif"/>
          <w:sz w:val="26"/>
          <w:szCs w:val="26"/>
        </w:rPr>
        <w:t>Роспотребнадзора</w:t>
      </w:r>
      <w:proofErr w:type="spellEnd"/>
      <w:r>
        <w:rPr>
          <w:rFonts w:ascii="PT Astra Serif" w:hAnsi="PT Astra Serif"/>
          <w:sz w:val="26"/>
          <w:szCs w:val="26"/>
        </w:rPr>
        <w:t xml:space="preserve"> по Ханты-Мансийскому автономному округу-Югре в городе Югорске и Советском районе,</w:t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6"/>
          <w:szCs w:val="26"/>
        </w:rPr>
      </w:pPr>
      <w:r w:rsidRPr="00501F46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  <w:r w:rsidRPr="00501F46">
        <w:rPr>
          <w:rFonts w:ascii="PT Astra Serif" w:hAnsi="PT Astra Serif"/>
          <w:bCs/>
          <w:sz w:val="26"/>
          <w:szCs w:val="26"/>
        </w:rPr>
        <w:t xml:space="preserve">          </w:t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ind w:firstLine="690"/>
        <w:jc w:val="both"/>
        <w:rPr>
          <w:rFonts w:ascii="PT Astra Serif" w:hAnsi="PT Astra Serif"/>
          <w:bCs/>
          <w:sz w:val="26"/>
          <w:szCs w:val="26"/>
        </w:rPr>
      </w:pPr>
      <w:r w:rsidRPr="00501F46">
        <w:rPr>
          <w:rFonts w:ascii="PT Astra Serif" w:hAnsi="PT Astra Serif"/>
          <w:bCs/>
          <w:sz w:val="26"/>
          <w:szCs w:val="26"/>
        </w:rPr>
        <w:t xml:space="preserve">1. Принять к сведению информацию о </w:t>
      </w:r>
      <w:r>
        <w:rPr>
          <w:rFonts w:ascii="PT Astra Serif" w:hAnsi="PT Astra Serif"/>
          <w:bCs/>
          <w:sz w:val="26"/>
          <w:szCs w:val="26"/>
        </w:rPr>
        <w:t xml:space="preserve">ситуации по заболеваемости и распространённости новой коронавирусной инфекции </w:t>
      </w:r>
      <w:r>
        <w:rPr>
          <w:rFonts w:ascii="PT Astra Serif" w:hAnsi="PT Astra Serif"/>
          <w:bCs/>
          <w:sz w:val="26"/>
          <w:szCs w:val="26"/>
          <w:lang w:val="en-US"/>
        </w:rPr>
        <w:t>COVID</w:t>
      </w:r>
      <w:r w:rsidRPr="004D4A3A">
        <w:rPr>
          <w:rFonts w:ascii="PT Astra Serif" w:hAnsi="PT Astra Serif"/>
          <w:bCs/>
          <w:sz w:val="26"/>
          <w:szCs w:val="26"/>
        </w:rPr>
        <w:t>-19</w:t>
      </w:r>
      <w:r>
        <w:rPr>
          <w:rFonts w:ascii="PT Astra Serif" w:hAnsi="PT Astra Serif"/>
          <w:bCs/>
          <w:sz w:val="26"/>
          <w:szCs w:val="26"/>
        </w:rPr>
        <w:t xml:space="preserve"> в городе Югорске. О проведении вакцинации населения </w:t>
      </w:r>
      <w:r w:rsidRPr="00501F46">
        <w:rPr>
          <w:rFonts w:ascii="PT Astra Serif" w:hAnsi="PT Astra Serif"/>
          <w:bCs/>
          <w:sz w:val="26"/>
          <w:szCs w:val="26"/>
        </w:rPr>
        <w:t>(приложение).</w:t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sz w:val="26"/>
          <w:szCs w:val="26"/>
        </w:rPr>
        <w:t>2. Настоящее решение вступает в силу после его подписания.</w:t>
      </w:r>
    </w:p>
    <w:p w:rsidR="00A93AF0" w:rsidRPr="00501F46" w:rsidRDefault="00A93AF0" w:rsidP="00A93AF0">
      <w:pPr>
        <w:widowControl w:val="0"/>
        <w:autoSpaceDE w:val="0"/>
        <w:autoSpaceDN w:val="0"/>
        <w:adjustRightInd w:val="0"/>
        <w:rPr>
          <w:rFonts w:ascii="PT Astra Serif" w:hAnsi="PT Astra Serif" w:cs="Arial"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A93AF0" w:rsidRPr="00501F46" w:rsidRDefault="00A93AF0" w:rsidP="00A93AF0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501F46">
        <w:rPr>
          <w:rFonts w:ascii="PT Astra Serif" w:hAnsi="PT Astra Serif"/>
          <w:b/>
          <w:color w:val="000000"/>
          <w:sz w:val="26"/>
          <w:szCs w:val="26"/>
        </w:rPr>
        <w:t>Председатель</w:t>
      </w:r>
      <w:r>
        <w:rPr>
          <w:rFonts w:ascii="PT Astra Serif" w:hAnsi="PT Astra Serif"/>
          <w:b/>
          <w:color w:val="000000"/>
          <w:sz w:val="26"/>
          <w:szCs w:val="26"/>
        </w:rPr>
        <w:t xml:space="preserve"> Думы города Югорска                                                     </w:t>
      </w:r>
      <w:r w:rsidRPr="00501F46">
        <w:rPr>
          <w:rFonts w:ascii="PT Astra Serif" w:hAnsi="PT Astra Serif"/>
          <w:b/>
          <w:color w:val="000000"/>
          <w:sz w:val="26"/>
          <w:szCs w:val="26"/>
        </w:rPr>
        <w:t xml:space="preserve">    В.А. Климин</w:t>
      </w:r>
    </w:p>
    <w:p w:rsidR="00A93AF0" w:rsidRPr="00501F46" w:rsidRDefault="00A93AF0" w:rsidP="00A93AF0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A93AF0" w:rsidRDefault="00A93AF0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93AF0" w:rsidRDefault="00A93AF0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161081" w:rsidRDefault="00161081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161081" w:rsidRDefault="00161081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161081" w:rsidRDefault="00161081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7000DA" w:rsidRDefault="007000DA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161081" w:rsidRPr="00501F46" w:rsidRDefault="00161081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93AF0" w:rsidRDefault="00A93AF0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93AF0" w:rsidRPr="00501F46" w:rsidRDefault="00A93AF0" w:rsidP="00A93AF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:rsidR="00A93AF0" w:rsidRPr="00161081" w:rsidRDefault="00A93AF0" w:rsidP="00A93AF0">
      <w:pPr>
        <w:tabs>
          <w:tab w:val="left" w:pos="936"/>
        </w:tabs>
        <w:suppressAutoHyphens/>
        <w:jc w:val="both"/>
        <w:rPr>
          <w:rFonts w:ascii="PT Astra Serif" w:hAnsi="PT Astra Serif"/>
          <w:b/>
          <w:bCs/>
          <w:sz w:val="22"/>
          <w:szCs w:val="22"/>
          <w:lang w:eastAsia="ar-SA"/>
        </w:rPr>
      </w:pPr>
      <w:r w:rsidRPr="00161081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>«</w:t>
      </w:r>
      <w:r w:rsidR="00161081" w:rsidRPr="00161081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>25</w:t>
      </w:r>
      <w:r w:rsidRPr="00161081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>»</w:t>
      </w:r>
      <w:r w:rsidR="00161081" w:rsidRPr="00161081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 xml:space="preserve"> февраля </w:t>
      </w:r>
      <w:r w:rsidRPr="00161081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 xml:space="preserve">2021 года  </w:t>
      </w:r>
    </w:p>
    <w:p w:rsidR="00A93AF0" w:rsidRPr="00161081" w:rsidRDefault="00A93AF0" w:rsidP="00A93AF0">
      <w:pPr>
        <w:tabs>
          <w:tab w:val="left" w:pos="936"/>
        </w:tabs>
        <w:suppressAutoHyphens/>
        <w:jc w:val="both"/>
        <w:rPr>
          <w:rFonts w:ascii="PT Astra Serif" w:hAnsi="PT Astra Serif"/>
          <w:b/>
          <w:sz w:val="22"/>
          <w:szCs w:val="22"/>
          <w:lang w:eastAsia="ar-SA"/>
        </w:rPr>
      </w:pPr>
      <w:r w:rsidRPr="00161081">
        <w:rPr>
          <w:rFonts w:ascii="PT Astra Serif" w:hAnsi="PT Astra Serif"/>
          <w:b/>
          <w:bCs/>
          <w:sz w:val="22"/>
          <w:szCs w:val="22"/>
          <w:lang w:eastAsia="ar-SA"/>
        </w:rPr>
        <w:t xml:space="preserve">   (дата подписания)</w:t>
      </w:r>
      <w:r w:rsidRPr="00161081">
        <w:rPr>
          <w:rFonts w:ascii="PT Astra Serif" w:hAnsi="PT Astra Serif"/>
          <w:b/>
          <w:sz w:val="22"/>
          <w:szCs w:val="22"/>
          <w:lang w:eastAsia="ar-SA"/>
        </w:rPr>
        <w:t xml:space="preserve">         </w:t>
      </w:r>
    </w:p>
    <w:p w:rsidR="0093605C" w:rsidRPr="00501F46" w:rsidRDefault="0093605C" w:rsidP="0093605C">
      <w:pPr>
        <w:ind w:left="709"/>
        <w:jc w:val="right"/>
        <w:rPr>
          <w:rFonts w:ascii="PT Astra Serif" w:hAnsi="PT Astra Serif"/>
          <w:b/>
          <w:sz w:val="26"/>
          <w:szCs w:val="26"/>
        </w:rPr>
      </w:pPr>
      <w:r w:rsidRPr="00501F46">
        <w:rPr>
          <w:rFonts w:ascii="PT Astra Serif" w:hAnsi="PT Astra Serif"/>
          <w:b/>
          <w:sz w:val="26"/>
          <w:szCs w:val="26"/>
        </w:rPr>
        <w:lastRenderedPageBreak/>
        <w:t xml:space="preserve">Приложение </w:t>
      </w:r>
    </w:p>
    <w:p w:rsidR="0093605C" w:rsidRPr="00501F46" w:rsidRDefault="0093605C" w:rsidP="0093605C">
      <w:pPr>
        <w:ind w:left="709"/>
        <w:jc w:val="right"/>
        <w:rPr>
          <w:rFonts w:ascii="PT Astra Serif" w:hAnsi="PT Astra Serif"/>
          <w:b/>
          <w:sz w:val="26"/>
          <w:szCs w:val="26"/>
        </w:rPr>
      </w:pPr>
      <w:r w:rsidRPr="00501F46"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93605C" w:rsidRPr="00501F46" w:rsidRDefault="0093605C" w:rsidP="0093605C">
      <w:pPr>
        <w:ind w:left="709"/>
        <w:jc w:val="right"/>
        <w:rPr>
          <w:rFonts w:ascii="PT Astra Serif" w:hAnsi="PT Astra Serif"/>
          <w:b/>
          <w:sz w:val="26"/>
          <w:szCs w:val="26"/>
        </w:rPr>
      </w:pPr>
      <w:r w:rsidRPr="00501F46">
        <w:rPr>
          <w:rFonts w:ascii="PT Astra Serif" w:hAnsi="PT Astra Serif"/>
          <w:b/>
          <w:sz w:val="26"/>
          <w:szCs w:val="26"/>
        </w:rPr>
        <w:t xml:space="preserve">от </w:t>
      </w:r>
      <w:r w:rsidR="00161081">
        <w:rPr>
          <w:rFonts w:ascii="PT Astra Serif" w:hAnsi="PT Astra Serif"/>
          <w:b/>
          <w:sz w:val="26"/>
          <w:szCs w:val="26"/>
        </w:rPr>
        <w:t>25 февраля 2021 года № 3</w:t>
      </w:r>
    </w:p>
    <w:p w:rsidR="00E11B35" w:rsidRPr="00501F46" w:rsidRDefault="00E11B35" w:rsidP="0093605C">
      <w:pPr>
        <w:ind w:left="709"/>
        <w:jc w:val="right"/>
        <w:rPr>
          <w:rFonts w:ascii="PT Astra Serif" w:hAnsi="PT Astra Serif"/>
          <w:b/>
          <w:sz w:val="26"/>
          <w:szCs w:val="26"/>
        </w:rPr>
      </w:pPr>
    </w:p>
    <w:p w:rsidR="00E11B35" w:rsidRPr="00501F46" w:rsidRDefault="00E11B35" w:rsidP="00E11B35">
      <w:pPr>
        <w:ind w:left="709"/>
        <w:jc w:val="center"/>
        <w:rPr>
          <w:rFonts w:ascii="PT Astra Serif" w:hAnsi="PT Astra Serif"/>
          <w:b/>
          <w:sz w:val="26"/>
          <w:szCs w:val="26"/>
        </w:rPr>
      </w:pPr>
      <w:r w:rsidRPr="00501F46">
        <w:rPr>
          <w:rFonts w:ascii="PT Astra Serif" w:hAnsi="PT Astra Serif"/>
          <w:b/>
          <w:sz w:val="26"/>
          <w:szCs w:val="26"/>
        </w:rPr>
        <w:t xml:space="preserve">О проводимых мероприятиях БУ «Югорская городская больница» </w:t>
      </w:r>
    </w:p>
    <w:p w:rsidR="00E11B35" w:rsidRPr="00501F46" w:rsidRDefault="00E11B35" w:rsidP="00E11B35">
      <w:pPr>
        <w:ind w:left="709"/>
        <w:jc w:val="center"/>
        <w:rPr>
          <w:rFonts w:ascii="PT Astra Serif" w:hAnsi="PT Astra Serif"/>
          <w:b/>
          <w:sz w:val="26"/>
          <w:szCs w:val="26"/>
        </w:rPr>
      </w:pPr>
      <w:r w:rsidRPr="00501F46">
        <w:rPr>
          <w:rFonts w:ascii="PT Astra Serif" w:hAnsi="PT Astra Serif"/>
          <w:b/>
          <w:sz w:val="26"/>
          <w:szCs w:val="26"/>
        </w:rPr>
        <w:t xml:space="preserve">по лечению и профилактике новой коронавирусной </w:t>
      </w:r>
    </w:p>
    <w:p w:rsidR="00E11B35" w:rsidRPr="00501F46" w:rsidRDefault="00E11B35" w:rsidP="00E11B35">
      <w:pPr>
        <w:ind w:left="709"/>
        <w:jc w:val="center"/>
        <w:rPr>
          <w:rFonts w:ascii="PT Astra Serif" w:hAnsi="PT Astra Serif"/>
          <w:b/>
          <w:sz w:val="26"/>
          <w:szCs w:val="26"/>
        </w:rPr>
      </w:pPr>
      <w:r w:rsidRPr="00501F46">
        <w:rPr>
          <w:rFonts w:ascii="PT Astra Serif" w:hAnsi="PT Astra Serif"/>
          <w:b/>
          <w:sz w:val="26"/>
          <w:szCs w:val="26"/>
        </w:rPr>
        <w:t>инфекции COVID-19 в городе Югорске</w:t>
      </w:r>
    </w:p>
    <w:p w:rsidR="0093605C" w:rsidRPr="00501F46" w:rsidRDefault="0093605C" w:rsidP="005C7F84">
      <w:pPr>
        <w:ind w:left="709"/>
        <w:jc w:val="center"/>
        <w:rPr>
          <w:rFonts w:ascii="PT Astra Serif" w:hAnsi="PT Astra Serif"/>
          <w:b/>
          <w:sz w:val="26"/>
          <w:szCs w:val="26"/>
        </w:rPr>
      </w:pPr>
    </w:p>
    <w:p w:rsidR="00E11B35" w:rsidRPr="00501F46" w:rsidRDefault="00E11B35" w:rsidP="00E11B3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Заболеваемость новой коронавирусной инфекцией в Югорске в 2020 году составила 47,1 на 1000 населения (в ХМАО 24,7; в Российской федерации 21,6). Высокий показатель заболеваемости </w:t>
      </w:r>
      <w:r w:rsidRPr="00501F46">
        <w:rPr>
          <w:rFonts w:ascii="PT Astra Serif" w:eastAsia="Calibri" w:hAnsi="PT Astra Serif"/>
          <w:sz w:val="26"/>
          <w:szCs w:val="26"/>
          <w:lang w:val="en-US" w:eastAsia="en-US"/>
        </w:rPr>
        <w:t>COVID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>-19 обусловлен включением в статистику жителей других городов и регионов, приехавших в город и заболевших данной инфекцией</w:t>
      </w:r>
      <w:r w:rsidR="00F6517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proofErr w:type="spellStart"/>
      <w:r w:rsidRPr="00501F46">
        <w:rPr>
          <w:rFonts w:ascii="PT Astra Serif" w:eastAsia="Calibri" w:hAnsi="PT Astra Serif"/>
          <w:sz w:val="26"/>
          <w:szCs w:val="26"/>
          <w:lang w:eastAsia="en-US"/>
        </w:rPr>
        <w:t>вахтовики</w:t>
      </w:r>
      <w:proofErr w:type="spellEnd"/>
      <w:r w:rsidRPr="00501F46">
        <w:rPr>
          <w:rFonts w:ascii="PT Astra Serif" w:eastAsia="Calibri" w:hAnsi="PT Astra Serif"/>
          <w:sz w:val="26"/>
          <w:szCs w:val="26"/>
          <w:lang w:eastAsia="en-US"/>
        </w:rPr>
        <w:t>, а также довольно низким уровнем заболеваемости в отдаленных городах округа, что в среднем существенно снизило окружной показатель.</w:t>
      </w:r>
    </w:p>
    <w:p w:rsidR="00E11B35" w:rsidRPr="00501F46" w:rsidRDefault="00E11B35" w:rsidP="00E11B3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E11B35" w:rsidRPr="00501F46" w:rsidRDefault="00E11B35" w:rsidP="00E11B35">
      <w:pPr>
        <w:ind w:firstLine="708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Динамика заболеваемости </w:t>
      </w:r>
      <w:r w:rsidRPr="00501F46">
        <w:rPr>
          <w:rFonts w:ascii="PT Astra Serif" w:eastAsia="Calibri" w:hAnsi="PT Astra Serif"/>
          <w:sz w:val="26"/>
          <w:szCs w:val="26"/>
          <w:lang w:val="en-US" w:eastAsia="en-US"/>
        </w:rPr>
        <w:t>COVID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>-19 с апреля 2020 года</w:t>
      </w:r>
    </w:p>
    <w:p w:rsidR="00E11B35" w:rsidRPr="00501F46" w:rsidRDefault="00E11B35" w:rsidP="00E11B35">
      <w:pPr>
        <w:ind w:firstLine="708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8311" w:type="dxa"/>
        <w:tblLook w:val="04A0" w:firstRow="1" w:lastRow="0" w:firstColumn="1" w:lastColumn="0" w:noHBand="0" w:noVBand="1"/>
      </w:tblPr>
      <w:tblGrid>
        <w:gridCol w:w="1951"/>
        <w:gridCol w:w="2020"/>
        <w:gridCol w:w="1945"/>
        <w:gridCol w:w="2500"/>
      </w:tblGrid>
      <w:tr w:rsidR="00E11B35" w:rsidRPr="00501F46" w:rsidTr="00E11B35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всего больных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амбулаторных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стационарных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Апрель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Май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Июнь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40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E11B35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Июль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49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Август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14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Сентябрь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Октябрь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809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722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87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Ноябрь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606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488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118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Декабрь 2020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561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164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Январь 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397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282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115</w:t>
            </w:r>
          </w:p>
        </w:tc>
      </w:tr>
      <w:tr w:rsidR="00E11B35" w:rsidRPr="00501F46" w:rsidTr="00E11B35">
        <w:trPr>
          <w:trHeight w:val="30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b/>
                <w:bCs/>
                <w:color w:val="000000"/>
                <w:sz w:val="26"/>
                <w:szCs w:val="26"/>
              </w:rPr>
              <w:t>Февраль 2021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1B35" w:rsidRPr="00501F46" w:rsidRDefault="00E11B35" w:rsidP="007A52E0">
            <w:pPr>
              <w:jc w:val="right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21</w:t>
            </w:r>
          </w:p>
        </w:tc>
      </w:tr>
    </w:tbl>
    <w:p w:rsidR="00E11B35" w:rsidRPr="00501F46" w:rsidRDefault="00E11B35" w:rsidP="00E11B35">
      <w:pPr>
        <w:rPr>
          <w:rFonts w:ascii="PT Astra Serif" w:hAnsi="PT Astra Serif"/>
          <w:sz w:val="26"/>
          <w:szCs w:val="26"/>
        </w:rPr>
      </w:pPr>
    </w:p>
    <w:p w:rsidR="00E11B35" w:rsidRPr="00501F46" w:rsidRDefault="00E11B35" w:rsidP="00E11B35">
      <w:pPr>
        <w:ind w:firstLine="709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sz w:val="26"/>
          <w:szCs w:val="26"/>
        </w:rPr>
        <w:t>Смертность от коронавирусной инфекции составила в Югорске 7,9 на 100 тыс. населения (в ХМАО 32,3 на 100 тыс.; в Российской Федерации 39,0 на 100 тыс. населения).</w:t>
      </w:r>
    </w:p>
    <w:p w:rsidR="00E11B35" w:rsidRPr="00501F46" w:rsidRDefault="00E11B35" w:rsidP="00E11B35">
      <w:pPr>
        <w:ind w:left="709"/>
        <w:jc w:val="center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sz w:val="26"/>
          <w:szCs w:val="26"/>
        </w:rPr>
        <w:t>Смертность от новой коронавирусной инфекции на территории ХМАО</w:t>
      </w:r>
    </w:p>
    <w:tbl>
      <w:tblPr>
        <w:tblStyle w:val="a3"/>
        <w:tblW w:w="4231" w:type="pct"/>
        <w:tblLook w:val="04A0" w:firstRow="1" w:lastRow="0" w:firstColumn="1" w:lastColumn="0" w:noHBand="0" w:noVBand="1"/>
      </w:tblPr>
      <w:tblGrid>
        <w:gridCol w:w="1810"/>
        <w:gridCol w:w="1700"/>
        <w:gridCol w:w="2534"/>
        <w:gridCol w:w="2534"/>
      </w:tblGrid>
      <w:tr w:rsidR="00E11B35" w:rsidRPr="00501F46" w:rsidTr="00501F46">
        <w:tc>
          <w:tcPr>
            <w:tcW w:w="1055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Территория ХМАО</w:t>
            </w:r>
          </w:p>
        </w:tc>
        <w:tc>
          <w:tcPr>
            <w:tcW w:w="991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Население на 01.01.2020*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 xml:space="preserve">Число </w:t>
            </w:r>
            <w:proofErr w:type="gramStart"/>
            <w:r w:rsidRPr="00501F46">
              <w:rPr>
                <w:rFonts w:ascii="PT Astra Serif" w:hAnsi="PT Astra Serif"/>
                <w:sz w:val="26"/>
                <w:szCs w:val="26"/>
              </w:rPr>
              <w:t>умерших</w:t>
            </w:r>
            <w:proofErr w:type="gramEnd"/>
            <w:r w:rsidRPr="00501F46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Смертность от COVID-19 на 31 декабря 2020 года (на 100 000 населения)</w:t>
            </w:r>
          </w:p>
        </w:tc>
      </w:tr>
      <w:tr w:rsidR="00E11B35" w:rsidRPr="00501F46" w:rsidTr="00501F46">
        <w:tc>
          <w:tcPr>
            <w:tcW w:w="1055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Югорск</w:t>
            </w:r>
          </w:p>
        </w:tc>
        <w:tc>
          <w:tcPr>
            <w:tcW w:w="991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37966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7,9</w:t>
            </w:r>
          </w:p>
        </w:tc>
      </w:tr>
      <w:tr w:rsidR="00E11B35" w:rsidRPr="00501F46" w:rsidTr="00501F46">
        <w:tc>
          <w:tcPr>
            <w:tcW w:w="1055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01F46">
              <w:rPr>
                <w:rFonts w:ascii="PT Astra Serif" w:hAnsi="PT Astra Serif"/>
                <w:sz w:val="26"/>
                <w:szCs w:val="26"/>
              </w:rPr>
              <w:t>Лангепас</w:t>
            </w:r>
            <w:proofErr w:type="spellEnd"/>
          </w:p>
        </w:tc>
        <w:tc>
          <w:tcPr>
            <w:tcW w:w="991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45868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30,5</w:t>
            </w:r>
          </w:p>
        </w:tc>
      </w:tr>
      <w:tr w:rsidR="00E11B35" w:rsidRPr="00501F46" w:rsidTr="00501F46">
        <w:tc>
          <w:tcPr>
            <w:tcW w:w="1055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01F46">
              <w:rPr>
                <w:rFonts w:ascii="PT Astra Serif" w:hAnsi="PT Astra Serif"/>
                <w:sz w:val="26"/>
                <w:szCs w:val="26"/>
              </w:rPr>
              <w:t>Мегион</w:t>
            </w:r>
            <w:proofErr w:type="spellEnd"/>
          </w:p>
        </w:tc>
        <w:tc>
          <w:tcPr>
            <w:tcW w:w="991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53450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48,6</w:t>
            </w:r>
          </w:p>
        </w:tc>
      </w:tr>
      <w:tr w:rsidR="00E11B35" w:rsidRPr="00501F46" w:rsidTr="00501F46">
        <w:trPr>
          <w:trHeight w:val="60"/>
        </w:trPr>
        <w:tc>
          <w:tcPr>
            <w:tcW w:w="1055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Пыть-Ях</w:t>
            </w:r>
          </w:p>
        </w:tc>
        <w:tc>
          <w:tcPr>
            <w:tcW w:w="991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39570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45,4</w:t>
            </w:r>
          </w:p>
        </w:tc>
      </w:tr>
      <w:tr w:rsidR="00E11B35" w:rsidRPr="00501F46" w:rsidTr="00501F46">
        <w:tc>
          <w:tcPr>
            <w:tcW w:w="1055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Урай</w:t>
            </w:r>
          </w:p>
        </w:tc>
        <w:tc>
          <w:tcPr>
            <w:tcW w:w="991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40537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477" w:type="pct"/>
          </w:tcPr>
          <w:p w:rsidR="00E11B35" w:rsidRPr="00501F46" w:rsidRDefault="00E11B35" w:rsidP="007A52E0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24,6</w:t>
            </w:r>
          </w:p>
        </w:tc>
      </w:tr>
    </w:tbl>
    <w:p w:rsidR="00E11B35" w:rsidRPr="00501F46" w:rsidRDefault="00E11B35" w:rsidP="00E11B3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>Для оказания медицинской помощи данной категории пациентов в Учреждении в 2020 году выделены отдельные кадровые ресурсы: 22 доктора, 47 средних медицинских работников, 23 младших медицинских работников.</w:t>
      </w:r>
    </w:p>
    <w:p w:rsidR="00E11B35" w:rsidRPr="00501F46" w:rsidRDefault="00E11B35" w:rsidP="00E11B3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В целях противодействия распространению заболеваемости </w:t>
      </w:r>
      <w:r w:rsidRPr="00501F46">
        <w:rPr>
          <w:rFonts w:ascii="PT Astra Serif" w:eastAsia="Calibri" w:hAnsi="PT Astra Serif"/>
          <w:sz w:val="26"/>
          <w:szCs w:val="26"/>
          <w:lang w:val="en-US" w:eastAsia="en-US"/>
        </w:rPr>
        <w:t>COVID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>-19 и обеспечения лечебно-профилактического процесса в 2020 году, БУ «Югорская городская больница» были проведены следующие организационные мероприятия:</w:t>
      </w:r>
    </w:p>
    <w:p w:rsidR="00E11B35" w:rsidRPr="00501F46" w:rsidRDefault="00E11B35" w:rsidP="00E11B3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lastRenderedPageBreak/>
        <w:t>- Амбулаторный этап: для оказания выездной неотложной медицинской помощи пациентам на дому создано 7 «</w:t>
      </w:r>
      <w:proofErr w:type="spellStart"/>
      <w:r w:rsidRPr="00501F46">
        <w:rPr>
          <w:rFonts w:ascii="PT Astra Serif" w:eastAsia="Calibri" w:hAnsi="PT Astra Serif"/>
          <w:sz w:val="26"/>
          <w:szCs w:val="26"/>
          <w:lang w:eastAsia="en-US"/>
        </w:rPr>
        <w:t>ковидных</w:t>
      </w:r>
      <w:proofErr w:type="spellEnd"/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» бригад, состоящих из врачей участковых терапевтов и педиатров, врачей «узких» специальностей, а также фельдшеров. Для оказания скорой и экстренной медицинской помощи перепрофилирована 1 бригада СМП. Все они располагаются в отдельном здании и обеспечены необходимым запасом </w:t>
      </w:r>
      <w:proofErr w:type="gramStart"/>
      <w:r w:rsidRPr="00501F46">
        <w:rPr>
          <w:rFonts w:ascii="PT Astra Serif" w:eastAsia="Calibri" w:hAnsi="PT Astra Serif"/>
          <w:sz w:val="26"/>
          <w:szCs w:val="26"/>
          <w:lang w:eastAsia="en-US"/>
        </w:rPr>
        <w:t>СИЗ</w:t>
      </w:r>
      <w:proofErr w:type="gramEnd"/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 и медикаментами. Для «разведения» потоков пациентов организована работа 2 кабинетов неотложной медицинской помощи в отдельно стоящем здании -  кабинеты работают ежедневно без выходных и праздничных дней.</w:t>
      </w:r>
      <w:r w:rsidR="00501F46"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Организована централизованная выписка листков нетрудоспособности переболевшим и контактным пациентам без </w:t>
      </w:r>
      <w:proofErr w:type="gramStart"/>
      <w:r w:rsidRPr="00501F46">
        <w:rPr>
          <w:rFonts w:ascii="PT Astra Serif" w:eastAsia="Calibri" w:hAnsi="PT Astra Serif"/>
          <w:sz w:val="26"/>
          <w:szCs w:val="26"/>
          <w:lang w:eastAsia="en-US"/>
        </w:rPr>
        <w:t>посещения</w:t>
      </w:r>
      <w:proofErr w:type="gramEnd"/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 лечащего врача.</w:t>
      </w:r>
      <w:r w:rsidR="00501F46"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Увеличено количество операторов </w:t>
      </w:r>
      <w:r w:rsidRPr="00501F46">
        <w:rPr>
          <w:rFonts w:ascii="PT Astra Serif" w:eastAsia="Calibri" w:hAnsi="PT Astra Serif"/>
          <w:sz w:val="26"/>
          <w:szCs w:val="26"/>
          <w:lang w:val="en-US" w:eastAsia="en-US"/>
        </w:rPr>
        <w:t>call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>-центра с 2 до 8 для оперативного приема вызовов на дом, консультации по вопросам соблюдения режима самоизоляции, выписки листков нетрудоспособности.</w:t>
      </w:r>
    </w:p>
    <w:p w:rsidR="00E11B35" w:rsidRPr="00501F46" w:rsidRDefault="00E11B35" w:rsidP="00E11B3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ab/>
        <w:t xml:space="preserve">Стационарный этап: в соответствии приказам </w:t>
      </w:r>
      <w:proofErr w:type="spellStart"/>
      <w:r w:rsidRPr="00501F46">
        <w:rPr>
          <w:rFonts w:ascii="PT Astra Serif" w:eastAsia="Calibri" w:hAnsi="PT Astra Serif"/>
          <w:sz w:val="26"/>
          <w:szCs w:val="26"/>
          <w:lang w:eastAsia="en-US"/>
        </w:rPr>
        <w:t>Депздрава</w:t>
      </w:r>
      <w:proofErr w:type="spellEnd"/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 Югры для оказания стационарной помощи пациентам с новой коронавирусной инфекцией COVID-19 в Учреждении в настоящее время развернуто 4 поста инфекционного госпиталя на базе инфекционного, педиатрического, неврологического, родильного отделений на 134 койки, в том числе 12 коек реанимационного профиля. Реализованы планировочные решения по организации фильтров и санпропускников для разграничения «чистых» и «красных» зон. Изолирована вентиляция в подразделениях для пациентов с данной патологией. Закрыты переходы и лестничные пролеты, прекращена работа служебного лифта.</w:t>
      </w:r>
    </w:p>
    <w:p w:rsidR="00E11B35" w:rsidRPr="00501F46" w:rsidRDefault="00E11B35" w:rsidP="00E11B3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На сегодняшний день, в связи со снижением уровня заболеваемости и госпитализации пациентов с новой коронавирусной инфекцией </w:t>
      </w:r>
      <w:r w:rsidRPr="00501F46">
        <w:rPr>
          <w:rFonts w:ascii="PT Astra Serif" w:eastAsia="Calibri" w:hAnsi="PT Astra Serif"/>
          <w:sz w:val="26"/>
          <w:szCs w:val="26"/>
          <w:lang w:val="en-US" w:eastAsia="en-US"/>
        </w:rPr>
        <w:t>COVID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>-19, закрыто 70 коек инфекционного профиля. Возобновили работу в штатном режиме отделения неврологии, новорожденных и родильное отделение с палатами патологии беременных. Инфекционных коек фактически развернуто 64 из них 8 реанимационных.</w:t>
      </w:r>
    </w:p>
    <w:p w:rsidR="00E11B35" w:rsidRPr="00501F46" w:rsidRDefault="00E11B35" w:rsidP="00E11B35">
      <w:pPr>
        <w:ind w:firstLine="708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Для обеспечения оказания медицинской помощи пациентам с новой коронавирусной инфекцией </w:t>
      </w:r>
      <w:r w:rsidRPr="00501F46">
        <w:rPr>
          <w:rFonts w:ascii="PT Astra Serif" w:eastAsia="Calibri" w:hAnsi="PT Astra Serif"/>
          <w:sz w:val="26"/>
          <w:szCs w:val="26"/>
          <w:lang w:val="en-US" w:eastAsia="en-US"/>
        </w:rPr>
        <w:t>COVID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-19 Учреждением, совместно с </w:t>
      </w:r>
      <w:proofErr w:type="spellStart"/>
      <w:r w:rsidRPr="00501F46">
        <w:rPr>
          <w:rFonts w:ascii="PT Astra Serif" w:eastAsia="Calibri" w:hAnsi="PT Astra Serif"/>
          <w:sz w:val="26"/>
          <w:szCs w:val="26"/>
          <w:lang w:eastAsia="en-US"/>
        </w:rPr>
        <w:t>Депздравом</w:t>
      </w:r>
      <w:proofErr w:type="spellEnd"/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 Югры, выделены существенные финансовые средства и проведено дооснащение оборудованием коек инфекционного профиля:</w:t>
      </w:r>
    </w:p>
    <w:p w:rsidR="00B95094" w:rsidRDefault="00B95094" w:rsidP="00E11B35">
      <w:pPr>
        <w:spacing w:line="360" w:lineRule="auto"/>
        <w:ind w:firstLine="708"/>
        <w:jc w:val="center"/>
        <w:rPr>
          <w:rFonts w:ascii="PT Astra Serif" w:eastAsia="Calibri" w:hAnsi="PT Astra Serif"/>
          <w:sz w:val="26"/>
          <w:szCs w:val="26"/>
          <w:lang w:eastAsia="en-US"/>
        </w:rPr>
      </w:pPr>
    </w:p>
    <w:p w:rsidR="00E11B35" w:rsidRPr="00501F46" w:rsidRDefault="00E11B35" w:rsidP="00E11B35">
      <w:pPr>
        <w:spacing w:line="360" w:lineRule="auto"/>
        <w:ind w:firstLine="708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>Организационные расходы</w:t>
      </w:r>
    </w:p>
    <w:tbl>
      <w:tblPr>
        <w:tblStyle w:val="110"/>
        <w:tblW w:w="4878" w:type="pct"/>
        <w:tblLook w:val="04A0" w:firstRow="1" w:lastRow="0" w:firstColumn="1" w:lastColumn="0" w:noHBand="0" w:noVBand="1"/>
      </w:tblPr>
      <w:tblGrid>
        <w:gridCol w:w="7904"/>
        <w:gridCol w:w="1986"/>
      </w:tblGrid>
      <w:tr w:rsidR="00E11B35" w:rsidRPr="00501F46" w:rsidTr="00501F46">
        <w:trPr>
          <w:trHeight w:val="429"/>
        </w:trPr>
        <w:tc>
          <w:tcPr>
            <w:tcW w:w="3996" w:type="pct"/>
            <w:hideMark/>
          </w:tcPr>
          <w:p w:rsidR="00E11B35" w:rsidRPr="00501F46" w:rsidRDefault="00E11B35" w:rsidP="007A52E0">
            <w:pPr>
              <w:spacing w:line="360" w:lineRule="auto"/>
              <w:ind w:firstLine="708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Статья расходов</w:t>
            </w:r>
          </w:p>
        </w:tc>
        <w:tc>
          <w:tcPr>
            <w:tcW w:w="1004" w:type="pct"/>
            <w:hideMark/>
          </w:tcPr>
          <w:p w:rsidR="00E11B35" w:rsidRPr="00501F46" w:rsidRDefault="00E11B35" w:rsidP="00501F46">
            <w:pPr>
              <w:spacing w:line="360" w:lineRule="auto"/>
              <w:ind w:firstLine="36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Сумма, рублей</w:t>
            </w:r>
          </w:p>
        </w:tc>
      </w:tr>
      <w:tr w:rsidR="00E11B35" w:rsidRPr="00501F46" w:rsidTr="00B95094">
        <w:trPr>
          <w:trHeight w:val="321"/>
        </w:trPr>
        <w:tc>
          <w:tcPr>
            <w:tcW w:w="3996" w:type="pct"/>
            <w:hideMark/>
          </w:tcPr>
          <w:p w:rsidR="00E11B35" w:rsidRPr="00501F46" w:rsidRDefault="00E11B35" w:rsidP="00501F46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Медикаменты, средства индивидуальной защиты, в рамках ПФХД</w:t>
            </w:r>
          </w:p>
        </w:tc>
        <w:tc>
          <w:tcPr>
            <w:tcW w:w="1004" w:type="pct"/>
            <w:hideMark/>
          </w:tcPr>
          <w:p w:rsidR="00E11B35" w:rsidRPr="00501F46" w:rsidRDefault="00E11B35" w:rsidP="00501F46">
            <w:pPr>
              <w:spacing w:line="360" w:lineRule="auto"/>
              <w:ind w:firstLine="36"/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14 488 322,93</w:t>
            </w:r>
          </w:p>
        </w:tc>
      </w:tr>
      <w:tr w:rsidR="00E11B35" w:rsidRPr="00501F46" w:rsidTr="00501F46">
        <w:trPr>
          <w:trHeight w:val="699"/>
        </w:trPr>
        <w:tc>
          <w:tcPr>
            <w:tcW w:w="3996" w:type="pct"/>
            <w:hideMark/>
          </w:tcPr>
          <w:p w:rsidR="00E11B35" w:rsidRPr="00501F46" w:rsidRDefault="00E11B35" w:rsidP="00501F46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Медикаменты, средства индивидуальной защиты, за счет субсидии Правительства ХМАО-Югры</w:t>
            </w:r>
          </w:p>
        </w:tc>
        <w:tc>
          <w:tcPr>
            <w:tcW w:w="1004" w:type="pct"/>
            <w:hideMark/>
          </w:tcPr>
          <w:p w:rsidR="00E11B35" w:rsidRPr="00501F46" w:rsidRDefault="00E11B35" w:rsidP="00501F46">
            <w:pPr>
              <w:spacing w:line="360" w:lineRule="auto"/>
              <w:ind w:firstLine="36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59 952 405,81</w:t>
            </w:r>
          </w:p>
        </w:tc>
      </w:tr>
      <w:tr w:rsidR="00E11B35" w:rsidRPr="00501F46" w:rsidTr="00501F46">
        <w:trPr>
          <w:trHeight w:val="377"/>
        </w:trPr>
        <w:tc>
          <w:tcPr>
            <w:tcW w:w="3996" w:type="pct"/>
            <w:hideMark/>
          </w:tcPr>
          <w:p w:rsidR="00E11B35" w:rsidRPr="00501F46" w:rsidRDefault="00E11B35" w:rsidP="00501F46">
            <w:pPr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Заработная плата в рамках ПФХД</w:t>
            </w:r>
          </w:p>
        </w:tc>
        <w:tc>
          <w:tcPr>
            <w:tcW w:w="1004" w:type="pct"/>
            <w:hideMark/>
          </w:tcPr>
          <w:p w:rsidR="00E11B35" w:rsidRPr="00501F46" w:rsidRDefault="00E11B35" w:rsidP="00501F46">
            <w:pPr>
              <w:spacing w:line="360" w:lineRule="auto"/>
              <w:ind w:firstLine="36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37 050 381,34</w:t>
            </w:r>
          </w:p>
        </w:tc>
      </w:tr>
      <w:tr w:rsidR="00E11B35" w:rsidRPr="00501F46" w:rsidTr="00501F46">
        <w:trPr>
          <w:trHeight w:val="377"/>
        </w:trPr>
        <w:tc>
          <w:tcPr>
            <w:tcW w:w="3996" w:type="pct"/>
          </w:tcPr>
          <w:p w:rsidR="00E11B35" w:rsidRPr="00501F46" w:rsidRDefault="00E11B35" w:rsidP="00501F46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Заработная плата в рамках стимулирующих выплат по постановлениям Правительства РФ №: 415, 484, 998.</w:t>
            </w:r>
          </w:p>
        </w:tc>
        <w:tc>
          <w:tcPr>
            <w:tcW w:w="1004" w:type="pct"/>
          </w:tcPr>
          <w:p w:rsidR="00E11B35" w:rsidRPr="00501F46" w:rsidRDefault="00E11B35" w:rsidP="00501F46">
            <w:pPr>
              <w:spacing w:line="360" w:lineRule="auto"/>
              <w:ind w:firstLine="36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45 971 540,62</w:t>
            </w:r>
          </w:p>
        </w:tc>
      </w:tr>
      <w:tr w:rsidR="00E11B35" w:rsidRPr="00501F46" w:rsidTr="00501F46">
        <w:trPr>
          <w:trHeight w:val="377"/>
        </w:trPr>
        <w:tc>
          <w:tcPr>
            <w:tcW w:w="3996" w:type="pct"/>
          </w:tcPr>
          <w:p w:rsidR="00E11B35" w:rsidRPr="00501F46" w:rsidRDefault="00E11B35" w:rsidP="00501F46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Заработная плата в рамках стимулирующих выплат по постановлениям и грантам Правительства ХМАО-Югры №: 128-П, 169-П, 340-П.</w:t>
            </w:r>
          </w:p>
        </w:tc>
        <w:tc>
          <w:tcPr>
            <w:tcW w:w="1004" w:type="pct"/>
          </w:tcPr>
          <w:p w:rsidR="00E11B35" w:rsidRPr="00501F46" w:rsidRDefault="00E11B35" w:rsidP="00501F46">
            <w:pPr>
              <w:spacing w:line="360" w:lineRule="auto"/>
              <w:ind w:firstLine="36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15 321 602,41</w:t>
            </w:r>
          </w:p>
        </w:tc>
      </w:tr>
      <w:tr w:rsidR="00E11B35" w:rsidRPr="00501F46" w:rsidTr="00501F46">
        <w:trPr>
          <w:trHeight w:val="377"/>
        </w:trPr>
        <w:tc>
          <w:tcPr>
            <w:tcW w:w="3996" w:type="pct"/>
          </w:tcPr>
          <w:p w:rsidR="00E11B35" w:rsidRPr="00501F46" w:rsidRDefault="00E11B35" w:rsidP="00B95094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 xml:space="preserve">Страховые выплаты в случае причинению вреда работнику в случае инфицирования работника </w:t>
            </w:r>
            <w:r w:rsidRPr="00501F46">
              <w:rPr>
                <w:rFonts w:ascii="PT Astra Serif" w:hAnsi="PT Astra Serif"/>
                <w:bCs/>
                <w:sz w:val="26"/>
                <w:szCs w:val="26"/>
                <w:lang w:val="en-US"/>
              </w:rPr>
              <w:t>COVID</w:t>
            </w:r>
            <w:r w:rsidRPr="00501F46">
              <w:rPr>
                <w:rFonts w:ascii="PT Astra Serif" w:hAnsi="PT Astra Serif"/>
                <w:bCs/>
                <w:sz w:val="26"/>
                <w:szCs w:val="26"/>
              </w:rPr>
              <w:t>-19</w:t>
            </w:r>
          </w:p>
        </w:tc>
        <w:tc>
          <w:tcPr>
            <w:tcW w:w="1004" w:type="pct"/>
          </w:tcPr>
          <w:p w:rsidR="00E11B35" w:rsidRPr="00501F46" w:rsidRDefault="00E11B35" w:rsidP="00501F46">
            <w:pPr>
              <w:spacing w:line="360" w:lineRule="auto"/>
              <w:ind w:firstLine="36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10 764 066</w:t>
            </w:r>
          </w:p>
        </w:tc>
      </w:tr>
    </w:tbl>
    <w:p w:rsidR="00E11B35" w:rsidRPr="00501F46" w:rsidRDefault="00E11B35" w:rsidP="00E11B35">
      <w:pPr>
        <w:ind w:firstLine="708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>Всего в рамках федеральной программы страховую выплату получили 66 человек, в рамках региональной программы- 72 человека. Всего денежных выплат в рамках федеральной и региональной программ выплачено работникам- 71,9 млн. рублей.</w:t>
      </w:r>
    </w:p>
    <w:p w:rsidR="00E11B35" w:rsidRPr="00501F46" w:rsidRDefault="00E11B35" w:rsidP="00E11B35">
      <w:pPr>
        <w:ind w:firstLine="708"/>
        <w:jc w:val="center"/>
        <w:rPr>
          <w:rFonts w:ascii="PT Astra Serif" w:eastAsia="Calibri" w:hAnsi="PT Astra Serif"/>
          <w:sz w:val="26"/>
          <w:szCs w:val="26"/>
          <w:lang w:eastAsia="en-US"/>
        </w:rPr>
      </w:pPr>
      <w:r w:rsidRPr="00501F46">
        <w:rPr>
          <w:rFonts w:ascii="PT Astra Serif" w:eastAsia="Calibri" w:hAnsi="PT Astra Serif"/>
          <w:sz w:val="26"/>
          <w:szCs w:val="26"/>
          <w:lang w:eastAsia="en-US"/>
        </w:rPr>
        <w:t xml:space="preserve">Материально-техническое обеспечение коек инфекционного профиля для пациентов с </w:t>
      </w:r>
      <w:r w:rsidRPr="00501F46">
        <w:rPr>
          <w:rFonts w:ascii="PT Astra Serif" w:eastAsia="Calibri" w:hAnsi="PT Astra Serif"/>
          <w:sz w:val="26"/>
          <w:szCs w:val="26"/>
          <w:lang w:val="en-US" w:eastAsia="en-US"/>
        </w:rPr>
        <w:t>COVID</w:t>
      </w:r>
      <w:r w:rsidRPr="00501F46">
        <w:rPr>
          <w:rFonts w:ascii="PT Astra Serif" w:eastAsia="Calibri" w:hAnsi="PT Astra Serif"/>
          <w:sz w:val="26"/>
          <w:szCs w:val="26"/>
          <w:lang w:eastAsia="en-US"/>
        </w:rPr>
        <w:t>-19</w:t>
      </w:r>
    </w:p>
    <w:tbl>
      <w:tblPr>
        <w:tblStyle w:val="21"/>
        <w:tblW w:w="9917" w:type="dxa"/>
        <w:tblLook w:val="04A0" w:firstRow="1" w:lastRow="0" w:firstColumn="1" w:lastColumn="0" w:noHBand="0" w:noVBand="1"/>
      </w:tblPr>
      <w:tblGrid>
        <w:gridCol w:w="5637"/>
        <w:gridCol w:w="1527"/>
        <w:gridCol w:w="2753"/>
      </w:tblGrid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lastRenderedPageBreak/>
              <w:t>Наименование оборудования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Количество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Стоимость оборудования, рублей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Анализатор газов крови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9 095 718,75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Аппарат для рентгенографии передвижной палатный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6 630 000,00</w:t>
            </w:r>
          </w:p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Аппарат ИВЛ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27 989 000,00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Аспиратор вакуумный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3 615 000,00</w:t>
            </w:r>
          </w:p>
        </w:tc>
      </w:tr>
      <w:tr w:rsidR="00E11B35" w:rsidRPr="00501F46" w:rsidTr="00B95094">
        <w:trPr>
          <w:trHeight w:val="409"/>
        </w:trPr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Генератор холодного тумана, аэрозольный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49 900,00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01F46">
              <w:rPr>
                <w:rFonts w:ascii="PT Astra Serif" w:hAnsi="PT Astra Serif"/>
                <w:sz w:val="26"/>
                <w:szCs w:val="26"/>
              </w:rPr>
              <w:t>Глюкометр</w:t>
            </w:r>
            <w:proofErr w:type="spellEnd"/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12 351,00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Дефибриллятор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99 500,00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 xml:space="preserve">Защитный бокс для транспортировки </w:t>
            </w:r>
            <w:proofErr w:type="spellStart"/>
            <w:r w:rsidRPr="00501F46">
              <w:rPr>
                <w:rFonts w:ascii="PT Astra Serif" w:hAnsi="PT Astra Serif"/>
                <w:sz w:val="26"/>
                <w:szCs w:val="26"/>
              </w:rPr>
              <w:t>инфициров</w:t>
            </w:r>
            <w:proofErr w:type="spellEnd"/>
            <w:r w:rsidRPr="00501F46">
              <w:rPr>
                <w:rFonts w:ascii="PT Astra Serif" w:hAnsi="PT Astra Serif"/>
                <w:sz w:val="26"/>
                <w:szCs w:val="26"/>
              </w:rPr>
              <w:t>. больных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632 000,00</w:t>
            </w:r>
          </w:p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Консоль реанимационная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88 500,00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Концентратор кислорода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1 070 000,00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Кровать медицинская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1 534 000,00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Монитор пациента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8 558 540,00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 xml:space="preserve">Насос </w:t>
            </w:r>
            <w:proofErr w:type="spellStart"/>
            <w:r w:rsidRPr="00501F46">
              <w:rPr>
                <w:rFonts w:ascii="PT Astra Serif" w:hAnsi="PT Astra Serif"/>
                <w:sz w:val="26"/>
                <w:szCs w:val="26"/>
              </w:rPr>
              <w:t>инфузионный</w:t>
            </w:r>
            <w:proofErr w:type="spellEnd"/>
            <w:r w:rsidRPr="00501F46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gramStart"/>
            <w:r w:rsidRPr="00501F46">
              <w:rPr>
                <w:rFonts w:ascii="PT Astra Serif" w:hAnsi="PT Astra Serif"/>
                <w:sz w:val="26"/>
                <w:szCs w:val="26"/>
              </w:rPr>
              <w:t>шприцевой</w:t>
            </w:r>
            <w:proofErr w:type="gramEnd"/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2 815 000,00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501F46">
              <w:rPr>
                <w:rFonts w:ascii="PT Astra Serif" w:hAnsi="PT Astra Serif"/>
                <w:sz w:val="26"/>
                <w:szCs w:val="26"/>
              </w:rPr>
              <w:t>Пульсоксиметр</w:t>
            </w:r>
            <w:proofErr w:type="spellEnd"/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87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504 420,00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Термометр бесконтактный инфракрасный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86 810,00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Электрокардиограф переносной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68 900,00</w:t>
            </w:r>
          </w:p>
        </w:tc>
      </w:tr>
      <w:tr w:rsidR="00E11B35" w:rsidRPr="00501F46" w:rsidTr="00B95094">
        <w:tc>
          <w:tcPr>
            <w:tcW w:w="5637" w:type="dxa"/>
          </w:tcPr>
          <w:p w:rsidR="00E11B35" w:rsidRPr="00501F46" w:rsidRDefault="00E11B35" w:rsidP="007A5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ИТОГО</w:t>
            </w:r>
          </w:p>
        </w:tc>
        <w:tc>
          <w:tcPr>
            <w:tcW w:w="1527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214</w:t>
            </w:r>
          </w:p>
        </w:tc>
        <w:tc>
          <w:tcPr>
            <w:tcW w:w="2753" w:type="dxa"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1F46">
              <w:rPr>
                <w:rFonts w:ascii="PT Astra Serif" w:hAnsi="PT Astra Serif"/>
                <w:sz w:val="26"/>
                <w:szCs w:val="26"/>
              </w:rPr>
              <w:t>62 849 639,75</w:t>
            </w:r>
          </w:p>
        </w:tc>
      </w:tr>
    </w:tbl>
    <w:p w:rsidR="00E11B35" w:rsidRPr="00501F46" w:rsidRDefault="00E11B35" w:rsidP="00E11B35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E11B35" w:rsidRPr="00501F46" w:rsidRDefault="00E11B35" w:rsidP="00E11B3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sz w:val="26"/>
          <w:szCs w:val="26"/>
        </w:rPr>
        <w:t xml:space="preserve"> Таким образом, в 2020 году для обеспечения лечебно-диагностического процесса при оказании медицинской помощи пациентам с новой коронавирусной инфекцией в Учреждение поставлено 214 единиц оборудования на сумму 62.8 миллионов рублей. Все указанное оборудование введено в эксплуатацию и постоянно используется в лечебном процессе. После окончания пандемии оборудование будет использоваться, для проведения лечебного процесса, всеми структурными подразделениями Учреждения. До конца марта ожидается поставка холодного криогенного газификатора емкостью 8 тонн и дезинфекционной камеры для обработки постельных принадлежностей.</w:t>
      </w:r>
      <w:r w:rsidR="00B95094" w:rsidRPr="00B95094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B95094" w:rsidRPr="00501F46">
        <w:rPr>
          <w:rFonts w:ascii="PT Astra Serif" w:hAnsi="PT Astra Serif"/>
          <w:color w:val="000000"/>
          <w:sz w:val="26"/>
          <w:szCs w:val="26"/>
        </w:rPr>
        <w:t>Количество лиц с подтвержденной новой коронавирусной инфекцией (COVID-19), получивших лечение на дому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2"/>
        <w:gridCol w:w="1417"/>
        <w:gridCol w:w="1134"/>
        <w:gridCol w:w="1261"/>
        <w:gridCol w:w="1007"/>
        <w:gridCol w:w="1276"/>
      </w:tblGrid>
      <w:tr w:rsidR="00E11B35" w:rsidRPr="00501F46" w:rsidTr="00B95094">
        <w:trPr>
          <w:trHeight w:val="330"/>
        </w:trPr>
        <w:tc>
          <w:tcPr>
            <w:tcW w:w="9072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Количество пациентов, обеспеченных лекарственными препаратами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Всего пациентов</w:t>
            </w:r>
          </w:p>
        </w:tc>
      </w:tr>
      <w:tr w:rsidR="00E11B35" w:rsidRPr="00501F46" w:rsidTr="00B95094">
        <w:trPr>
          <w:trHeight w:val="960"/>
        </w:trPr>
        <w:tc>
          <w:tcPr>
            <w:tcW w:w="425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Легкое течение заболевания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Среднетяжелое течение заболевания  (без пневмонии)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Среднетяжелое течение заболевания (с пневмонией)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E11B35" w:rsidRPr="00501F46" w:rsidTr="00B95094">
        <w:trPr>
          <w:trHeight w:val="7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Схема лечения 1</w:t>
            </w:r>
            <w:r w:rsidRPr="00501F46">
              <w:rPr>
                <w:rFonts w:ascii="PT Astra Serif" w:hAnsi="PT Astra Serif"/>
                <w:color w:val="00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Схема лечения 2</w:t>
            </w:r>
            <w:r w:rsidRPr="00501F46">
              <w:rPr>
                <w:rFonts w:ascii="PT Astra Serif" w:hAnsi="PT Astra Serif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Схема лечения 1h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Схема лечения 3</w:t>
            </w:r>
            <w:r w:rsidRPr="00501F46">
              <w:rPr>
                <w:rFonts w:ascii="PT Astra Serif" w:hAnsi="PT Astra Serif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Схема лечения 1</w:t>
            </w:r>
            <w:r w:rsidRPr="00501F46">
              <w:rPr>
                <w:rFonts w:ascii="PT Astra Serif" w:hAnsi="PT Astra Serif"/>
                <w:color w:val="000000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Схема лечения 2</w:t>
            </w:r>
            <w:r w:rsidRPr="00501F46">
              <w:rPr>
                <w:rFonts w:ascii="PT Astra Serif" w:hAnsi="PT Astra Serif"/>
                <w:color w:val="000000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Схема лечения 1</w:t>
            </w:r>
            <w:r w:rsidRPr="00501F46">
              <w:rPr>
                <w:rFonts w:ascii="PT Astra Serif" w:hAnsi="PT Astra Serif"/>
                <w:color w:val="000000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Схема лечения 2</w:t>
            </w:r>
            <w:r w:rsidRPr="00501F46">
              <w:rPr>
                <w:rFonts w:ascii="PT Astra Serif" w:hAnsi="PT Astra Serif"/>
                <w:color w:val="000000"/>
                <w:sz w:val="26"/>
                <w:szCs w:val="26"/>
                <w:vertAlign w:val="superscript"/>
              </w:rPr>
              <w:t>7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E11B35" w:rsidRPr="00501F46" w:rsidTr="00B95094">
        <w:trPr>
          <w:trHeight w:val="9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271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1B35" w:rsidRPr="00501F46" w:rsidRDefault="00E11B35" w:rsidP="007A52E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1148</w:t>
            </w:r>
          </w:p>
        </w:tc>
      </w:tr>
    </w:tbl>
    <w:p w:rsidR="00B95094" w:rsidRDefault="00B95094" w:rsidP="00E11B35">
      <w:pPr>
        <w:spacing w:line="360" w:lineRule="auto"/>
        <w:ind w:left="-709"/>
        <w:jc w:val="center"/>
        <w:rPr>
          <w:rFonts w:ascii="PT Astra Serif" w:hAnsi="PT Astra Serif"/>
          <w:sz w:val="26"/>
          <w:szCs w:val="26"/>
        </w:rPr>
      </w:pPr>
    </w:p>
    <w:p w:rsidR="00E11B35" w:rsidRPr="00501F46" w:rsidRDefault="00E11B35" w:rsidP="00E11B35">
      <w:pPr>
        <w:spacing w:line="360" w:lineRule="auto"/>
        <w:ind w:left="-709"/>
        <w:jc w:val="center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sz w:val="26"/>
          <w:szCs w:val="26"/>
        </w:rPr>
        <w:t>Вакцинопрофилактика</w:t>
      </w:r>
    </w:p>
    <w:p w:rsidR="00E11B35" w:rsidRPr="00501F46" w:rsidRDefault="00E11B35" w:rsidP="00B95094">
      <w:pPr>
        <w:numPr>
          <w:ilvl w:val="0"/>
          <w:numId w:val="48"/>
        </w:numPr>
        <w:tabs>
          <w:tab w:val="clear" w:pos="720"/>
          <w:tab w:val="num" w:pos="-142"/>
        </w:tabs>
        <w:ind w:left="-142" w:firstLine="0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bCs/>
          <w:sz w:val="26"/>
          <w:szCs w:val="26"/>
        </w:rPr>
        <w:t xml:space="preserve">Вакцинация против новой коронавирусной инфекции </w:t>
      </w:r>
      <w:r w:rsidRPr="00501F46">
        <w:rPr>
          <w:rFonts w:ascii="PT Astra Serif" w:hAnsi="PT Astra Serif"/>
          <w:bCs/>
          <w:sz w:val="26"/>
          <w:szCs w:val="26"/>
          <w:lang w:val="en-US"/>
        </w:rPr>
        <w:t>COVID</w:t>
      </w:r>
      <w:r w:rsidRPr="00501F46">
        <w:rPr>
          <w:rFonts w:ascii="PT Astra Serif" w:hAnsi="PT Astra Serif"/>
          <w:bCs/>
          <w:sz w:val="26"/>
          <w:szCs w:val="26"/>
        </w:rPr>
        <w:t>-19 началась в г. Югорске с 11.01.2021г.</w:t>
      </w:r>
    </w:p>
    <w:p w:rsidR="00E11B35" w:rsidRPr="00501F46" w:rsidRDefault="00E11B35" w:rsidP="00B95094">
      <w:pPr>
        <w:numPr>
          <w:ilvl w:val="0"/>
          <w:numId w:val="48"/>
        </w:numPr>
        <w:tabs>
          <w:tab w:val="clear" w:pos="720"/>
          <w:tab w:val="num" w:pos="-142"/>
        </w:tabs>
        <w:ind w:left="-142" w:firstLine="0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bCs/>
          <w:sz w:val="26"/>
          <w:szCs w:val="26"/>
        </w:rPr>
        <w:t>Организована работа 2-х прививочных кабинетов и 1-ой прививочной бригады для вакцинации на предприятиях и организациях города.</w:t>
      </w:r>
    </w:p>
    <w:p w:rsidR="00E11B35" w:rsidRPr="00501F46" w:rsidRDefault="00E11B35" w:rsidP="00B95094">
      <w:pPr>
        <w:numPr>
          <w:ilvl w:val="0"/>
          <w:numId w:val="48"/>
        </w:numPr>
        <w:tabs>
          <w:tab w:val="clear" w:pos="720"/>
          <w:tab w:val="num" w:pos="-142"/>
        </w:tabs>
        <w:ind w:left="-142" w:firstLine="0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bCs/>
          <w:sz w:val="26"/>
          <w:szCs w:val="26"/>
        </w:rPr>
        <w:lastRenderedPageBreak/>
        <w:t>Вакцинация осуществляется вакциной «Гам-КОВИД-</w:t>
      </w:r>
      <w:proofErr w:type="spellStart"/>
      <w:r w:rsidRPr="00501F46">
        <w:rPr>
          <w:rFonts w:ascii="PT Astra Serif" w:hAnsi="PT Astra Serif"/>
          <w:bCs/>
          <w:sz w:val="26"/>
          <w:szCs w:val="26"/>
        </w:rPr>
        <w:t>Вак</w:t>
      </w:r>
      <w:proofErr w:type="spellEnd"/>
      <w:r w:rsidRPr="00501F46">
        <w:rPr>
          <w:rFonts w:ascii="PT Astra Serif" w:hAnsi="PT Astra Serif"/>
          <w:bCs/>
          <w:sz w:val="26"/>
          <w:szCs w:val="26"/>
        </w:rPr>
        <w:t>».</w:t>
      </w:r>
    </w:p>
    <w:p w:rsidR="00E11B35" w:rsidRPr="00501F46" w:rsidRDefault="00E11B35" w:rsidP="00B95094">
      <w:pPr>
        <w:numPr>
          <w:ilvl w:val="0"/>
          <w:numId w:val="48"/>
        </w:numPr>
        <w:tabs>
          <w:tab w:val="clear" w:pos="720"/>
          <w:tab w:val="num" w:pos="-142"/>
        </w:tabs>
        <w:ind w:left="-142" w:firstLine="0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bCs/>
          <w:sz w:val="26"/>
          <w:szCs w:val="26"/>
        </w:rPr>
        <w:t>Вакцинация проводится в два этапа с интервалом 21 день.</w:t>
      </w:r>
    </w:p>
    <w:p w:rsidR="00E11B35" w:rsidRPr="00501F46" w:rsidRDefault="00E11B35" w:rsidP="00B95094">
      <w:pPr>
        <w:numPr>
          <w:ilvl w:val="0"/>
          <w:numId w:val="48"/>
        </w:numPr>
        <w:tabs>
          <w:tab w:val="clear" w:pos="720"/>
          <w:tab w:val="num" w:pos="-142"/>
        </w:tabs>
        <w:ind w:left="-142" w:firstLine="0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bCs/>
          <w:sz w:val="26"/>
          <w:szCs w:val="26"/>
        </w:rPr>
        <w:t xml:space="preserve">Предварительный анализ крови на определение иммуноглобулинов  </w:t>
      </w:r>
      <w:r w:rsidRPr="00501F46">
        <w:rPr>
          <w:rFonts w:ascii="PT Astra Serif" w:hAnsi="PT Astra Serif"/>
          <w:bCs/>
          <w:sz w:val="26"/>
          <w:szCs w:val="26"/>
          <w:lang w:val="en-US"/>
        </w:rPr>
        <w:t>G</w:t>
      </w:r>
      <w:r w:rsidRPr="00501F46">
        <w:rPr>
          <w:rFonts w:ascii="PT Astra Serif" w:hAnsi="PT Astra Serif"/>
          <w:bCs/>
          <w:sz w:val="26"/>
          <w:szCs w:val="26"/>
        </w:rPr>
        <w:t xml:space="preserve"> и М к вирусу </w:t>
      </w:r>
      <w:r w:rsidRPr="00501F46">
        <w:rPr>
          <w:rFonts w:ascii="PT Astra Serif" w:hAnsi="PT Astra Serif"/>
          <w:bCs/>
          <w:sz w:val="26"/>
          <w:szCs w:val="26"/>
          <w:lang w:val="en-US"/>
        </w:rPr>
        <w:t>SARS</w:t>
      </w:r>
      <w:r w:rsidRPr="00501F46">
        <w:rPr>
          <w:rFonts w:ascii="PT Astra Serif" w:hAnsi="PT Astra Serif"/>
          <w:bCs/>
          <w:sz w:val="26"/>
          <w:szCs w:val="26"/>
        </w:rPr>
        <w:t>-</w:t>
      </w:r>
      <w:proofErr w:type="spellStart"/>
      <w:r w:rsidRPr="00501F46">
        <w:rPr>
          <w:rFonts w:ascii="PT Astra Serif" w:hAnsi="PT Astra Serif"/>
          <w:bCs/>
          <w:sz w:val="26"/>
          <w:szCs w:val="26"/>
          <w:lang w:val="en-US"/>
        </w:rPr>
        <w:t>CoV</w:t>
      </w:r>
      <w:proofErr w:type="spellEnd"/>
      <w:r w:rsidRPr="00501F46">
        <w:rPr>
          <w:rFonts w:ascii="PT Astra Serif" w:hAnsi="PT Astra Serif"/>
          <w:bCs/>
          <w:sz w:val="26"/>
          <w:szCs w:val="26"/>
        </w:rPr>
        <w:t>-2 не требуется.</w:t>
      </w:r>
    </w:p>
    <w:p w:rsidR="00E11B35" w:rsidRPr="00501F46" w:rsidRDefault="00E11B35" w:rsidP="00B95094">
      <w:pPr>
        <w:numPr>
          <w:ilvl w:val="0"/>
          <w:numId w:val="48"/>
        </w:numPr>
        <w:tabs>
          <w:tab w:val="clear" w:pos="720"/>
          <w:tab w:val="num" w:pos="-142"/>
        </w:tabs>
        <w:ind w:left="-142" w:firstLine="0"/>
        <w:jc w:val="both"/>
        <w:rPr>
          <w:rFonts w:ascii="PT Astra Serif" w:hAnsi="PT Astra Serif"/>
          <w:sz w:val="26"/>
          <w:szCs w:val="26"/>
        </w:rPr>
      </w:pPr>
      <w:r w:rsidRPr="00501F46">
        <w:rPr>
          <w:rFonts w:ascii="PT Astra Serif" w:hAnsi="PT Astra Serif"/>
          <w:bCs/>
          <w:sz w:val="26"/>
          <w:szCs w:val="26"/>
        </w:rPr>
        <w:t xml:space="preserve">Вакцина против </w:t>
      </w:r>
      <w:r w:rsidRPr="00501F46">
        <w:rPr>
          <w:rFonts w:ascii="PT Astra Serif" w:hAnsi="PT Astra Serif"/>
          <w:bCs/>
          <w:sz w:val="26"/>
          <w:szCs w:val="26"/>
          <w:lang w:val="en-US"/>
        </w:rPr>
        <w:t>COVID</w:t>
      </w:r>
      <w:r w:rsidRPr="00501F46">
        <w:rPr>
          <w:rFonts w:ascii="PT Astra Serif" w:hAnsi="PT Astra Serif"/>
          <w:bCs/>
          <w:sz w:val="26"/>
          <w:szCs w:val="26"/>
        </w:rPr>
        <w:t>-19 не отменяет для привитого пациента необходимость носить маски и перчатки, соблюдать социальную дистанцию</w:t>
      </w:r>
    </w:p>
    <w:p w:rsidR="00E11B35" w:rsidRPr="00501F46" w:rsidRDefault="00E11B35" w:rsidP="00E11B35">
      <w:pPr>
        <w:ind w:left="-567"/>
        <w:jc w:val="both"/>
        <w:rPr>
          <w:rFonts w:ascii="PT Astra Serif" w:hAnsi="PT Astra Serif"/>
          <w:sz w:val="26"/>
          <w:szCs w:val="26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969"/>
        <w:gridCol w:w="1559"/>
        <w:gridCol w:w="1134"/>
        <w:gridCol w:w="1276"/>
      </w:tblGrid>
      <w:tr w:rsidR="00E11B35" w:rsidRPr="00501F46" w:rsidTr="0070679E">
        <w:trPr>
          <w:trHeight w:val="765"/>
        </w:trPr>
        <w:tc>
          <w:tcPr>
            <w:tcW w:w="5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вакцина Гам-КОВИД-</w:t>
            </w:r>
            <w:proofErr w:type="spellStart"/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Вак</w:t>
            </w:r>
            <w:proofErr w:type="spellEnd"/>
          </w:p>
        </w:tc>
      </w:tr>
      <w:tr w:rsidR="00E11B35" w:rsidRPr="00501F46" w:rsidTr="0070679E">
        <w:trPr>
          <w:trHeight w:val="735"/>
        </w:trPr>
        <w:tc>
          <w:tcPr>
            <w:tcW w:w="5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Получено, доз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Привито</w:t>
            </w:r>
          </w:p>
        </w:tc>
      </w:tr>
      <w:tr w:rsidR="00E11B35" w:rsidRPr="00501F46" w:rsidTr="0070679E">
        <w:trPr>
          <w:trHeight w:val="255"/>
        </w:trPr>
        <w:tc>
          <w:tcPr>
            <w:tcW w:w="5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комп.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комп. 2</w:t>
            </w:r>
          </w:p>
        </w:tc>
      </w:tr>
      <w:tr w:rsidR="00E11B35" w:rsidRPr="00501F46" w:rsidTr="0070679E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121</w:t>
            </w:r>
          </w:p>
        </w:tc>
      </w:tr>
      <w:tr w:rsidR="00E11B35" w:rsidRPr="00501F46" w:rsidTr="0070679E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из них Медицинские работники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67</w:t>
            </w:r>
          </w:p>
        </w:tc>
      </w:tr>
      <w:tr w:rsidR="00E11B35" w:rsidRPr="00501F46" w:rsidTr="0070679E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из них Работники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3</w:t>
            </w:r>
          </w:p>
        </w:tc>
      </w:tr>
      <w:tr w:rsidR="00E11B35" w:rsidRPr="00501F46" w:rsidTr="0070679E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из них Работники организаций социального обслуживания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 </w:t>
            </w:r>
          </w:p>
        </w:tc>
      </w:tr>
      <w:tr w:rsidR="00E11B35" w:rsidRPr="00501F46" w:rsidTr="0070679E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лица с хроническими заболеваниями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3</w:t>
            </w:r>
          </w:p>
        </w:tc>
      </w:tr>
      <w:tr w:rsidR="00E11B35" w:rsidRPr="00501F46" w:rsidTr="0070679E">
        <w:trPr>
          <w:trHeight w:val="127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работники организаций транспорта и энергетики, сотрудники государственных контрольных органов в пунктах пропуска через государственную границу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1</w:t>
            </w:r>
          </w:p>
        </w:tc>
      </w:tr>
      <w:tr w:rsidR="00E11B35" w:rsidRPr="00501F46" w:rsidTr="0070679E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работники организаций сферы предоставления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1</w:t>
            </w:r>
          </w:p>
        </w:tc>
      </w:tr>
      <w:tr w:rsidR="00E11B35" w:rsidRPr="00501F46" w:rsidTr="0070679E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государственные гражданские и муниципальные служащие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7</w:t>
            </w:r>
          </w:p>
        </w:tc>
      </w:tr>
      <w:tr w:rsidR="00E11B35" w:rsidRPr="00501F46" w:rsidTr="0070679E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работники предприятий промышленности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8</w:t>
            </w:r>
          </w:p>
        </w:tc>
      </w:tr>
      <w:tr w:rsidR="00E11B35" w:rsidRPr="00501F46" w:rsidTr="0070679E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сотрудники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 </w:t>
            </w:r>
          </w:p>
        </w:tc>
      </w:tr>
      <w:tr w:rsidR="00E11B35" w:rsidRPr="00501F46" w:rsidTr="0070679E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лица старше 60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10</w:t>
            </w:r>
          </w:p>
        </w:tc>
      </w:tr>
      <w:tr w:rsidR="00E11B35" w:rsidRPr="00501F46" w:rsidTr="0070679E">
        <w:trPr>
          <w:trHeight w:val="255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прочие группы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14</w:t>
            </w:r>
          </w:p>
        </w:tc>
      </w:tr>
      <w:tr w:rsidR="00E11B35" w:rsidRPr="00501F46" w:rsidTr="0070679E">
        <w:trPr>
          <w:trHeight w:val="510"/>
        </w:trPr>
        <w:tc>
          <w:tcPr>
            <w:tcW w:w="5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Сотрудники сети учреждений </w:t>
            </w:r>
            <w:proofErr w:type="spellStart"/>
            <w:r w:rsidRPr="00501F46">
              <w:rPr>
                <w:rFonts w:ascii="PT Astra Serif" w:hAnsi="PT Astra Serif"/>
                <w:color w:val="000000"/>
                <w:sz w:val="26"/>
                <w:szCs w:val="26"/>
              </w:rPr>
              <w:t>Роспотребнадзора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FFFFFF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FFFFFF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E11B35" w:rsidRPr="00501F46" w:rsidRDefault="00E11B35" w:rsidP="007A52E0">
            <w:pPr>
              <w:rPr>
                <w:rFonts w:ascii="PT Astra Serif" w:hAnsi="PT Astra Serif"/>
                <w:color w:val="0C0C0C"/>
                <w:sz w:val="26"/>
                <w:szCs w:val="26"/>
              </w:rPr>
            </w:pPr>
            <w:r w:rsidRPr="00501F46">
              <w:rPr>
                <w:rFonts w:ascii="PT Astra Serif" w:hAnsi="PT Astra Serif"/>
                <w:color w:val="0C0C0C"/>
                <w:sz w:val="26"/>
                <w:szCs w:val="26"/>
              </w:rPr>
              <w:t>7</w:t>
            </w:r>
          </w:p>
        </w:tc>
      </w:tr>
    </w:tbl>
    <w:p w:rsidR="00E11B35" w:rsidRPr="00501F46" w:rsidRDefault="00E11B35" w:rsidP="00E11B35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E11B35" w:rsidRPr="00501F46" w:rsidRDefault="00E11B35" w:rsidP="00E11B35">
      <w:pPr>
        <w:spacing w:line="360" w:lineRule="auto"/>
        <w:ind w:left="-709"/>
        <w:jc w:val="center"/>
        <w:rPr>
          <w:rFonts w:ascii="PT Astra Serif" w:hAnsi="PT Astra Serif"/>
          <w:sz w:val="26"/>
          <w:szCs w:val="26"/>
        </w:rPr>
      </w:pPr>
    </w:p>
    <w:p w:rsidR="00E11B35" w:rsidRPr="00501F46" w:rsidRDefault="00E11B35" w:rsidP="00E11B35">
      <w:pPr>
        <w:jc w:val="center"/>
        <w:rPr>
          <w:rFonts w:ascii="PT Astra Serif" w:hAnsi="PT Astra Serif"/>
          <w:sz w:val="26"/>
          <w:szCs w:val="26"/>
        </w:rPr>
      </w:pPr>
    </w:p>
    <w:p w:rsidR="0093605C" w:rsidRPr="0093605C" w:rsidRDefault="0093605C" w:rsidP="005C7F84">
      <w:pPr>
        <w:ind w:left="709"/>
        <w:jc w:val="center"/>
        <w:rPr>
          <w:rFonts w:ascii="Times New Roman" w:hAnsi="Times New Roman"/>
          <w:b/>
        </w:rPr>
      </w:pPr>
    </w:p>
    <w:sectPr w:rsidR="0093605C" w:rsidRPr="0093605C" w:rsidSect="00A93AF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5D7" w:rsidRDefault="00EE25D7">
      <w:r>
        <w:separator/>
      </w:r>
    </w:p>
  </w:endnote>
  <w:endnote w:type="continuationSeparator" w:id="0">
    <w:p w:rsidR="00EE25D7" w:rsidRDefault="00EE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5D7" w:rsidRDefault="00EE25D7">
      <w:r>
        <w:separator/>
      </w:r>
    </w:p>
  </w:footnote>
  <w:footnote w:type="continuationSeparator" w:id="0">
    <w:p w:rsidR="00EE25D7" w:rsidRDefault="00EE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0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80BBC"/>
    <w:multiLevelType w:val="hybridMultilevel"/>
    <w:tmpl w:val="FE4A1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06112"/>
    <w:multiLevelType w:val="hybridMultilevel"/>
    <w:tmpl w:val="7ECE2D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A404966"/>
    <w:multiLevelType w:val="hybridMultilevel"/>
    <w:tmpl w:val="20CE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9A52"/>
    <w:multiLevelType w:val="multilevel"/>
    <w:tmpl w:val="3F3063A9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2050568B"/>
    <w:multiLevelType w:val="multilevel"/>
    <w:tmpl w:val="1F28B5E6"/>
    <w:lvl w:ilvl="0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9A22A1"/>
    <w:multiLevelType w:val="hybridMultilevel"/>
    <w:tmpl w:val="760AB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A266FE"/>
    <w:multiLevelType w:val="hybridMultilevel"/>
    <w:tmpl w:val="D444BE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385A73"/>
    <w:multiLevelType w:val="hybridMultilevel"/>
    <w:tmpl w:val="D2C2E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8F0177"/>
    <w:multiLevelType w:val="hybridMultilevel"/>
    <w:tmpl w:val="A62C6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84059F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>
    <w:nsid w:val="30055F08"/>
    <w:multiLevelType w:val="hybridMultilevel"/>
    <w:tmpl w:val="E5941B56"/>
    <w:lvl w:ilvl="0" w:tplc="54CA454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2B7F7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316D5746"/>
    <w:multiLevelType w:val="hybridMultilevel"/>
    <w:tmpl w:val="A2BED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E597E"/>
    <w:multiLevelType w:val="multilevel"/>
    <w:tmpl w:val="183ADA26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20" w:hanging="2160"/>
      </w:pPr>
      <w:rPr>
        <w:rFonts w:hint="default"/>
      </w:rPr>
    </w:lvl>
  </w:abstractNum>
  <w:abstractNum w:abstractNumId="15">
    <w:nsid w:val="351820F9"/>
    <w:multiLevelType w:val="hybridMultilevel"/>
    <w:tmpl w:val="6E1A44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8122C6"/>
    <w:multiLevelType w:val="multilevel"/>
    <w:tmpl w:val="A31C1A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7">
    <w:nsid w:val="41A773C8"/>
    <w:multiLevelType w:val="hybridMultilevel"/>
    <w:tmpl w:val="20CEE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85693"/>
    <w:multiLevelType w:val="hybridMultilevel"/>
    <w:tmpl w:val="198691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274F39"/>
    <w:multiLevelType w:val="hybridMultilevel"/>
    <w:tmpl w:val="2B140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E0B2D"/>
    <w:multiLevelType w:val="hybridMultilevel"/>
    <w:tmpl w:val="FD787F6E"/>
    <w:lvl w:ilvl="0" w:tplc="FF88C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AD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A7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4A9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9E6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D29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308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26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2F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89407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F86B5F"/>
    <w:multiLevelType w:val="hybridMultilevel"/>
    <w:tmpl w:val="DFBE2984"/>
    <w:lvl w:ilvl="0" w:tplc="618E206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619EA"/>
    <w:multiLevelType w:val="hybridMultilevel"/>
    <w:tmpl w:val="BB1C9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D17521"/>
    <w:multiLevelType w:val="hybridMultilevel"/>
    <w:tmpl w:val="8DF439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EE2A07"/>
    <w:multiLevelType w:val="hybridMultilevel"/>
    <w:tmpl w:val="9E548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E1154F"/>
    <w:multiLevelType w:val="hybridMultilevel"/>
    <w:tmpl w:val="596E3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30583F"/>
    <w:multiLevelType w:val="multilevel"/>
    <w:tmpl w:val="77A6B7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F4021AF"/>
    <w:multiLevelType w:val="hybridMultilevel"/>
    <w:tmpl w:val="F9DE57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0F33046"/>
    <w:multiLevelType w:val="hybridMultilevel"/>
    <w:tmpl w:val="CBEA68B4"/>
    <w:lvl w:ilvl="0" w:tplc="59849D9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7F71AA"/>
    <w:multiLevelType w:val="hybridMultilevel"/>
    <w:tmpl w:val="B4A6C0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A75CFC"/>
    <w:multiLevelType w:val="hybridMultilevel"/>
    <w:tmpl w:val="158C1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B67B47"/>
    <w:multiLevelType w:val="hybridMultilevel"/>
    <w:tmpl w:val="5220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10C88"/>
    <w:multiLevelType w:val="hybridMultilevel"/>
    <w:tmpl w:val="D0B4027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61AE11F0"/>
    <w:multiLevelType w:val="hybridMultilevel"/>
    <w:tmpl w:val="9198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67491"/>
    <w:multiLevelType w:val="hybridMultilevel"/>
    <w:tmpl w:val="3DF2E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D252A2"/>
    <w:multiLevelType w:val="hybridMultilevel"/>
    <w:tmpl w:val="D5386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4183948"/>
    <w:multiLevelType w:val="multilevel"/>
    <w:tmpl w:val="6354EF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657DF8B"/>
    <w:multiLevelType w:val="multilevel"/>
    <w:tmpl w:val="4745E31B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4860"/>
        </w:tabs>
        <w:ind w:left="486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6780"/>
        </w:tabs>
        <w:ind w:left="678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9060"/>
        </w:tabs>
        <w:ind w:left="906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0980"/>
        </w:tabs>
        <w:ind w:left="109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260"/>
        </w:tabs>
        <w:ind w:left="1326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80"/>
        </w:tabs>
        <w:ind w:left="1518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460"/>
        </w:tabs>
        <w:ind w:left="174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39">
    <w:nsid w:val="6B2824DA"/>
    <w:multiLevelType w:val="hybridMultilevel"/>
    <w:tmpl w:val="594043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B653E4"/>
    <w:multiLevelType w:val="hybridMultilevel"/>
    <w:tmpl w:val="F0E4E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1563ECF"/>
    <w:multiLevelType w:val="hybridMultilevel"/>
    <w:tmpl w:val="6DA85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DC413D"/>
    <w:multiLevelType w:val="hybridMultilevel"/>
    <w:tmpl w:val="367461CC"/>
    <w:lvl w:ilvl="0" w:tplc="DFF0850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2E91A80"/>
    <w:multiLevelType w:val="multilevel"/>
    <w:tmpl w:val="F60A7C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70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4">
    <w:nsid w:val="74A7097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">
    <w:nsid w:val="79086D54"/>
    <w:multiLevelType w:val="hybridMultilevel"/>
    <w:tmpl w:val="F75E56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0C001F"/>
    <w:multiLevelType w:val="hybridMultilevel"/>
    <w:tmpl w:val="9A10F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D8473B9"/>
    <w:multiLevelType w:val="hybridMultilevel"/>
    <w:tmpl w:val="8F505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4"/>
  </w:num>
  <w:num w:numId="3">
    <w:abstractNumId w:val="17"/>
  </w:num>
  <w:num w:numId="4">
    <w:abstractNumId w:val="6"/>
  </w:num>
  <w:num w:numId="5">
    <w:abstractNumId w:val="30"/>
  </w:num>
  <w:num w:numId="6">
    <w:abstractNumId w:val="18"/>
  </w:num>
  <w:num w:numId="7">
    <w:abstractNumId w:val="3"/>
  </w:num>
  <w:num w:numId="8">
    <w:abstractNumId w:val="29"/>
  </w:num>
  <w:num w:numId="9">
    <w:abstractNumId w:val="13"/>
  </w:num>
  <w:num w:numId="10">
    <w:abstractNumId w:val="26"/>
  </w:num>
  <w:num w:numId="11">
    <w:abstractNumId w:val="31"/>
  </w:num>
  <w:num w:numId="12">
    <w:abstractNumId w:val="40"/>
  </w:num>
  <w:num w:numId="13">
    <w:abstractNumId w:val="12"/>
  </w:num>
  <w:num w:numId="14">
    <w:abstractNumId w:val="0"/>
  </w:num>
  <w:num w:numId="15">
    <w:abstractNumId w:val="10"/>
  </w:num>
  <w:num w:numId="16">
    <w:abstractNumId w:val="44"/>
  </w:num>
  <w:num w:numId="17">
    <w:abstractNumId w:val="28"/>
  </w:num>
  <w:num w:numId="18">
    <w:abstractNumId w:val="45"/>
  </w:num>
  <w:num w:numId="19">
    <w:abstractNumId w:val="35"/>
  </w:num>
  <w:num w:numId="20">
    <w:abstractNumId w:val="36"/>
  </w:num>
  <w:num w:numId="21">
    <w:abstractNumId w:val="21"/>
  </w:num>
  <w:num w:numId="22">
    <w:abstractNumId w:val="27"/>
  </w:num>
  <w:num w:numId="23">
    <w:abstractNumId w:val="15"/>
  </w:num>
  <w:num w:numId="24">
    <w:abstractNumId w:val="11"/>
  </w:num>
  <w:num w:numId="25">
    <w:abstractNumId w:val="24"/>
  </w:num>
  <w:num w:numId="26">
    <w:abstractNumId w:val="1"/>
  </w:num>
  <w:num w:numId="27">
    <w:abstractNumId w:val="25"/>
  </w:num>
  <w:num w:numId="28">
    <w:abstractNumId w:val="32"/>
  </w:num>
  <w:num w:numId="29">
    <w:abstractNumId w:val="47"/>
  </w:num>
  <w:num w:numId="30">
    <w:abstractNumId w:val="43"/>
  </w:num>
  <w:num w:numId="31">
    <w:abstractNumId w:val="5"/>
  </w:num>
  <w:num w:numId="32">
    <w:abstractNumId w:val="22"/>
  </w:num>
  <w:num w:numId="33">
    <w:abstractNumId w:val="42"/>
  </w:num>
  <w:num w:numId="34">
    <w:abstractNumId w:val="37"/>
  </w:num>
  <w:num w:numId="35">
    <w:abstractNumId w:val="14"/>
  </w:num>
  <w:num w:numId="36">
    <w:abstractNumId w:val="8"/>
  </w:num>
  <w:num w:numId="37">
    <w:abstractNumId w:val="46"/>
  </w:num>
  <w:num w:numId="38">
    <w:abstractNumId w:val="7"/>
  </w:num>
  <w:num w:numId="39">
    <w:abstractNumId w:val="38"/>
  </w:num>
  <w:num w:numId="40">
    <w:abstractNumId w:val="4"/>
  </w:num>
  <w:num w:numId="41">
    <w:abstractNumId w:val="16"/>
  </w:num>
  <w:num w:numId="42">
    <w:abstractNumId w:val="19"/>
  </w:num>
  <w:num w:numId="43">
    <w:abstractNumId w:val="9"/>
  </w:num>
  <w:num w:numId="44">
    <w:abstractNumId w:val="2"/>
  </w:num>
  <w:num w:numId="45">
    <w:abstractNumId w:val="23"/>
  </w:num>
  <w:num w:numId="46">
    <w:abstractNumId w:val="33"/>
  </w:num>
  <w:num w:numId="47">
    <w:abstractNumId w:val="41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9BE"/>
    <w:rsid w:val="000009F0"/>
    <w:rsid w:val="00002FA4"/>
    <w:rsid w:val="000045F6"/>
    <w:rsid w:val="00007A01"/>
    <w:rsid w:val="00012D06"/>
    <w:rsid w:val="000162CC"/>
    <w:rsid w:val="00016E6A"/>
    <w:rsid w:val="0002265D"/>
    <w:rsid w:val="00026408"/>
    <w:rsid w:val="00026E50"/>
    <w:rsid w:val="00027CB0"/>
    <w:rsid w:val="00034C32"/>
    <w:rsid w:val="000443E2"/>
    <w:rsid w:val="00050BEB"/>
    <w:rsid w:val="000571ED"/>
    <w:rsid w:val="00060F8F"/>
    <w:rsid w:val="000655D7"/>
    <w:rsid w:val="00067F49"/>
    <w:rsid w:val="000738E6"/>
    <w:rsid w:val="00076A04"/>
    <w:rsid w:val="000952F3"/>
    <w:rsid w:val="000961F4"/>
    <w:rsid w:val="000974AE"/>
    <w:rsid w:val="00097CAE"/>
    <w:rsid w:val="000A1E0C"/>
    <w:rsid w:val="000A4F19"/>
    <w:rsid w:val="000C128A"/>
    <w:rsid w:val="000C1590"/>
    <w:rsid w:val="000C20E8"/>
    <w:rsid w:val="000C2A41"/>
    <w:rsid w:val="000C5817"/>
    <w:rsid w:val="000D5257"/>
    <w:rsid w:val="000D6C30"/>
    <w:rsid w:val="000E1481"/>
    <w:rsid w:val="000E5E5C"/>
    <w:rsid w:val="000F1672"/>
    <w:rsid w:val="000F2162"/>
    <w:rsid w:val="000F4D7E"/>
    <w:rsid w:val="000F7A3C"/>
    <w:rsid w:val="00101772"/>
    <w:rsid w:val="001025AF"/>
    <w:rsid w:val="00133333"/>
    <w:rsid w:val="00134052"/>
    <w:rsid w:val="0014439A"/>
    <w:rsid w:val="00144E16"/>
    <w:rsid w:val="001469A5"/>
    <w:rsid w:val="00146E94"/>
    <w:rsid w:val="00147941"/>
    <w:rsid w:val="00147EB4"/>
    <w:rsid w:val="001509CE"/>
    <w:rsid w:val="00153DBD"/>
    <w:rsid w:val="001545DA"/>
    <w:rsid w:val="001554F7"/>
    <w:rsid w:val="00155634"/>
    <w:rsid w:val="00161081"/>
    <w:rsid w:val="001700B0"/>
    <w:rsid w:val="00170352"/>
    <w:rsid w:val="00173960"/>
    <w:rsid w:val="00174C83"/>
    <w:rsid w:val="001779C1"/>
    <w:rsid w:val="001905BF"/>
    <w:rsid w:val="001973CA"/>
    <w:rsid w:val="001A01A7"/>
    <w:rsid w:val="001A21A7"/>
    <w:rsid w:val="001B0EA5"/>
    <w:rsid w:val="001B1FA3"/>
    <w:rsid w:val="001B2638"/>
    <w:rsid w:val="001B7345"/>
    <w:rsid w:val="001C1DC3"/>
    <w:rsid w:val="001C4F69"/>
    <w:rsid w:val="001D1602"/>
    <w:rsid w:val="001D4195"/>
    <w:rsid w:val="001D5E37"/>
    <w:rsid w:val="001D6056"/>
    <w:rsid w:val="001E08EA"/>
    <w:rsid w:val="001E1ECC"/>
    <w:rsid w:val="001E2F7A"/>
    <w:rsid w:val="001E3588"/>
    <w:rsid w:val="001F112A"/>
    <w:rsid w:val="00203672"/>
    <w:rsid w:val="00204C48"/>
    <w:rsid w:val="00207805"/>
    <w:rsid w:val="00210D38"/>
    <w:rsid w:val="00222076"/>
    <w:rsid w:val="00222FAA"/>
    <w:rsid w:val="00223E32"/>
    <w:rsid w:val="00227CB4"/>
    <w:rsid w:val="002353EC"/>
    <w:rsid w:val="00237233"/>
    <w:rsid w:val="0024094D"/>
    <w:rsid w:val="00241290"/>
    <w:rsid w:val="002479BE"/>
    <w:rsid w:val="0025329D"/>
    <w:rsid w:val="0025548F"/>
    <w:rsid w:val="00256549"/>
    <w:rsid w:val="00257101"/>
    <w:rsid w:val="00260D0C"/>
    <w:rsid w:val="0026570E"/>
    <w:rsid w:val="00265A7F"/>
    <w:rsid w:val="00266F43"/>
    <w:rsid w:val="00273A34"/>
    <w:rsid w:val="00286F97"/>
    <w:rsid w:val="00294B93"/>
    <w:rsid w:val="002954F7"/>
    <w:rsid w:val="00296162"/>
    <w:rsid w:val="00297E06"/>
    <w:rsid w:val="002A3A98"/>
    <w:rsid w:val="002A51BE"/>
    <w:rsid w:val="002A6FCB"/>
    <w:rsid w:val="002D052E"/>
    <w:rsid w:val="002D103B"/>
    <w:rsid w:val="002D475F"/>
    <w:rsid w:val="002E1617"/>
    <w:rsid w:val="002E6EAC"/>
    <w:rsid w:val="002F1486"/>
    <w:rsid w:val="002F6AB5"/>
    <w:rsid w:val="0030769C"/>
    <w:rsid w:val="003138ED"/>
    <w:rsid w:val="00325D2C"/>
    <w:rsid w:val="003265EF"/>
    <w:rsid w:val="003278E2"/>
    <w:rsid w:val="003305D0"/>
    <w:rsid w:val="00331D2F"/>
    <w:rsid w:val="00332DBC"/>
    <w:rsid w:val="00340682"/>
    <w:rsid w:val="00341DB6"/>
    <w:rsid w:val="00342FF0"/>
    <w:rsid w:val="0034523E"/>
    <w:rsid w:val="00345EFF"/>
    <w:rsid w:val="003535CA"/>
    <w:rsid w:val="00353664"/>
    <w:rsid w:val="00363BD5"/>
    <w:rsid w:val="003650E6"/>
    <w:rsid w:val="00365EA8"/>
    <w:rsid w:val="00365FDF"/>
    <w:rsid w:val="0037334D"/>
    <w:rsid w:val="003735E6"/>
    <w:rsid w:val="00374132"/>
    <w:rsid w:val="00375AD2"/>
    <w:rsid w:val="00380F02"/>
    <w:rsid w:val="003843CA"/>
    <w:rsid w:val="003A3867"/>
    <w:rsid w:val="003A4775"/>
    <w:rsid w:val="003A71E5"/>
    <w:rsid w:val="003B4CE4"/>
    <w:rsid w:val="003B5178"/>
    <w:rsid w:val="003B6824"/>
    <w:rsid w:val="003C0C4E"/>
    <w:rsid w:val="003C3292"/>
    <w:rsid w:val="003C3442"/>
    <w:rsid w:val="003D0134"/>
    <w:rsid w:val="003D0DA0"/>
    <w:rsid w:val="003D2D16"/>
    <w:rsid w:val="003F632A"/>
    <w:rsid w:val="0040128A"/>
    <w:rsid w:val="004017CE"/>
    <w:rsid w:val="004032F2"/>
    <w:rsid w:val="00404254"/>
    <w:rsid w:val="004110F9"/>
    <w:rsid w:val="004117F2"/>
    <w:rsid w:val="00421579"/>
    <w:rsid w:val="004322CA"/>
    <w:rsid w:val="00435AB8"/>
    <w:rsid w:val="00436891"/>
    <w:rsid w:val="00441F36"/>
    <w:rsid w:val="00446334"/>
    <w:rsid w:val="004564B8"/>
    <w:rsid w:val="004574A3"/>
    <w:rsid w:val="004622EF"/>
    <w:rsid w:val="004709D5"/>
    <w:rsid w:val="00473F64"/>
    <w:rsid w:val="00474B55"/>
    <w:rsid w:val="00477782"/>
    <w:rsid w:val="004C1710"/>
    <w:rsid w:val="004C4DA4"/>
    <w:rsid w:val="004D1FF2"/>
    <w:rsid w:val="004D2746"/>
    <w:rsid w:val="004D450D"/>
    <w:rsid w:val="004D4A3A"/>
    <w:rsid w:val="004D4D4D"/>
    <w:rsid w:val="004D4F42"/>
    <w:rsid w:val="004D5505"/>
    <w:rsid w:val="004E00B0"/>
    <w:rsid w:val="004E622C"/>
    <w:rsid w:val="004F01E2"/>
    <w:rsid w:val="00501F46"/>
    <w:rsid w:val="00503FF0"/>
    <w:rsid w:val="005067AA"/>
    <w:rsid w:val="00516E52"/>
    <w:rsid w:val="0052088E"/>
    <w:rsid w:val="0052317F"/>
    <w:rsid w:val="00533F43"/>
    <w:rsid w:val="00537DA8"/>
    <w:rsid w:val="00544D00"/>
    <w:rsid w:val="00546F54"/>
    <w:rsid w:val="005540CE"/>
    <w:rsid w:val="00555073"/>
    <w:rsid w:val="00565451"/>
    <w:rsid w:val="0056746D"/>
    <w:rsid w:val="00567661"/>
    <w:rsid w:val="005831E2"/>
    <w:rsid w:val="005904B1"/>
    <w:rsid w:val="00590CA4"/>
    <w:rsid w:val="00590D40"/>
    <w:rsid w:val="005A1017"/>
    <w:rsid w:val="005A287F"/>
    <w:rsid w:val="005A4F2F"/>
    <w:rsid w:val="005B1FDE"/>
    <w:rsid w:val="005B5596"/>
    <w:rsid w:val="005B74A7"/>
    <w:rsid w:val="005C1F26"/>
    <w:rsid w:val="005C7F84"/>
    <w:rsid w:val="005D1B8C"/>
    <w:rsid w:val="005D4D9A"/>
    <w:rsid w:val="005E137E"/>
    <w:rsid w:val="005E2A83"/>
    <w:rsid w:val="005E4C48"/>
    <w:rsid w:val="005F1C82"/>
    <w:rsid w:val="005F4CE8"/>
    <w:rsid w:val="00602D0D"/>
    <w:rsid w:val="006225DC"/>
    <w:rsid w:val="0063269B"/>
    <w:rsid w:val="00633405"/>
    <w:rsid w:val="0063459D"/>
    <w:rsid w:val="006345EE"/>
    <w:rsid w:val="00635E63"/>
    <w:rsid w:val="00640E35"/>
    <w:rsid w:val="00644EAF"/>
    <w:rsid w:val="0065260B"/>
    <w:rsid w:val="00662915"/>
    <w:rsid w:val="00664E4C"/>
    <w:rsid w:val="00672E1F"/>
    <w:rsid w:val="00673B37"/>
    <w:rsid w:val="006858F8"/>
    <w:rsid w:val="00690FF5"/>
    <w:rsid w:val="0069109C"/>
    <w:rsid w:val="00693A28"/>
    <w:rsid w:val="006947E0"/>
    <w:rsid w:val="006A24B3"/>
    <w:rsid w:val="006A52BE"/>
    <w:rsid w:val="006B4120"/>
    <w:rsid w:val="006B4A6B"/>
    <w:rsid w:val="006B5524"/>
    <w:rsid w:val="006C175F"/>
    <w:rsid w:val="006C2159"/>
    <w:rsid w:val="006C2B31"/>
    <w:rsid w:val="006D0AA2"/>
    <w:rsid w:val="006D1C9C"/>
    <w:rsid w:val="006D4E0F"/>
    <w:rsid w:val="006D511A"/>
    <w:rsid w:val="006E1071"/>
    <w:rsid w:val="006E20E8"/>
    <w:rsid w:val="006E46D4"/>
    <w:rsid w:val="006E493E"/>
    <w:rsid w:val="006E4BC0"/>
    <w:rsid w:val="006E593E"/>
    <w:rsid w:val="006E69E6"/>
    <w:rsid w:val="006F0150"/>
    <w:rsid w:val="006F11EE"/>
    <w:rsid w:val="006F5376"/>
    <w:rsid w:val="006F563F"/>
    <w:rsid w:val="006F65E9"/>
    <w:rsid w:val="007000DA"/>
    <w:rsid w:val="00701D68"/>
    <w:rsid w:val="00702DF9"/>
    <w:rsid w:val="007062B8"/>
    <w:rsid w:val="0070679E"/>
    <w:rsid w:val="007167E3"/>
    <w:rsid w:val="00720D59"/>
    <w:rsid w:val="00721A7D"/>
    <w:rsid w:val="00723BB3"/>
    <w:rsid w:val="00725BAE"/>
    <w:rsid w:val="0072724E"/>
    <w:rsid w:val="00727358"/>
    <w:rsid w:val="00727F80"/>
    <w:rsid w:val="007325BA"/>
    <w:rsid w:val="0073269B"/>
    <w:rsid w:val="00735DA9"/>
    <w:rsid w:val="007406A0"/>
    <w:rsid w:val="00741784"/>
    <w:rsid w:val="00745BDC"/>
    <w:rsid w:val="007478F6"/>
    <w:rsid w:val="00750A17"/>
    <w:rsid w:val="007528A8"/>
    <w:rsid w:val="007536F2"/>
    <w:rsid w:val="00753D70"/>
    <w:rsid w:val="007554F1"/>
    <w:rsid w:val="00756BCB"/>
    <w:rsid w:val="0076142F"/>
    <w:rsid w:val="007637AF"/>
    <w:rsid w:val="007854EC"/>
    <w:rsid w:val="00787BF7"/>
    <w:rsid w:val="0079510B"/>
    <w:rsid w:val="007966FB"/>
    <w:rsid w:val="007A4EEB"/>
    <w:rsid w:val="007B3784"/>
    <w:rsid w:val="007B470F"/>
    <w:rsid w:val="007B6FD2"/>
    <w:rsid w:val="007D5508"/>
    <w:rsid w:val="007D58C4"/>
    <w:rsid w:val="007D6E7D"/>
    <w:rsid w:val="007E15AF"/>
    <w:rsid w:val="007E7507"/>
    <w:rsid w:val="007E79C5"/>
    <w:rsid w:val="007F6651"/>
    <w:rsid w:val="007F770F"/>
    <w:rsid w:val="008005A6"/>
    <w:rsid w:val="008028B7"/>
    <w:rsid w:val="0080587A"/>
    <w:rsid w:val="0081418B"/>
    <w:rsid w:val="008161B8"/>
    <w:rsid w:val="00816D2F"/>
    <w:rsid w:val="00817F33"/>
    <w:rsid w:val="0082265F"/>
    <w:rsid w:val="00823079"/>
    <w:rsid w:val="00823544"/>
    <w:rsid w:val="00830CF4"/>
    <w:rsid w:val="00836F7C"/>
    <w:rsid w:val="0084412A"/>
    <w:rsid w:val="00845F9D"/>
    <w:rsid w:val="00846857"/>
    <w:rsid w:val="00852180"/>
    <w:rsid w:val="008524E0"/>
    <w:rsid w:val="008560B9"/>
    <w:rsid w:val="008674FE"/>
    <w:rsid w:val="00871EA2"/>
    <w:rsid w:val="008733D2"/>
    <w:rsid w:val="00874241"/>
    <w:rsid w:val="00885B54"/>
    <w:rsid w:val="00892BCE"/>
    <w:rsid w:val="00893637"/>
    <w:rsid w:val="00895B58"/>
    <w:rsid w:val="00896499"/>
    <w:rsid w:val="008B27A9"/>
    <w:rsid w:val="008B3603"/>
    <w:rsid w:val="008C042B"/>
    <w:rsid w:val="008C3434"/>
    <w:rsid w:val="008C68ED"/>
    <w:rsid w:val="008D4573"/>
    <w:rsid w:val="008D691D"/>
    <w:rsid w:val="008E2069"/>
    <w:rsid w:val="008E72D7"/>
    <w:rsid w:val="00900A21"/>
    <w:rsid w:val="009027E4"/>
    <w:rsid w:val="00911B8C"/>
    <w:rsid w:val="00913E96"/>
    <w:rsid w:val="00926383"/>
    <w:rsid w:val="0093605C"/>
    <w:rsid w:val="0093670C"/>
    <w:rsid w:val="009417B7"/>
    <w:rsid w:val="00946ECC"/>
    <w:rsid w:val="00946FA3"/>
    <w:rsid w:val="00947655"/>
    <w:rsid w:val="0095179A"/>
    <w:rsid w:val="00954C59"/>
    <w:rsid w:val="009637CE"/>
    <w:rsid w:val="00964914"/>
    <w:rsid w:val="00966E41"/>
    <w:rsid w:val="00967156"/>
    <w:rsid w:val="00967A1C"/>
    <w:rsid w:val="00970E53"/>
    <w:rsid w:val="00974DCC"/>
    <w:rsid w:val="00976597"/>
    <w:rsid w:val="00976607"/>
    <w:rsid w:val="009824A9"/>
    <w:rsid w:val="009833A4"/>
    <w:rsid w:val="00983D33"/>
    <w:rsid w:val="00986500"/>
    <w:rsid w:val="00986537"/>
    <w:rsid w:val="009908C7"/>
    <w:rsid w:val="0099215A"/>
    <w:rsid w:val="00992863"/>
    <w:rsid w:val="00995C13"/>
    <w:rsid w:val="009966B4"/>
    <w:rsid w:val="009A12BA"/>
    <w:rsid w:val="009A3D63"/>
    <w:rsid w:val="009A5A76"/>
    <w:rsid w:val="009A782D"/>
    <w:rsid w:val="009B3EE3"/>
    <w:rsid w:val="009C13A6"/>
    <w:rsid w:val="009C7DA2"/>
    <w:rsid w:val="009D2051"/>
    <w:rsid w:val="009D4A78"/>
    <w:rsid w:val="009E3D05"/>
    <w:rsid w:val="009F4AEB"/>
    <w:rsid w:val="009F5366"/>
    <w:rsid w:val="00A03AC3"/>
    <w:rsid w:val="00A12D4A"/>
    <w:rsid w:val="00A17898"/>
    <w:rsid w:val="00A22304"/>
    <w:rsid w:val="00A2285B"/>
    <w:rsid w:val="00A40529"/>
    <w:rsid w:val="00A40942"/>
    <w:rsid w:val="00A45983"/>
    <w:rsid w:val="00A5142D"/>
    <w:rsid w:val="00A51D94"/>
    <w:rsid w:val="00A52904"/>
    <w:rsid w:val="00A54747"/>
    <w:rsid w:val="00A56538"/>
    <w:rsid w:val="00A636A5"/>
    <w:rsid w:val="00A65064"/>
    <w:rsid w:val="00A76C42"/>
    <w:rsid w:val="00A76C78"/>
    <w:rsid w:val="00A93AF0"/>
    <w:rsid w:val="00AA268C"/>
    <w:rsid w:val="00AA2985"/>
    <w:rsid w:val="00AA29DE"/>
    <w:rsid w:val="00AA3CA6"/>
    <w:rsid w:val="00AA4621"/>
    <w:rsid w:val="00AA46C2"/>
    <w:rsid w:val="00AA52DD"/>
    <w:rsid w:val="00AA7E32"/>
    <w:rsid w:val="00AB2DC2"/>
    <w:rsid w:val="00AB5594"/>
    <w:rsid w:val="00AC6E54"/>
    <w:rsid w:val="00AD2380"/>
    <w:rsid w:val="00AE0C74"/>
    <w:rsid w:val="00AE3370"/>
    <w:rsid w:val="00AE7810"/>
    <w:rsid w:val="00AF3579"/>
    <w:rsid w:val="00AF45E3"/>
    <w:rsid w:val="00B05F8D"/>
    <w:rsid w:val="00B10237"/>
    <w:rsid w:val="00B169DB"/>
    <w:rsid w:val="00B24A48"/>
    <w:rsid w:val="00B322B2"/>
    <w:rsid w:val="00B35FF0"/>
    <w:rsid w:val="00B40F7D"/>
    <w:rsid w:val="00B51C5B"/>
    <w:rsid w:val="00B5435A"/>
    <w:rsid w:val="00B5464E"/>
    <w:rsid w:val="00B5467A"/>
    <w:rsid w:val="00B70C82"/>
    <w:rsid w:val="00B71CC2"/>
    <w:rsid w:val="00B737C9"/>
    <w:rsid w:val="00B763E5"/>
    <w:rsid w:val="00B77D3F"/>
    <w:rsid w:val="00B805E2"/>
    <w:rsid w:val="00B84BA0"/>
    <w:rsid w:val="00B86C2E"/>
    <w:rsid w:val="00B93D62"/>
    <w:rsid w:val="00B95094"/>
    <w:rsid w:val="00B978C8"/>
    <w:rsid w:val="00BA2251"/>
    <w:rsid w:val="00BA3813"/>
    <w:rsid w:val="00BA653B"/>
    <w:rsid w:val="00BA690E"/>
    <w:rsid w:val="00BB0966"/>
    <w:rsid w:val="00BC017D"/>
    <w:rsid w:val="00BC02F6"/>
    <w:rsid w:val="00BC4630"/>
    <w:rsid w:val="00BD474F"/>
    <w:rsid w:val="00BD5A14"/>
    <w:rsid w:val="00BD5F18"/>
    <w:rsid w:val="00BD6CB5"/>
    <w:rsid w:val="00BD6D0F"/>
    <w:rsid w:val="00BD76E0"/>
    <w:rsid w:val="00BE2569"/>
    <w:rsid w:val="00BE3CE6"/>
    <w:rsid w:val="00BF05E0"/>
    <w:rsid w:val="00BF1A50"/>
    <w:rsid w:val="00BF2A7A"/>
    <w:rsid w:val="00BF3416"/>
    <w:rsid w:val="00C0052E"/>
    <w:rsid w:val="00C03E33"/>
    <w:rsid w:val="00C072B9"/>
    <w:rsid w:val="00C0757D"/>
    <w:rsid w:val="00C116E3"/>
    <w:rsid w:val="00C127C0"/>
    <w:rsid w:val="00C12F31"/>
    <w:rsid w:val="00C131D0"/>
    <w:rsid w:val="00C1325D"/>
    <w:rsid w:val="00C15B10"/>
    <w:rsid w:val="00C16F5F"/>
    <w:rsid w:val="00C20A44"/>
    <w:rsid w:val="00C342C4"/>
    <w:rsid w:val="00C35B72"/>
    <w:rsid w:val="00C366A8"/>
    <w:rsid w:val="00C37037"/>
    <w:rsid w:val="00C4262B"/>
    <w:rsid w:val="00C42C22"/>
    <w:rsid w:val="00C45618"/>
    <w:rsid w:val="00C471D7"/>
    <w:rsid w:val="00C5280C"/>
    <w:rsid w:val="00C66C67"/>
    <w:rsid w:val="00C676F5"/>
    <w:rsid w:val="00C73ADC"/>
    <w:rsid w:val="00C81749"/>
    <w:rsid w:val="00C819F4"/>
    <w:rsid w:val="00C82D64"/>
    <w:rsid w:val="00C93DE2"/>
    <w:rsid w:val="00C957CF"/>
    <w:rsid w:val="00CB072B"/>
    <w:rsid w:val="00CC108C"/>
    <w:rsid w:val="00CC5B66"/>
    <w:rsid w:val="00CD155D"/>
    <w:rsid w:val="00CE11F2"/>
    <w:rsid w:val="00CF1067"/>
    <w:rsid w:val="00CF2A0B"/>
    <w:rsid w:val="00CF2B7F"/>
    <w:rsid w:val="00CF3E61"/>
    <w:rsid w:val="00CF5193"/>
    <w:rsid w:val="00D02993"/>
    <w:rsid w:val="00D04851"/>
    <w:rsid w:val="00D055B2"/>
    <w:rsid w:val="00D144E1"/>
    <w:rsid w:val="00D159F1"/>
    <w:rsid w:val="00D15E7A"/>
    <w:rsid w:val="00D2155A"/>
    <w:rsid w:val="00D2311B"/>
    <w:rsid w:val="00D263CE"/>
    <w:rsid w:val="00D360FE"/>
    <w:rsid w:val="00D47F6A"/>
    <w:rsid w:val="00D50D37"/>
    <w:rsid w:val="00D5253C"/>
    <w:rsid w:val="00D52D04"/>
    <w:rsid w:val="00D56734"/>
    <w:rsid w:val="00D667F0"/>
    <w:rsid w:val="00D67A55"/>
    <w:rsid w:val="00D7238F"/>
    <w:rsid w:val="00D723B1"/>
    <w:rsid w:val="00D81756"/>
    <w:rsid w:val="00D82622"/>
    <w:rsid w:val="00D8318D"/>
    <w:rsid w:val="00D840CD"/>
    <w:rsid w:val="00D85F2C"/>
    <w:rsid w:val="00D86C61"/>
    <w:rsid w:val="00D91EFC"/>
    <w:rsid w:val="00D96E01"/>
    <w:rsid w:val="00DA4A91"/>
    <w:rsid w:val="00DA55B7"/>
    <w:rsid w:val="00DC0090"/>
    <w:rsid w:val="00DC5384"/>
    <w:rsid w:val="00DE02B3"/>
    <w:rsid w:val="00DE2755"/>
    <w:rsid w:val="00DE669E"/>
    <w:rsid w:val="00DF4597"/>
    <w:rsid w:val="00DF5059"/>
    <w:rsid w:val="00E01846"/>
    <w:rsid w:val="00E0246F"/>
    <w:rsid w:val="00E02554"/>
    <w:rsid w:val="00E0354C"/>
    <w:rsid w:val="00E03D6A"/>
    <w:rsid w:val="00E04967"/>
    <w:rsid w:val="00E0516E"/>
    <w:rsid w:val="00E07218"/>
    <w:rsid w:val="00E07842"/>
    <w:rsid w:val="00E1065D"/>
    <w:rsid w:val="00E11B35"/>
    <w:rsid w:val="00E15369"/>
    <w:rsid w:val="00E16BFC"/>
    <w:rsid w:val="00E16D21"/>
    <w:rsid w:val="00E20DDA"/>
    <w:rsid w:val="00E22FE7"/>
    <w:rsid w:val="00E24F68"/>
    <w:rsid w:val="00E302AB"/>
    <w:rsid w:val="00E30DA3"/>
    <w:rsid w:val="00E31F16"/>
    <w:rsid w:val="00E330D3"/>
    <w:rsid w:val="00E36537"/>
    <w:rsid w:val="00E44305"/>
    <w:rsid w:val="00E456A3"/>
    <w:rsid w:val="00E47577"/>
    <w:rsid w:val="00E47BE9"/>
    <w:rsid w:val="00E6154F"/>
    <w:rsid w:val="00E63723"/>
    <w:rsid w:val="00E70C7F"/>
    <w:rsid w:val="00E73C91"/>
    <w:rsid w:val="00E7532D"/>
    <w:rsid w:val="00E80246"/>
    <w:rsid w:val="00E804CB"/>
    <w:rsid w:val="00E8337B"/>
    <w:rsid w:val="00E87997"/>
    <w:rsid w:val="00E9098C"/>
    <w:rsid w:val="00E91F12"/>
    <w:rsid w:val="00E92B2B"/>
    <w:rsid w:val="00E95DAD"/>
    <w:rsid w:val="00EA2DE3"/>
    <w:rsid w:val="00EA39FA"/>
    <w:rsid w:val="00EA4911"/>
    <w:rsid w:val="00EA6345"/>
    <w:rsid w:val="00EB5C0A"/>
    <w:rsid w:val="00EC2EAD"/>
    <w:rsid w:val="00EC5135"/>
    <w:rsid w:val="00ED184B"/>
    <w:rsid w:val="00EE25D7"/>
    <w:rsid w:val="00EE73C6"/>
    <w:rsid w:val="00EE768D"/>
    <w:rsid w:val="00EE7F61"/>
    <w:rsid w:val="00EF168C"/>
    <w:rsid w:val="00EF2AF7"/>
    <w:rsid w:val="00EF2BE0"/>
    <w:rsid w:val="00EF4C8E"/>
    <w:rsid w:val="00EF5EC0"/>
    <w:rsid w:val="00EF6424"/>
    <w:rsid w:val="00F00EC9"/>
    <w:rsid w:val="00F01203"/>
    <w:rsid w:val="00F0133D"/>
    <w:rsid w:val="00F028FA"/>
    <w:rsid w:val="00F2182D"/>
    <w:rsid w:val="00F30C15"/>
    <w:rsid w:val="00F34BD9"/>
    <w:rsid w:val="00F37641"/>
    <w:rsid w:val="00F40E10"/>
    <w:rsid w:val="00F47466"/>
    <w:rsid w:val="00F52E9C"/>
    <w:rsid w:val="00F54101"/>
    <w:rsid w:val="00F560B2"/>
    <w:rsid w:val="00F568B7"/>
    <w:rsid w:val="00F65085"/>
    <w:rsid w:val="00F65172"/>
    <w:rsid w:val="00F653B4"/>
    <w:rsid w:val="00F711AD"/>
    <w:rsid w:val="00F767D1"/>
    <w:rsid w:val="00F846D8"/>
    <w:rsid w:val="00F9175A"/>
    <w:rsid w:val="00F969BA"/>
    <w:rsid w:val="00FA3A66"/>
    <w:rsid w:val="00FA747B"/>
    <w:rsid w:val="00FB10F0"/>
    <w:rsid w:val="00FB3809"/>
    <w:rsid w:val="00FB477F"/>
    <w:rsid w:val="00FC5EC8"/>
    <w:rsid w:val="00FC77A6"/>
    <w:rsid w:val="00FD1ADD"/>
    <w:rsid w:val="00FD6BE7"/>
    <w:rsid w:val="00FE086D"/>
    <w:rsid w:val="00FE1E49"/>
    <w:rsid w:val="00FE2A8B"/>
    <w:rsid w:val="00FE3A38"/>
    <w:rsid w:val="00FE5331"/>
    <w:rsid w:val="00FE539A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BE"/>
    <w:rPr>
      <w:rFonts w:ascii="Cambria" w:eastAsia="Times New Roman" w:hAnsi="Cambr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79BE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479BE"/>
    <w:pPr>
      <w:keepNext/>
      <w:spacing w:before="240" w:after="60"/>
      <w:jc w:val="center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479BE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479BE"/>
    <w:pPr>
      <w:keepNext/>
      <w:spacing w:before="240" w:after="60" w:line="276" w:lineRule="auto"/>
      <w:outlineLvl w:val="3"/>
    </w:pPr>
    <w:rPr>
      <w:rFonts w:ascii="Times New Roman" w:hAnsi="Times New Roman"/>
      <w:b/>
      <w:bCs/>
      <w:color w:val="00000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2479BE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9BE"/>
    <w:pPr>
      <w:keepNext/>
      <w:keepLines/>
      <w:spacing w:before="200" w:line="276" w:lineRule="auto"/>
      <w:outlineLvl w:val="7"/>
    </w:pPr>
    <w:rPr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2479BE"/>
    <w:rPr>
      <w:color w:val="000000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4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79BE"/>
    <w:rPr>
      <w:rFonts w:ascii="Calibri" w:eastAsia="Times New Roman" w:hAnsi="Calibr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479BE"/>
    <w:rPr>
      <w:rFonts w:ascii="Calibri" w:eastAsia="Times New Roman" w:hAnsi="Calibr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79BE"/>
    <w:rPr>
      <w:rFonts w:ascii="Calibri" w:eastAsia="Times New Roman" w:hAnsi="Calibr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79BE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rsid w:val="002479BE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479BE"/>
    <w:rPr>
      <w:rFonts w:ascii="Cambria" w:eastAsia="Times New Roman" w:hAnsi="Cambria"/>
      <w:color w:val="404040"/>
      <w:sz w:val="20"/>
      <w:szCs w:val="20"/>
    </w:rPr>
  </w:style>
  <w:style w:type="paragraph" w:styleId="a4">
    <w:name w:val="footer"/>
    <w:basedOn w:val="a"/>
    <w:link w:val="a5"/>
    <w:uiPriority w:val="99"/>
    <w:rsid w:val="002479B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479BE"/>
    <w:rPr>
      <w:rFonts w:ascii="Cambria" w:eastAsia="Times New Roman" w:hAnsi="Cambria"/>
      <w:szCs w:val="24"/>
      <w:lang w:eastAsia="ru-RU"/>
    </w:rPr>
  </w:style>
  <w:style w:type="character" w:styleId="a6">
    <w:name w:val="page number"/>
    <w:basedOn w:val="a0"/>
    <w:rsid w:val="002479BE"/>
  </w:style>
  <w:style w:type="paragraph" w:customStyle="1" w:styleId="a7">
    <w:name w:val="Табличный текст"/>
    <w:basedOn w:val="a"/>
    <w:rsid w:val="002479BE"/>
  </w:style>
  <w:style w:type="paragraph" w:styleId="a8">
    <w:name w:val="Balloon Text"/>
    <w:basedOn w:val="a"/>
    <w:link w:val="a9"/>
    <w:uiPriority w:val="99"/>
    <w:rsid w:val="002479BE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479BE"/>
    <w:rPr>
      <w:rFonts w:ascii="Tahoma" w:eastAsia="Times New Roman" w:hAnsi="Tahoma"/>
      <w:sz w:val="16"/>
      <w:szCs w:val="16"/>
      <w:lang w:eastAsia="ru-RU"/>
    </w:rPr>
  </w:style>
  <w:style w:type="paragraph" w:customStyle="1" w:styleId="aa">
    <w:name w:val="нижний колонтитул"/>
    <w:basedOn w:val="a"/>
    <w:link w:val="ab"/>
    <w:uiPriority w:val="99"/>
    <w:unhideWhenUsed/>
    <w:qFormat/>
    <w:rsid w:val="002479BE"/>
    <w:pPr>
      <w:ind w:left="29" w:right="144"/>
    </w:pPr>
    <w:rPr>
      <w:rFonts w:ascii="Calibri" w:eastAsia="Calibri" w:hAnsi="Calibri"/>
      <w:color w:val="4F81BD"/>
      <w:sz w:val="20"/>
      <w:szCs w:val="20"/>
    </w:rPr>
  </w:style>
  <w:style w:type="character" w:customStyle="1" w:styleId="ab">
    <w:name w:val="Нижний колонтитул (знак)"/>
    <w:link w:val="aa"/>
    <w:uiPriority w:val="99"/>
    <w:rsid w:val="002479BE"/>
    <w:rPr>
      <w:rFonts w:ascii="Calibri" w:eastAsia="Calibri" w:hAnsi="Calibri"/>
      <w:color w:val="4F81BD"/>
      <w:sz w:val="20"/>
      <w:szCs w:val="20"/>
      <w:lang w:eastAsia="ru-RU"/>
    </w:rPr>
  </w:style>
  <w:style w:type="paragraph" w:customStyle="1" w:styleId="ac">
    <w:name w:val="Информационный заголовок"/>
    <w:basedOn w:val="a"/>
    <w:uiPriority w:val="2"/>
    <w:qFormat/>
    <w:rsid w:val="002479BE"/>
    <w:pPr>
      <w:spacing w:after="60"/>
      <w:ind w:left="29" w:right="29"/>
      <w:jc w:val="right"/>
    </w:pPr>
    <w:rPr>
      <w:rFonts w:ascii="Calibri" w:eastAsia="Calibri" w:hAnsi="Calibri"/>
      <w:b/>
      <w:bCs/>
      <w:color w:val="4F81BD"/>
      <w:sz w:val="36"/>
      <w:szCs w:val="20"/>
    </w:rPr>
  </w:style>
  <w:style w:type="paragraph" w:styleId="ad">
    <w:name w:val="No Spacing"/>
    <w:link w:val="ae"/>
    <w:uiPriority w:val="1"/>
    <w:unhideWhenUsed/>
    <w:qFormat/>
    <w:rsid w:val="002479BE"/>
    <w:rPr>
      <w:rFonts w:ascii="Calibri" w:eastAsia="Calibri" w:hAnsi="Calibri"/>
      <w:color w:val="404040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rsid w:val="002479BE"/>
    <w:rPr>
      <w:rFonts w:ascii="Calibri" w:eastAsia="Calibri" w:hAnsi="Calibri"/>
      <w:color w:val="404040"/>
      <w:sz w:val="20"/>
      <w:szCs w:val="20"/>
      <w:lang w:eastAsia="ru-RU"/>
    </w:rPr>
  </w:style>
  <w:style w:type="character" w:styleId="af">
    <w:name w:val="Hyperlink"/>
    <w:uiPriority w:val="99"/>
    <w:rsid w:val="002479BE"/>
    <w:rPr>
      <w:color w:val="0000FF"/>
      <w:u w:val="single"/>
    </w:rPr>
  </w:style>
  <w:style w:type="paragraph" w:styleId="af0">
    <w:name w:val="header"/>
    <w:basedOn w:val="a"/>
    <w:link w:val="af1"/>
    <w:uiPriority w:val="99"/>
    <w:rsid w:val="002479B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479BE"/>
    <w:rPr>
      <w:rFonts w:ascii="Cambria" w:eastAsia="Times New Roman" w:hAnsi="Cambria"/>
      <w:szCs w:val="24"/>
      <w:lang w:eastAsia="ru-RU"/>
    </w:rPr>
  </w:style>
  <w:style w:type="character" w:styleId="af2">
    <w:name w:val="Emphasis"/>
    <w:qFormat/>
    <w:rsid w:val="002479BE"/>
    <w:rPr>
      <w:i/>
      <w:iCs/>
    </w:rPr>
  </w:style>
  <w:style w:type="paragraph" w:styleId="af3">
    <w:name w:val="List Paragraph"/>
    <w:basedOn w:val="a"/>
    <w:uiPriority w:val="34"/>
    <w:qFormat/>
    <w:rsid w:val="002479B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479BE"/>
  </w:style>
  <w:style w:type="paragraph" w:styleId="af4">
    <w:name w:val="Subtitle"/>
    <w:basedOn w:val="a"/>
    <w:next w:val="a"/>
    <w:link w:val="af5"/>
    <w:uiPriority w:val="11"/>
    <w:qFormat/>
    <w:rsid w:val="002479BE"/>
    <w:pPr>
      <w:spacing w:after="60" w:line="276" w:lineRule="auto"/>
      <w:jc w:val="center"/>
      <w:outlineLvl w:val="1"/>
    </w:pPr>
    <w:rPr>
      <w:color w:val="000000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2479BE"/>
    <w:rPr>
      <w:rFonts w:ascii="Cambria" w:eastAsia="Times New Roman" w:hAnsi="Cambria"/>
      <w:color w:val="000000"/>
      <w:szCs w:val="24"/>
    </w:rPr>
  </w:style>
  <w:style w:type="paragraph" w:customStyle="1" w:styleId="Default">
    <w:name w:val="Default"/>
    <w:rsid w:val="002479BE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table" w:customStyle="1" w:styleId="12">
    <w:name w:val="Сетка таблицы1"/>
    <w:basedOn w:val="a1"/>
    <w:next w:val="a3"/>
    <w:uiPriority w:val="59"/>
    <w:rsid w:val="002479BE"/>
    <w:rPr>
      <w:rFonts w:eastAsia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ветлый список1"/>
    <w:basedOn w:val="a1"/>
    <w:uiPriority w:val="61"/>
    <w:rsid w:val="002479BE"/>
    <w:rPr>
      <w:rFonts w:eastAsia="Calibri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Сетка таблицы11"/>
    <w:basedOn w:val="a1"/>
    <w:next w:val="a3"/>
    <w:uiPriority w:val="59"/>
    <w:rsid w:val="002479BE"/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uiPriority w:val="35"/>
    <w:unhideWhenUsed/>
    <w:qFormat/>
    <w:rsid w:val="002479BE"/>
    <w:pPr>
      <w:spacing w:after="200"/>
    </w:pPr>
    <w:rPr>
      <w:rFonts w:ascii="Times New Roman" w:eastAsia="Calibri" w:hAnsi="Times New Roman"/>
      <w:b/>
      <w:bCs/>
      <w:color w:val="4F81BD"/>
      <w:sz w:val="18"/>
      <w:szCs w:val="18"/>
      <w:lang w:eastAsia="en-US"/>
    </w:rPr>
  </w:style>
  <w:style w:type="paragraph" w:styleId="af7">
    <w:name w:val="Body Text"/>
    <w:basedOn w:val="a"/>
    <w:link w:val="af8"/>
    <w:rsid w:val="002479BE"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af8">
    <w:name w:val="Основной текст Знак"/>
    <w:basedOn w:val="a0"/>
    <w:link w:val="af7"/>
    <w:rsid w:val="002479BE"/>
    <w:rPr>
      <w:rFonts w:eastAsia="Times New Roman"/>
      <w:b/>
      <w:sz w:val="40"/>
      <w:szCs w:val="20"/>
      <w:lang w:eastAsia="ru-RU"/>
    </w:rPr>
  </w:style>
  <w:style w:type="paragraph" w:styleId="af9">
    <w:name w:val="Title"/>
    <w:basedOn w:val="a"/>
    <w:link w:val="afa"/>
    <w:qFormat/>
    <w:rsid w:val="002479BE"/>
    <w:pPr>
      <w:ind w:left="360"/>
      <w:jc w:val="center"/>
    </w:pPr>
    <w:rPr>
      <w:rFonts w:ascii="Times New Roman" w:hAnsi="Times New Roman"/>
      <w:b/>
      <w:sz w:val="28"/>
    </w:rPr>
  </w:style>
  <w:style w:type="character" w:customStyle="1" w:styleId="afa">
    <w:name w:val="Название Знак"/>
    <w:basedOn w:val="a0"/>
    <w:link w:val="af9"/>
    <w:rsid w:val="002479BE"/>
    <w:rPr>
      <w:rFonts w:eastAsia="Times New Roman"/>
      <w:b/>
      <w:sz w:val="28"/>
      <w:szCs w:val="24"/>
      <w:lang w:eastAsia="ru-RU"/>
    </w:rPr>
  </w:style>
  <w:style w:type="paragraph" w:styleId="afb">
    <w:name w:val="Normal (Web)"/>
    <w:basedOn w:val="a"/>
    <w:uiPriority w:val="99"/>
    <w:unhideWhenUsed/>
    <w:rsid w:val="002479B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a9">
    <w:name w:val="Pa9"/>
    <w:basedOn w:val="Default"/>
    <w:next w:val="Default"/>
    <w:uiPriority w:val="99"/>
    <w:rsid w:val="002479BE"/>
    <w:pPr>
      <w:spacing w:line="221" w:lineRule="atLeast"/>
    </w:pPr>
    <w:rPr>
      <w:lang w:eastAsia="ru-RU"/>
    </w:rPr>
  </w:style>
  <w:style w:type="character" w:customStyle="1" w:styleId="A30">
    <w:name w:val="A3"/>
    <w:uiPriority w:val="99"/>
    <w:rsid w:val="002479BE"/>
    <w:rPr>
      <w:sz w:val="20"/>
      <w:szCs w:val="20"/>
    </w:rPr>
  </w:style>
  <w:style w:type="paragraph" w:styleId="31">
    <w:name w:val="Body Text 3"/>
    <w:basedOn w:val="a"/>
    <w:link w:val="32"/>
    <w:unhideWhenUsed/>
    <w:rsid w:val="002479BE"/>
    <w:pPr>
      <w:spacing w:after="120" w:line="276" w:lineRule="auto"/>
    </w:pPr>
    <w:rPr>
      <w:rFonts w:ascii="Times New Roman" w:eastAsia="Calibri" w:hAnsi="Times New Roman"/>
      <w:color w:val="000000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2479BE"/>
    <w:rPr>
      <w:rFonts w:eastAsia="Calibri"/>
      <w:color w:val="000000"/>
      <w:sz w:val="16"/>
      <w:szCs w:val="16"/>
    </w:rPr>
  </w:style>
  <w:style w:type="paragraph" w:styleId="22">
    <w:name w:val="Body Text Indent 2"/>
    <w:basedOn w:val="a"/>
    <w:link w:val="23"/>
    <w:rsid w:val="002479BE"/>
    <w:pPr>
      <w:spacing w:before="120"/>
      <w:ind w:firstLine="567"/>
      <w:jc w:val="center"/>
    </w:pPr>
    <w:rPr>
      <w:rFonts w:ascii="Times New Roman" w:hAns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2479BE"/>
    <w:rPr>
      <w:rFonts w:eastAsia="Times New Roman"/>
      <w:sz w:val="28"/>
      <w:szCs w:val="20"/>
      <w:lang w:eastAsia="ru-RU"/>
    </w:rPr>
  </w:style>
  <w:style w:type="paragraph" w:styleId="24">
    <w:name w:val="Body Text 2"/>
    <w:basedOn w:val="a"/>
    <w:link w:val="25"/>
    <w:uiPriority w:val="99"/>
    <w:rsid w:val="002479BE"/>
    <w:pPr>
      <w:spacing w:after="120" w:line="480" w:lineRule="auto"/>
    </w:pPr>
    <w:rPr>
      <w:rFonts w:ascii="Times New Roman" w:hAnsi="Times New Roman"/>
    </w:rPr>
  </w:style>
  <w:style w:type="character" w:customStyle="1" w:styleId="25">
    <w:name w:val="Основной текст 2 Знак"/>
    <w:basedOn w:val="a0"/>
    <w:link w:val="24"/>
    <w:uiPriority w:val="99"/>
    <w:rsid w:val="002479BE"/>
    <w:rPr>
      <w:rFonts w:eastAsia="Times New Roman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2479BE"/>
  </w:style>
  <w:style w:type="table" w:customStyle="1" w:styleId="33">
    <w:name w:val="Сетка таблицы3"/>
    <w:basedOn w:val="a1"/>
    <w:next w:val="a3"/>
    <w:uiPriority w:val="99"/>
    <w:rsid w:val="002479BE"/>
    <w:rPr>
      <w:rFonts w:eastAsia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ody Text Indent"/>
    <w:basedOn w:val="a"/>
    <w:link w:val="afd"/>
    <w:uiPriority w:val="99"/>
    <w:rsid w:val="002479BE"/>
    <w:pPr>
      <w:spacing w:after="120" w:line="276" w:lineRule="auto"/>
      <w:ind w:left="283"/>
    </w:pPr>
    <w:rPr>
      <w:rFonts w:ascii="Times New Roman" w:eastAsia="Calibri" w:hAnsi="Times New Roman"/>
      <w:color w:val="000000"/>
      <w:sz w:val="28"/>
      <w:szCs w:val="28"/>
      <w:lang w:eastAsia="en-US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2479BE"/>
    <w:rPr>
      <w:rFonts w:eastAsia="Calibri"/>
      <w:color w:val="000000"/>
      <w:sz w:val="28"/>
      <w:szCs w:val="28"/>
    </w:rPr>
  </w:style>
  <w:style w:type="numbering" w:customStyle="1" w:styleId="34">
    <w:name w:val="Нет списка3"/>
    <w:next w:val="a2"/>
    <w:uiPriority w:val="99"/>
    <w:semiHidden/>
    <w:unhideWhenUsed/>
    <w:rsid w:val="002479BE"/>
  </w:style>
  <w:style w:type="table" w:customStyle="1" w:styleId="41">
    <w:name w:val="Сетка таблицы4"/>
    <w:basedOn w:val="a1"/>
    <w:next w:val="a3"/>
    <w:uiPriority w:val="59"/>
    <w:rsid w:val="002479BE"/>
    <w:rPr>
      <w:color w:val="000000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444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46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163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4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91F2-8163-460F-B647-18819D82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2966</TotalTime>
  <Pages>5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Маренко</dc:creator>
  <cp:lastModifiedBy>Салейко Анастасия Станиславовна</cp:lastModifiedBy>
  <cp:revision>304</cp:revision>
  <cp:lastPrinted>2021-02-26T07:19:00Z</cp:lastPrinted>
  <dcterms:created xsi:type="dcterms:W3CDTF">2020-01-30T04:35:00Z</dcterms:created>
  <dcterms:modified xsi:type="dcterms:W3CDTF">2021-02-26T07:19:00Z</dcterms:modified>
</cp:coreProperties>
</file>