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EF4EC9"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r w:rsidR="001D1591">
              <w:rPr>
                <w:b/>
                <w:sz w:val="28"/>
                <w:szCs w:val="28"/>
              </w:rPr>
              <w:t>з</w:t>
            </w:r>
            <w:r w:rsidR="00322412" w:rsidRPr="00322412">
              <w:rPr>
                <w:b/>
                <w:sz w:val="28"/>
                <w:szCs w:val="28"/>
              </w:rPr>
              <w:t>аместител</w:t>
            </w:r>
            <w:r w:rsidR="001D1591">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1D1591">
              <w:rPr>
                <w:b/>
                <w:sz w:val="28"/>
                <w:szCs w:val="28"/>
              </w:rPr>
              <w:t>города</w:t>
            </w:r>
            <w:r w:rsidR="00104000">
              <w:rPr>
                <w:b/>
                <w:sz w:val="28"/>
                <w:szCs w:val="28"/>
              </w:rPr>
              <w:t>-</w:t>
            </w:r>
            <w:r w:rsidR="00322412"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1D1591">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1D1591">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247B61" w:rsidRDefault="00951D4C" w:rsidP="00951D4C">
      <w:pPr>
        <w:keepNext/>
        <w:keepLines/>
        <w:widowControl w:val="0"/>
        <w:suppressLineNumbers/>
        <w:suppressAutoHyphens/>
        <w:jc w:val="center"/>
        <w:rPr>
          <w:b/>
          <w:bCs/>
          <w:sz w:val="28"/>
          <w:szCs w:val="28"/>
        </w:rPr>
      </w:pPr>
      <w:r w:rsidRPr="00247B61">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87AB3" w:rsidRPr="00247B61">
        <w:rPr>
          <w:sz w:val="28"/>
          <w:szCs w:val="28"/>
        </w:rPr>
        <w:t xml:space="preserve">выполнение работ </w:t>
      </w:r>
      <w:r w:rsidR="008D4F89" w:rsidRPr="00247B61">
        <w:rPr>
          <w:sz w:val="28"/>
          <w:szCs w:val="28"/>
        </w:rPr>
        <w:t xml:space="preserve">по ремонту </w:t>
      </w:r>
      <w:r w:rsidR="009A6FFD">
        <w:rPr>
          <w:sz w:val="28"/>
          <w:szCs w:val="28"/>
        </w:rPr>
        <w:t>автомобильной</w:t>
      </w:r>
      <w:r w:rsidR="008D4F89" w:rsidRPr="00247B61">
        <w:rPr>
          <w:sz w:val="28"/>
          <w:szCs w:val="28"/>
        </w:rPr>
        <w:t xml:space="preserve"> дороги </w:t>
      </w:r>
      <w:r w:rsidR="00924979" w:rsidRPr="00247B61">
        <w:rPr>
          <w:sz w:val="28"/>
          <w:szCs w:val="28"/>
        </w:rPr>
        <w:t xml:space="preserve">по </w:t>
      </w:r>
      <w:r w:rsidR="00247B61" w:rsidRPr="00247B61">
        <w:rPr>
          <w:sz w:val="28"/>
          <w:szCs w:val="28"/>
        </w:rPr>
        <w:t xml:space="preserve">ул. Таежная (от ул. Гастелло до ул. Мира) </w:t>
      </w:r>
      <w:r w:rsidR="008D4F89" w:rsidRPr="00247B61">
        <w:rPr>
          <w:sz w:val="28"/>
          <w:szCs w:val="28"/>
        </w:rPr>
        <w:t>в городе Югорске</w:t>
      </w:r>
    </w:p>
    <w:p w:rsidR="001F6BE2" w:rsidRPr="00247B61" w:rsidRDefault="001F6BE2" w:rsidP="00496BD8">
      <w:pPr>
        <w:keepNext/>
        <w:keepLines/>
        <w:widowControl w:val="0"/>
        <w:suppressLineNumbers/>
        <w:suppressAutoHyphens/>
        <w:jc w:val="left"/>
        <w:rPr>
          <w:b/>
          <w:bCs/>
          <w:sz w:val="28"/>
          <w:szCs w:val="28"/>
        </w:rPr>
      </w:pPr>
    </w:p>
    <w:p w:rsidR="001F6BE2" w:rsidRPr="00924979"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247B61" w:rsidRDefault="00247B61" w:rsidP="00496BD8">
      <w:pPr>
        <w:keepNext/>
        <w:keepLines/>
        <w:widowControl w:val="0"/>
        <w:suppressLineNumbers/>
        <w:suppressAutoHyphens/>
        <w:jc w:val="left"/>
        <w:rPr>
          <w:b/>
          <w:bCs/>
        </w:rPr>
      </w:pPr>
    </w:p>
    <w:p w:rsidR="00247B61" w:rsidRDefault="00247B61"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Е-</w:t>
            </w:r>
            <w:r w:rsidRPr="00161F5D">
              <w:rPr>
                <w:lang w:val="en-US"/>
              </w:rPr>
              <w:t>mail</w:t>
            </w:r>
            <w:r w:rsidRPr="00161F5D">
              <w:t xml:space="preserve">: </w:t>
            </w:r>
            <w:r w:rsidRPr="00161F5D">
              <w:rPr>
                <w:lang w:val="en-US"/>
              </w:rPr>
              <w:t>DJKiSK</w:t>
            </w:r>
            <w:r w:rsidRPr="00161F5D">
              <w:t>@</w:t>
            </w:r>
            <w:r w:rsidRPr="00161F5D">
              <w:rPr>
                <w:lang w:val="en-US"/>
              </w:rPr>
              <w:t>ugorsk</w:t>
            </w:r>
            <w:r w:rsidRPr="00161F5D">
              <w:t>.ru.</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Югорска – </w:t>
            </w:r>
            <w:r w:rsidR="00261A60" w:rsidRPr="00161F5D">
              <w:rPr>
                <w:rFonts w:ascii="Times New Roman" w:hAnsi="Times New Roman" w:cs="Times New Roman"/>
                <w:sz w:val="24"/>
                <w:szCs w:val="24"/>
              </w:rPr>
              <w:t>Коробенко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каб.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r w:rsidR="006058DA" w:rsidRPr="00161F5D">
              <w:t>Боярищева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администрации-директор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r w:rsidRPr="00161F5D">
              <w:rPr>
                <w:lang w:val="en-US"/>
              </w:rPr>
              <w:t>sberbank</w:t>
            </w:r>
            <w:r w:rsidRPr="00161F5D">
              <w:t>-</w:t>
            </w:r>
            <w:r w:rsidRPr="00161F5D">
              <w:rPr>
                <w:lang w:val="en-US"/>
              </w:rPr>
              <w:t>ast</w:t>
            </w:r>
            <w:r w:rsidRPr="00161F5D">
              <w:t>.ru/</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C342E8" w:rsidRPr="00C342E8" w:rsidRDefault="000348C8" w:rsidP="00C342E8">
            <w:pPr>
              <w:pStyle w:val="4"/>
              <w:keepNext w:val="0"/>
              <w:tabs>
                <w:tab w:val="num" w:pos="709"/>
              </w:tabs>
              <w:spacing w:before="0" w:after="0"/>
              <w:ind w:left="67"/>
              <w:rPr>
                <w:rFonts w:ascii="Times New Roman" w:hAnsi="Times New Roman" w:cs="Times New Roman"/>
                <w:b/>
                <w:bCs/>
              </w:rPr>
            </w:pPr>
            <w:r w:rsidRPr="00C342E8">
              <w:rPr>
                <w:rFonts w:ascii="Times New Roman" w:hAnsi="Times New Roman" w:cs="Times New Roman"/>
              </w:rPr>
              <w:t xml:space="preserve">Электронный аукцион </w:t>
            </w:r>
            <w:r w:rsidR="00951D4C" w:rsidRPr="00C342E8">
              <w:rPr>
                <w:rFonts w:ascii="Times New Roman" w:hAnsi="Times New Roman" w:cs="Times New Roman"/>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C342E8">
              <w:rPr>
                <w:rFonts w:ascii="Times New Roman" w:hAnsi="Times New Roman" w:cs="Times New Roman"/>
              </w:rPr>
              <w:t xml:space="preserve"> </w:t>
            </w:r>
            <w:r w:rsidR="00187AB3" w:rsidRPr="00C342E8">
              <w:rPr>
                <w:rFonts w:ascii="Times New Roman" w:hAnsi="Times New Roman" w:cs="Times New Roman"/>
              </w:rPr>
              <w:t xml:space="preserve">на </w:t>
            </w:r>
            <w:r w:rsidR="00C342E8" w:rsidRPr="00C342E8">
              <w:rPr>
                <w:rFonts w:ascii="Times New Roman" w:hAnsi="Times New Roman" w:cs="Times New Roman"/>
              </w:rPr>
              <w:t>выполнение работ по ремонту автомобильной дороги по  ул. Таежная (от ул. Гастелло до ул. Мира) в городе Югорске</w:t>
            </w:r>
          </w:p>
          <w:p w:rsidR="000348C8" w:rsidRPr="00161F5D" w:rsidRDefault="000348C8" w:rsidP="00247B61">
            <w:pPr>
              <w:autoSpaceDE w:val="0"/>
              <w:autoSpaceDN w:val="0"/>
              <w:adjustRightInd w:val="0"/>
              <w:spacing w:after="0"/>
              <w:rPr>
                <w:b/>
                <w:bCs/>
              </w:rPr>
            </w:pP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884B35" w:rsidRPr="00161F5D">
              <w:fldChar w:fldCharType="begin"/>
            </w:r>
            <w:r w:rsidR="00884B35" w:rsidRPr="00161F5D">
              <w:instrText xml:space="preserve"> REF _Ref248728669 \h  \* MERGEFORMAT </w:instrText>
            </w:r>
            <w:r w:rsidR="00884B35" w:rsidRPr="00161F5D">
              <w:fldChar w:fldCharType="separate"/>
            </w:r>
            <w:r w:rsidR="001D1591" w:rsidRPr="00D718F5">
              <w:rPr>
                <w:b/>
                <w:bCs/>
              </w:rPr>
              <w:t>. ТЕХНИЧЕСКОЕ ЗАДАНИЕ</w:t>
            </w:r>
            <w:r w:rsidR="00884B35" w:rsidRPr="00161F5D">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247B61">
            <w:pPr>
              <w:autoSpaceDE w:val="0"/>
              <w:autoSpaceDN w:val="0"/>
              <w:adjustRightInd w:val="0"/>
              <w:spacing w:after="0"/>
            </w:pPr>
            <w:r w:rsidRPr="00161F5D">
              <w:t>Место выполнения работ:</w:t>
            </w:r>
            <w:r w:rsidR="00A956DC" w:rsidRPr="00161F5D">
              <w:t xml:space="preserve"> Ханты-Мансийский автономный ок</w:t>
            </w:r>
            <w:r w:rsidR="00A01749" w:rsidRPr="00161F5D">
              <w:t xml:space="preserve">руг-Югра, г. </w:t>
            </w:r>
            <w:r w:rsidR="00A01749" w:rsidRPr="00161F5D">
              <w:rPr>
                <w:color w:val="000000"/>
              </w:rPr>
              <w:t>Югорск,</w:t>
            </w:r>
            <w:r w:rsidR="00247B61">
              <w:t xml:space="preserve"> ул. Таежная (от ул. Гастелло до ул. Мира)</w:t>
            </w:r>
            <w:r w:rsidR="006058DA"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r w:rsidR="00A956DC" w:rsidRPr="00161F5D">
              <w:rPr>
                <w:color w:val="000000"/>
              </w:rPr>
              <w:t xml:space="preserve">с даты заключения муниципального контракта; </w:t>
            </w:r>
          </w:p>
          <w:p w:rsidR="000348C8" w:rsidRPr="00161F5D" w:rsidRDefault="007D237E" w:rsidP="00161F5D">
            <w:pPr>
              <w:autoSpaceDE w:val="0"/>
              <w:autoSpaceDN w:val="0"/>
              <w:adjustRightInd w:val="0"/>
              <w:spacing w:after="0"/>
            </w:pPr>
            <w:r w:rsidRPr="00161F5D">
              <w:rPr>
                <w:color w:val="000000"/>
              </w:rPr>
              <w:t xml:space="preserve">- окончание: </w:t>
            </w:r>
            <w:r w:rsidR="006058DA" w:rsidRPr="00161F5D">
              <w:rPr>
                <w:color w:val="000000"/>
              </w:rPr>
              <w:t>1 июня  2017</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247B61" w:rsidRDefault="00247B61" w:rsidP="00161F5D">
            <w:pPr>
              <w:pStyle w:val="af4"/>
              <w:spacing w:after="0"/>
              <w:ind w:left="0"/>
              <w:rPr>
                <w:bCs/>
                <w:snapToGrid w:val="0"/>
              </w:rPr>
            </w:pPr>
            <w:r>
              <w:t>11 558 792</w:t>
            </w:r>
            <w:r w:rsidRPr="000637EC">
              <w:t xml:space="preserve"> (</w:t>
            </w:r>
            <w:r>
              <w:t xml:space="preserve">одиннадцать миллионов пятьсот пятьдесят восемь </w:t>
            </w:r>
            <w:r w:rsidRPr="000637EC">
              <w:t>тысяч</w:t>
            </w:r>
            <w:r>
              <w:t xml:space="preserve"> семьсот девяносто два) рубля</w:t>
            </w:r>
            <w:r w:rsidRPr="000637EC">
              <w:t xml:space="preserve"> </w:t>
            </w:r>
            <w:r>
              <w:t>00</w:t>
            </w:r>
            <w:r w:rsidRPr="000637EC">
              <w:t xml:space="preserve"> копеек</w:t>
            </w:r>
            <w:r>
              <w:rPr>
                <w:bCs/>
                <w:snapToGrid w:val="0"/>
              </w:rPr>
              <w:t>.</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Источник финансирования: бюджет города Юго</w:t>
            </w:r>
            <w:r w:rsidR="00304E08" w:rsidRPr="00161F5D">
              <w:t>рска</w:t>
            </w:r>
            <w:r w:rsidR="00B34B2B" w:rsidRPr="00161F5D">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Сведения о валюте, используемой для формирования цены контракта и расчетов с поставщиками </w:t>
            </w:r>
            <w:r w:rsidRPr="00161F5D">
              <w:lastRenderedPageBreak/>
              <w:t>(исполнителями,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непроведение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lastRenderedPageBreak/>
              <w:t xml:space="preserve">3) неприостановление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161F5D">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247B61" w:rsidRDefault="00247B61" w:rsidP="00247B61">
            <w:pPr>
              <w:pStyle w:val="aff2"/>
            </w:pPr>
            <w:r>
              <w:t>Установлены</w:t>
            </w:r>
          </w:p>
          <w:p w:rsidR="00247B61" w:rsidRDefault="00247B61" w:rsidP="00247B61">
            <w:pPr>
              <w:pStyle w:val="aff2"/>
            </w:pPr>
            <w:r w:rsidRPr="00B96D2E">
              <w:t>В соответствии с постановлением Правительства РФ от 4 февраля 2015 г. N 99</w:t>
            </w:r>
            <w:r>
              <w:t xml:space="preserve"> </w:t>
            </w:r>
            <w:r w:rsidRPr="00B96D2E">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w:t>
            </w:r>
            <w:r>
              <w:t xml:space="preserve">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A956DC" w:rsidRPr="00161F5D" w:rsidRDefault="00247B61" w:rsidP="00247B61">
            <w:pPr>
              <w:pStyle w:val="aff2"/>
            </w:pPr>
            <w:r>
              <w:t xml:space="preserve">требуется </w:t>
            </w:r>
            <w:r w:rsidRPr="001B310C">
              <w:t>наличие опыта исполнения (с учетом правопреемства) контракта (договора) на выполнение соответствующих</w:t>
            </w:r>
            <w:r w:rsidRPr="00FD31F7">
              <w:rPr>
                <w:rFonts w:eastAsia="Calibri"/>
                <w:lang w:eastAsia="en-US"/>
              </w:rPr>
              <w:t xml:space="preserve"> </w:t>
            </w:r>
            <w:r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w:t>
            </w:r>
            <w:r w:rsidRPr="0062387E">
              <w:rPr>
                <w:color w:val="000000"/>
              </w:rPr>
              <w:t xml:space="preserve">следующей группы: </w:t>
            </w:r>
            <w:r w:rsidRPr="0062387E">
              <w:rPr>
                <w:rFonts w:eastAsia="Calibri"/>
                <w:color w:val="000000"/>
                <w:lang w:eastAsia="en-US"/>
              </w:rPr>
              <w:t>работы по строительству, реконструкции и капитальному ремонту объектов капитального строительства, код ОКПД</w:t>
            </w:r>
            <w:r>
              <w:rPr>
                <w:rFonts w:eastAsia="Calibri"/>
                <w:color w:val="000000"/>
                <w:lang w:eastAsia="en-US"/>
              </w:rPr>
              <w:t>2</w:t>
            </w:r>
            <w:r w:rsidRPr="0062387E">
              <w:rPr>
                <w:rFonts w:eastAsia="Calibri"/>
                <w:color w:val="000000"/>
                <w:lang w:eastAsia="en-US"/>
              </w:rPr>
              <w:t xml:space="preserve">: </w:t>
            </w:r>
            <w:r>
              <w:rPr>
                <w:rFonts w:eastAsia="Calibri"/>
                <w:color w:val="000000"/>
                <w:lang w:eastAsia="en-US"/>
              </w:rPr>
              <w:t>42.11.20.000 п</w:t>
            </w:r>
            <w:r w:rsidRPr="0062387E">
              <w:rPr>
                <w:color w:val="000000"/>
              </w:rPr>
              <w:t xml:space="preserve">ри этом стоимость ранее исполненного контракта (договора) составляет не менее </w:t>
            </w:r>
            <w:r w:rsidRPr="0062387E">
              <w:rPr>
                <w:color w:val="000000"/>
              </w:rPr>
              <w:lastRenderedPageBreak/>
              <w:t>20 процентов начальной (максимальной) цены контракта, договора (цены лота), на право заключить который проводится закупка.</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161F5D" w:rsidRDefault="00A956DC" w:rsidP="00161F5D">
            <w:pPr>
              <w:spacing w:after="0"/>
              <w:rPr>
                <w:color w:val="000000"/>
              </w:rPr>
            </w:pPr>
            <w:r w:rsidRPr="00161F5D">
              <w:rPr>
                <w:color w:val="000000"/>
              </w:rPr>
              <w:t>Дата начала предоставления разъяснений положе</w:t>
            </w:r>
            <w:r w:rsidR="00261A60" w:rsidRPr="00161F5D">
              <w:rPr>
                <w:color w:val="000000"/>
              </w:rPr>
              <w:t>ний документации об аукционе «</w:t>
            </w:r>
            <w:r w:rsidR="006058DA" w:rsidRPr="00161F5D">
              <w:rPr>
                <w:color w:val="000000"/>
              </w:rPr>
              <w:t>0</w:t>
            </w:r>
            <w:r w:rsidR="00AA0B31">
              <w:rPr>
                <w:color w:val="000000"/>
              </w:rPr>
              <w:t>7</w:t>
            </w:r>
            <w:r w:rsidRPr="00161F5D">
              <w:rPr>
                <w:color w:val="000000"/>
              </w:rPr>
              <w:t>» </w:t>
            </w:r>
            <w:r w:rsidR="00580237">
              <w:rPr>
                <w:color w:val="000000"/>
              </w:rPr>
              <w:t>июня</w:t>
            </w:r>
            <w:r w:rsidR="00A17AA4" w:rsidRPr="00161F5D">
              <w:rPr>
                <w:color w:val="000000"/>
              </w:rPr>
              <w:t xml:space="preserve"> </w:t>
            </w:r>
            <w:r w:rsidR="003315EE" w:rsidRPr="00161F5D">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дата окончания предоставления разъяснений положе</w:t>
            </w:r>
            <w:r w:rsidR="00C7092B" w:rsidRPr="00161F5D">
              <w:rPr>
                <w:color w:val="000000"/>
              </w:rPr>
              <w:t>ний документации об аукционе «</w:t>
            </w:r>
            <w:r w:rsidR="00A909A7">
              <w:rPr>
                <w:color w:val="000000"/>
              </w:rPr>
              <w:t>2</w:t>
            </w:r>
            <w:r w:rsidR="00AA0B31">
              <w:rPr>
                <w:color w:val="000000"/>
              </w:rPr>
              <w:t>1</w:t>
            </w:r>
            <w:r w:rsidRPr="00161F5D">
              <w:rPr>
                <w:color w:val="000000"/>
              </w:rPr>
              <w:t>» </w:t>
            </w:r>
            <w:r w:rsidR="00580237">
              <w:rPr>
                <w:color w:val="000000"/>
              </w:rPr>
              <w:t>июня</w:t>
            </w:r>
            <w:r w:rsidR="00104000" w:rsidRPr="00161F5D">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AA0B31">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0742F" w:rsidRPr="00161F5D">
              <w:rPr>
                <w:color w:val="000000"/>
              </w:rPr>
              <w:t xml:space="preserve"> </w:t>
            </w:r>
            <w:r w:rsidR="00261A60" w:rsidRPr="00161F5D">
              <w:rPr>
                <w:color w:val="000000"/>
              </w:rPr>
              <w:t>00 минут «</w:t>
            </w:r>
            <w:r w:rsidR="006058DA" w:rsidRPr="00161F5D">
              <w:rPr>
                <w:color w:val="000000"/>
              </w:rPr>
              <w:t>2</w:t>
            </w:r>
            <w:r w:rsidR="00AA0B31">
              <w:rPr>
                <w:color w:val="000000"/>
              </w:rPr>
              <w:t>3</w:t>
            </w:r>
            <w:r w:rsidRPr="00161F5D">
              <w:rPr>
                <w:color w:val="000000"/>
              </w:rPr>
              <w:t>»</w:t>
            </w:r>
            <w:r w:rsidR="00261A60" w:rsidRPr="00161F5D">
              <w:rPr>
                <w:color w:val="000000"/>
              </w:rPr>
              <w:t xml:space="preserve"> </w:t>
            </w:r>
            <w:r w:rsidR="00580237">
              <w:rPr>
                <w:color w:val="000000"/>
              </w:rPr>
              <w:t>июня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AA0B31">
            <w:pPr>
              <w:spacing w:after="0"/>
              <w:rPr>
                <w:color w:val="000000"/>
              </w:rPr>
            </w:pPr>
            <w:r w:rsidRPr="00161F5D">
              <w:rPr>
                <w:color w:val="000000"/>
              </w:rPr>
              <w:t>«</w:t>
            </w:r>
            <w:r w:rsidR="006058DA" w:rsidRPr="00161F5D">
              <w:rPr>
                <w:color w:val="000000"/>
              </w:rPr>
              <w:t>2</w:t>
            </w:r>
            <w:r w:rsidR="00AA0B31">
              <w:rPr>
                <w:color w:val="000000"/>
              </w:rPr>
              <w:t>8</w:t>
            </w:r>
            <w:r w:rsidR="005D3249" w:rsidRPr="00161F5D">
              <w:rPr>
                <w:color w:val="000000"/>
              </w:rPr>
              <w:t>»</w:t>
            </w:r>
            <w:r w:rsidR="00D32B82" w:rsidRPr="00161F5D">
              <w:rPr>
                <w:color w:val="000000"/>
              </w:rPr>
              <w:t xml:space="preserve"> </w:t>
            </w:r>
            <w:r w:rsidR="00580237">
              <w:rPr>
                <w:color w:val="000000"/>
              </w:rPr>
              <w:t xml:space="preserve">июня </w:t>
            </w:r>
            <w:r w:rsidR="00D634E3" w:rsidRPr="00161F5D">
              <w:rPr>
                <w:color w:val="000000"/>
              </w:rPr>
              <w:t>201</w:t>
            </w:r>
            <w:r w:rsidR="00AD484A" w:rsidRPr="00161F5D">
              <w:rPr>
                <w:color w:val="000000"/>
              </w:rPr>
              <w:t>6</w:t>
            </w:r>
            <w:r w:rsidR="00A956DC" w:rsidRPr="00161F5D">
              <w:rPr>
                <w:color w:val="000000"/>
              </w:rPr>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AA0B31">
            <w:pPr>
              <w:spacing w:after="0"/>
              <w:rPr>
                <w:color w:val="000000"/>
              </w:rPr>
            </w:pPr>
            <w:r w:rsidRPr="00161F5D">
              <w:rPr>
                <w:color w:val="000000"/>
              </w:rPr>
              <w:t xml:space="preserve"> «</w:t>
            </w:r>
            <w:r w:rsidR="00AA0B31">
              <w:rPr>
                <w:color w:val="000000"/>
              </w:rPr>
              <w:t>01</w:t>
            </w:r>
            <w:r w:rsidR="00A956DC" w:rsidRPr="00161F5D">
              <w:rPr>
                <w:color w:val="000000"/>
              </w:rPr>
              <w:t>»</w:t>
            </w:r>
            <w:r w:rsidR="00D32B82" w:rsidRPr="00161F5D">
              <w:rPr>
                <w:color w:val="000000"/>
              </w:rPr>
              <w:t xml:space="preserve"> </w:t>
            </w:r>
            <w:r w:rsidR="00AA0B31">
              <w:rPr>
                <w:color w:val="000000"/>
              </w:rPr>
              <w:t>июл</w:t>
            </w:r>
            <w:r w:rsidR="00580237">
              <w:rPr>
                <w:color w:val="000000"/>
              </w:rPr>
              <w:t>я</w:t>
            </w:r>
            <w:r w:rsidR="006058DA" w:rsidRPr="00161F5D">
              <w:rPr>
                <w:color w:val="000000"/>
              </w:rPr>
              <w:t xml:space="preserve"> </w:t>
            </w:r>
            <w:r w:rsidR="00D634E3" w:rsidRPr="00161F5D">
              <w:rPr>
                <w:color w:val="000000"/>
              </w:rPr>
              <w:t>201</w:t>
            </w:r>
            <w:r w:rsidR="00E3291E" w:rsidRPr="00161F5D">
              <w:rPr>
                <w:color w:val="000000"/>
              </w:rPr>
              <w:t>6</w:t>
            </w:r>
            <w:r w:rsidR="00A956DC" w:rsidRPr="00161F5D">
              <w:rPr>
                <w:color w:val="000000"/>
              </w:rPr>
              <w:t xml:space="preserve"> года</w:t>
            </w:r>
            <w:bookmarkStart w:id="14" w:name="_GoBack"/>
            <w:bookmarkEnd w:id="14"/>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r w:rsidRPr="00161F5D">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установлено:</w:t>
            </w:r>
          </w:p>
          <w:p w:rsidR="00247B61" w:rsidRPr="001A707C" w:rsidRDefault="00247B61" w:rsidP="00247B61">
            <w:pPr>
              <w:numPr>
                <w:ilvl w:val="0"/>
                <w:numId w:val="33"/>
              </w:numPr>
              <w:autoSpaceDE w:val="0"/>
              <w:autoSpaceDN w:val="0"/>
              <w:adjustRightInd w:val="0"/>
              <w:spacing w:after="0"/>
              <w:ind w:left="67" w:firstLine="0"/>
              <w:rPr>
                <w:rFonts w:eastAsia="Calibri"/>
                <w:lang w:eastAsia="en-US"/>
              </w:rPr>
            </w:pPr>
            <w:r w:rsidRPr="001A707C">
              <w:rPr>
                <w:rFonts w:eastAsia="Calibri"/>
                <w:lang w:eastAsia="en-US"/>
              </w:rPr>
              <w:t>Копия (копии) ранее исполненного (исполненных) контракта (контрактов), договора (договоров) и акта (актов) выполненных работ;</w:t>
            </w:r>
          </w:p>
          <w:p w:rsidR="00247B61" w:rsidRPr="001A707C" w:rsidRDefault="00247B61" w:rsidP="00247B61">
            <w:pPr>
              <w:numPr>
                <w:ilvl w:val="0"/>
                <w:numId w:val="33"/>
              </w:numPr>
              <w:autoSpaceDE w:val="0"/>
              <w:autoSpaceDN w:val="0"/>
              <w:adjustRightInd w:val="0"/>
              <w:spacing w:after="0"/>
              <w:ind w:left="67" w:firstLine="0"/>
              <w:rPr>
                <w:rFonts w:eastAsia="Calibri"/>
                <w:lang w:eastAsia="en-US"/>
              </w:rPr>
            </w:pPr>
            <w:r w:rsidRPr="001A707C">
              <w:rPr>
                <w:rFonts w:eastAsia="Calibri"/>
                <w:lang w:eastAsia="en-US"/>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1A707C">
                <w:rPr>
                  <w:rFonts w:eastAsia="Calibri"/>
                  <w:lang w:eastAsia="en-US"/>
                </w:rPr>
                <w:t>градостроительным законодательством</w:t>
              </w:r>
            </w:hyperlink>
            <w:r w:rsidRPr="001A707C">
              <w:rPr>
                <w:rFonts w:eastAsia="Calibri"/>
                <w:lang w:eastAsia="en-US"/>
              </w:rPr>
              <w:t xml:space="preserve"> Российской Федерации) или копия акта о приемке выполненных работ.</w:t>
            </w:r>
          </w:p>
          <w:p w:rsidR="00247B61" w:rsidRPr="001A707C" w:rsidRDefault="00247B61" w:rsidP="00247B61">
            <w:pPr>
              <w:autoSpaceDE w:val="0"/>
              <w:autoSpaceDN w:val="0"/>
              <w:adjustRightInd w:val="0"/>
              <w:spacing w:after="0"/>
              <w:ind w:left="67" w:firstLine="500"/>
            </w:pPr>
            <w:r w:rsidRPr="001A707C">
              <w:lastRenderedPageBreak/>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F55EB4" w:rsidRPr="00161F5D" w:rsidRDefault="00247B61" w:rsidP="00161F5D">
            <w:pPr>
              <w:autoSpaceDE w:val="0"/>
              <w:autoSpaceDN w:val="0"/>
              <w:adjustRightInd w:val="0"/>
              <w:spacing w:after="0"/>
              <w:rPr>
                <w:color w:val="000000"/>
              </w:rPr>
            </w:pPr>
            <w:r>
              <w:rPr>
                <w:color w:val="000000"/>
              </w:rPr>
              <w:t xml:space="preserve">3) </w:t>
            </w:r>
            <w:r w:rsidR="00F55EB4" w:rsidRPr="00161F5D">
              <w:rPr>
                <w:color w:val="000000"/>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058DA" w:rsidRPr="00161F5D" w:rsidRDefault="006058DA" w:rsidP="00161F5D">
            <w:pPr>
              <w:autoSpaceDE w:val="0"/>
              <w:autoSpaceDN w:val="0"/>
              <w:adjustRightInd w:val="0"/>
              <w:spacing w:after="0"/>
            </w:pPr>
            <w:r w:rsidRPr="00161F5D">
              <w:t>25.4. Устройства покрытий автомобильных дорог, в том числе укрепляемых вяжущими материалами;</w:t>
            </w:r>
          </w:p>
          <w:p w:rsidR="006058DA" w:rsidRPr="00161F5D" w:rsidRDefault="006058DA" w:rsidP="00161F5D">
            <w:pPr>
              <w:autoSpaceDE w:val="0"/>
              <w:autoSpaceDN w:val="0"/>
              <w:adjustRightInd w:val="0"/>
              <w:spacing w:after="0"/>
            </w:pPr>
            <w:r w:rsidRPr="00161F5D">
              <w:t>25.8. Устройство разметки проезжей части автомобильных дорог</w:t>
            </w:r>
          </w:p>
          <w:p w:rsidR="006058DA" w:rsidRPr="00161F5D" w:rsidRDefault="006058DA" w:rsidP="00161F5D">
            <w:pPr>
              <w:autoSpaceDE w:val="0"/>
              <w:autoSpaceDN w:val="0"/>
              <w:adjustRightInd w:val="0"/>
              <w:spacing w:after="0"/>
            </w:pPr>
            <w:r w:rsidRPr="00161F5D">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058DA" w:rsidRPr="00161F5D" w:rsidRDefault="006058DA" w:rsidP="00161F5D">
            <w:pPr>
              <w:autoSpaceDE w:val="0"/>
              <w:autoSpaceDN w:val="0"/>
              <w:adjustRightInd w:val="0"/>
              <w:spacing w:after="0"/>
            </w:pPr>
            <w:r w:rsidRPr="00161F5D">
              <w:t>33.2.1. Автомобильные дороги и объекты инфраструктуры автомобильного транспорта.</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непроведение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неприостановление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r w:rsidRPr="00161F5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sidRPr="00161F5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161F5D" w:rsidRDefault="00902FA5" w:rsidP="00161F5D">
            <w:pPr>
              <w:autoSpaceDE w:val="0"/>
              <w:autoSpaceDN w:val="0"/>
              <w:adjustRightInd w:val="0"/>
              <w:spacing w:after="0"/>
              <w:ind w:left="33"/>
            </w:pPr>
            <w:r w:rsidRPr="00161F5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r w:rsidR="00B4703D" w:rsidRPr="00161F5D">
              <w:t xml:space="preserve"> </w:t>
            </w:r>
          </w:p>
          <w:p w:rsidR="00161F5D" w:rsidRPr="00161F5D" w:rsidRDefault="0033235C" w:rsidP="00161F5D">
            <w:pPr>
              <w:autoSpaceDE w:val="0"/>
              <w:autoSpaceDN w:val="0"/>
              <w:adjustRightInd w:val="0"/>
              <w:spacing w:after="0"/>
              <w:rPr>
                <w:b/>
                <w:iCs/>
                <w:color w:val="000000"/>
              </w:rPr>
            </w:pPr>
            <w:r w:rsidRPr="00161F5D">
              <w:t>6</w:t>
            </w:r>
            <w:r w:rsidR="00D02F9A" w:rsidRPr="00161F5D">
              <w:t xml:space="preserve">) </w:t>
            </w:r>
            <w:r w:rsidR="00161F5D" w:rsidRPr="00161F5D">
              <w:rPr>
                <w:iCs/>
                <w:color w:val="000000"/>
              </w:rPr>
              <w:t>документы, подтверждающие соответствие участника электронного аукциона и (или) предлагаемых им товара, работы или услуги условиям, запретам и ограничениям</w:t>
            </w:r>
            <w:r w:rsidR="00161F5D" w:rsidRPr="00161F5D">
              <w:rPr>
                <w:color w:val="000000"/>
              </w:rPr>
              <w:t xml:space="preserve"> </w:t>
            </w:r>
            <w:r w:rsidR="00161F5D" w:rsidRPr="00161F5D">
              <w:rPr>
                <w:iCs/>
                <w:color w:val="000000"/>
              </w:rPr>
              <w:t>в соответствии со статьей 14 Закона о контрактной системе, или заверенные копии таких документов:</w:t>
            </w:r>
            <w:r w:rsidR="00161F5D" w:rsidRPr="00161F5D">
              <w:rPr>
                <w:b/>
                <w:iCs/>
                <w:color w:val="000000"/>
              </w:rPr>
              <w:t xml:space="preserve"> требуются: </w:t>
            </w:r>
          </w:p>
          <w:p w:rsidR="00161F5D" w:rsidRPr="00161F5D" w:rsidRDefault="00161F5D" w:rsidP="00161F5D">
            <w:pPr>
              <w:autoSpaceDE w:val="0"/>
              <w:autoSpaceDN w:val="0"/>
              <w:adjustRightInd w:val="0"/>
              <w:spacing w:after="0"/>
              <w:ind w:firstLine="540"/>
              <w:rPr>
                <w:color w:val="000000"/>
              </w:rPr>
            </w:pPr>
            <w:r w:rsidRPr="00161F5D">
              <w:rPr>
                <w:color w:val="0000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E12982" w:rsidRPr="00161F5D" w:rsidRDefault="0033235C" w:rsidP="00161F5D">
            <w:pPr>
              <w:autoSpaceDE w:val="0"/>
              <w:autoSpaceDN w:val="0"/>
              <w:adjustRightInd w:val="0"/>
              <w:spacing w:after="0"/>
              <w:ind w:left="33"/>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r w:rsidRPr="00161F5D">
              <w:rPr>
                <w:lang w:val="en-US"/>
              </w:rPr>
              <w:t>c</w:t>
            </w:r>
            <w:r w:rsidRPr="00161F5D">
              <w:t>оставлена на русском языке.</w:t>
            </w:r>
            <w:bookmarkStart w:id="16" w:name="_Ref119430333"/>
            <w:r w:rsidRPr="00161F5D">
              <w:t xml:space="preserve"> </w:t>
            </w:r>
            <w:bookmarkStart w:id="17" w:name="_Ref119429817"/>
            <w:bookmarkStart w:id="18" w:name="_Toc123405470"/>
            <w:bookmarkEnd w:id="16"/>
            <w:r w:rsidRPr="00161F5D">
              <w:t xml:space="preserve">Входящие в заявку на участие в электронном аукционе </w:t>
            </w:r>
            <w:r w:rsidRPr="00161F5D">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362130" w:rsidP="00161F5D">
            <w:pPr>
              <w:spacing w:after="0"/>
              <w:rPr>
                <w:rFonts w:eastAsia="Calibri"/>
              </w:rPr>
            </w:pPr>
            <w:r w:rsidRPr="00161F5D">
              <w:rPr>
                <w:rFonts w:eastAsia="Calibri"/>
              </w:rPr>
              <w:t xml:space="preserve"> </w:t>
            </w:r>
            <w:r w:rsidR="00EA235C"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 «,».</w:t>
            </w:r>
          </w:p>
          <w:p w:rsidR="00EA235C" w:rsidRPr="00161F5D" w:rsidRDefault="00EA235C" w:rsidP="00161F5D">
            <w:pPr>
              <w:spacing w:after="0"/>
            </w:pPr>
            <w:r w:rsidRPr="00161F5D">
              <w:lastRenderedPageBreak/>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r w:rsidRPr="00161F5D">
              <w:t xml:space="preserve">Документы, предусмотренные подпунктами 5, 6 и 7 пункта 23 части </w:t>
            </w:r>
            <w:r w:rsidR="00884B35" w:rsidRPr="00161F5D">
              <w:fldChar w:fldCharType="begin"/>
            </w:r>
            <w:r w:rsidR="00884B35" w:rsidRPr="00161F5D">
              <w:instrText xml:space="preserve"> REF _Ref248571702 \r \h  \* MERGEFORMAT </w:instrText>
            </w:r>
            <w:r w:rsidR="00884B35" w:rsidRPr="00161F5D">
              <w:fldChar w:fldCharType="separate"/>
            </w:r>
            <w:r w:rsidR="001D1591">
              <w:t>I</w:t>
            </w:r>
            <w:r w:rsidR="00884B35" w:rsidRPr="00161F5D">
              <w:fldChar w:fldCharType="end"/>
            </w:r>
            <w:r w:rsidRPr="00161F5D">
              <w:t xml:space="preserve"> «</w:t>
            </w:r>
            <w:r w:rsidR="00884B35" w:rsidRPr="00161F5D">
              <w:fldChar w:fldCharType="begin"/>
            </w:r>
            <w:r w:rsidR="00884B35" w:rsidRPr="00161F5D">
              <w:instrText xml:space="preserve"> REF _Ref248571702 \h  \* MERGEFORMAT </w:instrText>
            </w:r>
            <w:r w:rsidR="00884B35" w:rsidRPr="00161F5D">
              <w:fldChar w:fldCharType="separate"/>
            </w:r>
            <w:r w:rsidR="001D1591" w:rsidRPr="001D1591">
              <w:rPr>
                <w:bCs/>
              </w:rPr>
              <w:t>СВЕДЕНИЯ О ПРОВОДИМОМ АУКЦИОНЕ В ЭЛЕКТРОННОЙ ФОРМЕ</w:t>
            </w:r>
            <w:r w:rsidR="00884B35" w:rsidRPr="00161F5D">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rsidRPr="00161F5D">
              <w:fldChar w:fldCharType="begin"/>
            </w:r>
            <w:r w:rsidR="00884B35" w:rsidRPr="00161F5D">
              <w:instrText xml:space="preserve"> REF _Ref353200173 \r \h  \* MERGEFORMAT </w:instrText>
            </w:r>
            <w:r w:rsidR="00884B35" w:rsidRPr="00161F5D">
              <w:fldChar w:fldCharType="separate"/>
            </w:r>
            <w:r w:rsidR="001D1591">
              <w:t>7</w:t>
            </w:r>
            <w:r w:rsidR="00884B35" w:rsidRPr="00161F5D">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1" w:name="_Ref166566297"/>
            <w:bookmarkEnd w:id="20"/>
            <w:bookmarkEnd w:id="21"/>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247B61">
            <w:pPr>
              <w:autoSpaceDE w:val="0"/>
              <w:autoSpaceDN w:val="0"/>
              <w:adjustRightInd w:val="0"/>
              <w:spacing w:after="0"/>
            </w:pPr>
            <w:r w:rsidRPr="00161F5D">
              <w:t>Размер обеспечения заявки на участие в</w:t>
            </w:r>
            <w:r w:rsidR="00CA679A" w:rsidRPr="00161F5D">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247B61">
              <w:t xml:space="preserve"> 115 587,92</w:t>
            </w:r>
            <w:r w:rsidR="00247B61" w:rsidRPr="000637EC">
              <w:t xml:space="preserve"> (</w:t>
            </w:r>
            <w:r w:rsidR="00247B61">
              <w:t xml:space="preserve">сто пятнадцать </w:t>
            </w:r>
            <w:r w:rsidR="00247B61" w:rsidRPr="000637EC">
              <w:t>тысяч</w:t>
            </w:r>
            <w:r w:rsidR="00247B61">
              <w:t xml:space="preserve"> пятьсот восемьдесят семь</w:t>
            </w:r>
            <w:r w:rsidR="00247B61" w:rsidRPr="000637EC">
              <w:t xml:space="preserve">) рублей </w:t>
            </w:r>
            <w:r w:rsidR="00247B61">
              <w:t>92 копейки</w:t>
            </w:r>
            <w:r w:rsidR="00247B61" w:rsidRPr="000637EC">
              <w:t xml:space="preserve">.  </w:t>
            </w:r>
            <w:r w:rsidR="00924979" w:rsidRPr="000637EC">
              <w:t xml:space="preserve">  </w:t>
            </w:r>
            <w:r w:rsidR="00161F5D" w:rsidRPr="00161F5D">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победителя электронного  аукциона или иного участника такого аукциона</w:t>
            </w:r>
            <w:r w:rsidRPr="00161F5D" w:rsidDel="00527812">
              <w:t xml:space="preserve"> </w:t>
            </w:r>
            <w:r w:rsidRPr="00161F5D">
              <w:t>уклонившимися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Размер обеспечения исполнения </w:t>
            </w:r>
            <w:r w:rsidRPr="00161F5D">
              <w:lastRenderedPageBreak/>
              <w:t>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924979" w:rsidRPr="000637EC" w:rsidRDefault="00A956DC" w:rsidP="00924979">
            <w:pPr>
              <w:tabs>
                <w:tab w:val="num" w:pos="567"/>
                <w:tab w:val="num" w:pos="709"/>
              </w:tabs>
              <w:suppressAutoHyphens/>
              <w:autoSpaceDE w:val="0"/>
              <w:autoSpaceDN w:val="0"/>
              <w:adjustRightInd w:val="0"/>
              <w:outlineLvl w:val="0"/>
            </w:pPr>
            <w:r w:rsidRPr="00161F5D">
              <w:lastRenderedPageBreak/>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xml:space="preserve">% от начальной (максимальной) цены контракта, </w:t>
            </w:r>
            <w:r w:rsidRPr="00161F5D">
              <w:lastRenderedPageBreak/>
              <w:t>что составляет</w:t>
            </w:r>
            <w:r w:rsidR="00902FA5" w:rsidRPr="00161F5D">
              <w:t>:</w:t>
            </w:r>
            <w:r w:rsidR="00924979">
              <w:t xml:space="preserve"> </w:t>
            </w:r>
            <w:r w:rsidR="00247B61">
              <w:t>577 939,60</w:t>
            </w:r>
            <w:r w:rsidR="00247B61" w:rsidRPr="000637EC">
              <w:t xml:space="preserve"> (</w:t>
            </w:r>
            <w:r w:rsidR="00247B61">
              <w:t>пятьсот семьдесят семь</w:t>
            </w:r>
            <w:r w:rsidR="00247B61" w:rsidRPr="000637EC">
              <w:t xml:space="preserve"> тысяч</w:t>
            </w:r>
            <w:r w:rsidR="00247B61">
              <w:t xml:space="preserve"> девятьсот тридцать девять</w:t>
            </w:r>
            <w:r w:rsidR="00247B61" w:rsidRPr="000637EC">
              <w:t xml:space="preserve">) рублей </w:t>
            </w:r>
            <w:r w:rsidR="00247B61">
              <w:t>60 копеек</w:t>
            </w:r>
            <w:r w:rsidR="00247B61" w:rsidRPr="000637EC">
              <w:t>.</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161F5D" w:rsidRDefault="00B26BC0" w:rsidP="00161F5D">
            <w:pPr>
              <w:keepLines/>
              <w:widowControl w:val="0"/>
              <w:suppressLineNumbers/>
              <w:snapToGrid w:val="0"/>
              <w:spacing w:after="0"/>
              <w:ind w:firstLine="709"/>
            </w:pPr>
            <w:r w:rsidRPr="00161F5D">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 xml:space="preserve">1.5. Основания прекращения банковской гарантии должны соответствовать статье  378 Гражданского кодекса, </w:t>
            </w:r>
            <w:r w:rsidRPr="00161F5D">
              <w:lastRenderedPageBreak/>
              <w:t>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1.6. Банковская гарантия вступает в законную силу с даты заключения муниципального контракта.</w:t>
            </w:r>
          </w:p>
          <w:p w:rsidR="00B26BC0" w:rsidRPr="00161F5D" w:rsidRDefault="00B26BC0" w:rsidP="00161F5D">
            <w:pPr>
              <w:keepLines/>
              <w:widowControl w:val="0"/>
              <w:suppressLineNumbers/>
              <w:snapToGrid w:val="0"/>
              <w:spacing w:after="0"/>
              <w:ind w:firstLine="709"/>
            </w:pPr>
            <w:r w:rsidRPr="00161F5D">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w:t>
            </w:r>
            <w:r w:rsidRPr="00161F5D">
              <w:lastRenderedPageBreak/>
              <w:t>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r w:rsidRPr="00161F5D">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w:t>
            </w:r>
            <w:r w:rsidRPr="00161F5D">
              <w:lastRenderedPageBreak/>
              <w:t xml:space="preserve">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r w:rsidR="00924979">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r w:rsidRPr="00161F5D">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 xml:space="preserve">либо причинам обеспечение исполнения обязательств по контракту перестало быть действительным, закончило свое действие или иным образом </w:t>
            </w:r>
            <w:r w:rsidRPr="00161F5D">
              <w:lastRenderedPageBreak/>
              <w:t>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Югорска.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МАНСИЙСКИЙ БАНК Открытие», г. Ханты-Мансийск, БИК 047162782, к/с 30101810771620000782, ИНН/КПП 8622002865/862201001.</w:t>
            </w:r>
          </w:p>
          <w:p w:rsidR="00A956DC" w:rsidRPr="00D9730A" w:rsidRDefault="00D32B82" w:rsidP="00D9730A">
            <w:pPr>
              <w:pStyle w:val="4"/>
              <w:keepNext w:val="0"/>
              <w:tabs>
                <w:tab w:val="num" w:pos="709"/>
              </w:tabs>
              <w:spacing w:before="0" w:after="0"/>
              <w:ind w:left="67" w:firstLine="142"/>
              <w:rPr>
                <w:rFonts w:ascii="Times New Roman" w:hAnsi="Times New Roman" w:cs="Times New Roman"/>
                <w:b/>
                <w:bCs/>
              </w:rPr>
            </w:pPr>
            <w:r w:rsidRPr="00161F5D">
              <w:rPr>
                <w:rFonts w:ascii="Times New Roman" w:hAnsi="Times New Roman" w:cs="Times New Roman"/>
              </w:rPr>
              <w:t>Назначение платежа: л/с ДЖКиСК №070060000 «Обеспечение исполнения муниципального контракта по аукциону в электронной форме №_____</w:t>
            </w:r>
            <w:r w:rsidRPr="00161F5D">
              <w:rPr>
                <w:rFonts w:ascii="Times New Roman" w:hAnsi="Times New Roman" w:cs="Times New Roman"/>
                <w:bCs/>
              </w:rPr>
              <w:t xml:space="preserve"> </w:t>
            </w:r>
            <w:r w:rsidR="00D9730A" w:rsidRPr="00D9730A">
              <w:rPr>
                <w:rFonts w:ascii="Times New Roman" w:hAnsi="Times New Roman" w:cs="Times New Roman"/>
                <w:kern w:val="2"/>
                <w:lang w:eastAsia="ar-SA"/>
              </w:rPr>
              <w:t>на</w:t>
            </w:r>
            <w:r w:rsidR="00D9730A" w:rsidRPr="00D9730A">
              <w:rPr>
                <w:rFonts w:ascii="Times New Roman" w:hAnsi="Times New Roman" w:cs="Times New Roman"/>
              </w:rPr>
              <w:t xml:space="preserve"> выполнение работ по ремонту автомобильной дороги по  ул. Таежная (от ул. Гастелло до ул. Мира) в городе Югорске</w:t>
            </w:r>
            <w:r w:rsidR="00261A60" w:rsidRPr="00247B61">
              <w:rPr>
                <w:rFonts w:ascii="Times New Roman" w:hAnsi="Times New Roman" w:cs="Times New Roman"/>
              </w:rPr>
              <w:t>»</w:t>
            </w:r>
            <w:r w:rsidR="00951D4C" w:rsidRPr="00247B61">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Увеличение количества поставляемого товара </w:t>
            </w:r>
            <w:r w:rsidRPr="00161F5D">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r w:rsidRPr="00161F5D">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161F5D">
              <w:lastRenderedPageBreak/>
              <w:t>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r w:rsidRPr="00161F5D">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161F5D">
              <w:rPr>
                <w:b/>
              </w:rPr>
              <w:t>Установлено.</w:t>
            </w:r>
            <w:r w:rsidRPr="00161F5D">
              <w:t xml:space="preserve"> </w:t>
            </w:r>
          </w:p>
          <w:p w:rsidR="009C47DC" w:rsidRPr="00161F5D" w:rsidRDefault="009C47DC" w:rsidP="00161F5D">
            <w:pPr>
              <w:autoSpaceDE w:val="0"/>
              <w:autoSpaceDN w:val="0"/>
              <w:adjustRightInd w:val="0"/>
              <w:spacing w:after="0"/>
              <w:rPr>
                <w:i/>
              </w:rPr>
            </w:pPr>
            <w:r w:rsidRPr="00161F5D">
              <w:rPr>
                <w:i/>
              </w:rPr>
              <w:t xml:space="preserve">      </w:t>
            </w:r>
            <w:r w:rsidRPr="00161F5D">
              <w:t xml:space="preserve">В соответствии с Постановлением Правительства РФ от </w:t>
            </w:r>
            <w:r w:rsidRPr="00161F5D">
              <w:lastRenderedPageBreak/>
              <w:t xml:space="preserve">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lastRenderedPageBreak/>
              <w:t>б) Если начальная (максимальная) цена контракта составляет пятнадцать миллионов рублей и</w:t>
            </w:r>
            <w:r w:rsidRPr="00161F5D">
              <w:rPr>
                <w:rFonts w:ascii="Times New Roman" w:hAnsi="Times New Roman" w:cs="Times New Roman"/>
                <w:i/>
                <w:sz w:val="24"/>
                <w:szCs w:val="24"/>
              </w:rPr>
              <w:t xml:space="preserve"> </w:t>
            </w:r>
            <w:r w:rsidRPr="00161F5D">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30" w:name="Par529"/>
            <w:bookmarkEnd w:id="30"/>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w:t>
            </w:r>
            <w:r w:rsidRPr="00161F5D">
              <w:rPr>
                <w:rFonts w:ascii="Times New Roman" w:hAnsi="Times New Roman" w:cs="Times New Roman"/>
                <w:sz w:val="24"/>
                <w:szCs w:val="24"/>
              </w:rPr>
              <w:lastRenderedPageBreak/>
              <w:t>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1"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AA4AFE" w:rsidRDefault="00AA4AFE" w:rsidP="00670689">
      <w:pPr>
        <w:pStyle w:val="ConsPlusNormal"/>
        <w:widowControl/>
        <w:tabs>
          <w:tab w:val="left" w:pos="360"/>
        </w:tabs>
        <w:ind w:left="1080" w:firstLine="0"/>
        <w:jc w:val="center"/>
        <w:rPr>
          <w:rFonts w:ascii="Times New Roman" w:hAnsi="Times New Roman" w:cs="Times New Roman"/>
          <w:b/>
          <w:bCs/>
          <w:sz w:val="24"/>
          <w:szCs w:val="24"/>
        </w:rPr>
      </w:pPr>
    </w:p>
    <w:p w:rsidR="00AA4AFE" w:rsidRDefault="00AA4AFE" w:rsidP="00670689">
      <w:pPr>
        <w:pStyle w:val="ConsPlusNormal"/>
        <w:widowControl/>
        <w:tabs>
          <w:tab w:val="left" w:pos="360"/>
        </w:tabs>
        <w:ind w:left="1080" w:firstLine="0"/>
        <w:jc w:val="center"/>
        <w:rPr>
          <w:rFonts w:ascii="Times New Roman" w:hAnsi="Times New Roman" w:cs="Times New Roman"/>
          <w:b/>
          <w:bCs/>
          <w:sz w:val="24"/>
          <w:szCs w:val="24"/>
        </w:rPr>
      </w:pPr>
    </w:p>
    <w:p w:rsidR="00AA4AFE" w:rsidRDefault="00AA4AFE" w:rsidP="00670689">
      <w:pPr>
        <w:pStyle w:val="ConsPlusNormal"/>
        <w:widowControl/>
        <w:tabs>
          <w:tab w:val="left" w:pos="360"/>
        </w:tabs>
        <w:ind w:left="1080" w:firstLine="0"/>
        <w:jc w:val="center"/>
        <w:rPr>
          <w:rFonts w:ascii="Times New Roman" w:hAnsi="Times New Roman" w:cs="Times New Roman"/>
          <w:b/>
          <w:bCs/>
          <w:sz w:val="24"/>
          <w:szCs w:val="24"/>
        </w:rPr>
      </w:pPr>
    </w:p>
    <w:p w:rsidR="00AA4AFE" w:rsidRDefault="00AA4AFE" w:rsidP="00AA4AFE">
      <w:pPr>
        <w:spacing w:after="0"/>
        <w:ind w:firstLine="567"/>
        <w:jc w:val="center"/>
        <w:rPr>
          <w:sz w:val="28"/>
          <w:szCs w:val="28"/>
        </w:rPr>
      </w:pPr>
      <w:bookmarkStart w:id="34" w:name="_Ref353189530"/>
      <w:r>
        <w:rPr>
          <w:sz w:val="28"/>
          <w:szCs w:val="28"/>
        </w:rPr>
        <w:t>(прикладывается отдельным файлом)</w:t>
      </w:r>
    </w:p>
    <w:p w:rsidR="00AA4AFE" w:rsidRDefault="00AA4AFE"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161F5D" w:rsidRPr="00985E2E" w:rsidRDefault="00B01765" w:rsidP="00394623">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w:t>
      </w:r>
      <w:r w:rsidR="003510FA" w:rsidRPr="00394623">
        <w:rPr>
          <w:rFonts w:ascii="Times New Roman" w:hAnsi="Times New Roman" w:cs="Times New Roman"/>
          <w:b/>
        </w:rPr>
        <w:t xml:space="preserve">выполнение работ </w:t>
      </w:r>
      <w:r w:rsidR="008D4F89" w:rsidRPr="00394623">
        <w:rPr>
          <w:rFonts w:ascii="Times New Roman" w:hAnsi="Times New Roman" w:cs="Times New Roman"/>
          <w:b/>
        </w:rPr>
        <w:t xml:space="preserve">по ремонту </w:t>
      </w:r>
      <w:r w:rsidR="003A0584">
        <w:rPr>
          <w:rFonts w:ascii="Times New Roman" w:hAnsi="Times New Roman" w:cs="Times New Roman"/>
          <w:b/>
        </w:rPr>
        <w:t>автомобильной</w:t>
      </w:r>
      <w:r w:rsidR="008D4F89" w:rsidRPr="00394623">
        <w:rPr>
          <w:rFonts w:ascii="Times New Roman" w:hAnsi="Times New Roman" w:cs="Times New Roman"/>
          <w:b/>
        </w:rPr>
        <w:t xml:space="preserve"> дороги </w:t>
      </w:r>
      <w:r w:rsidR="008D4F89" w:rsidRPr="00985E2E">
        <w:rPr>
          <w:rFonts w:ascii="Times New Roman" w:hAnsi="Times New Roman" w:cs="Times New Roman"/>
          <w:b/>
        </w:rPr>
        <w:t xml:space="preserve">по </w:t>
      </w:r>
      <w:r w:rsidR="00924979" w:rsidRPr="00985E2E">
        <w:rPr>
          <w:rFonts w:ascii="Times New Roman" w:hAnsi="Times New Roman" w:cs="Times New Roman"/>
          <w:b/>
        </w:rPr>
        <w:t xml:space="preserve"> </w:t>
      </w:r>
      <w:r w:rsidR="00985E2E" w:rsidRPr="00985E2E">
        <w:rPr>
          <w:rFonts w:ascii="Times New Roman" w:hAnsi="Times New Roman" w:cs="Times New Roman"/>
          <w:b/>
        </w:rPr>
        <w:t>ул. Таежная (от ул. Гастелло до ул. Мира)</w:t>
      </w:r>
      <w:r w:rsidR="00985E2E" w:rsidRPr="00985E2E">
        <w:rPr>
          <w:rFonts w:ascii="Times New Roman" w:hAnsi="Times New Roman" w:cs="Times New Roman"/>
        </w:rPr>
        <w:t xml:space="preserve"> </w:t>
      </w:r>
      <w:r w:rsidR="008D4F89" w:rsidRPr="00985E2E">
        <w:rPr>
          <w:rFonts w:ascii="Times New Roman" w:hAnsi="Times New Roman" w:cs="Times New Roman"/>
          <w:b/>
        </w:rPr>
        <w:t>в городе Югорске</w:t>
      </w:r>
    </w:p>
    <w:p w:rsidR="00B01765" w:rsidRPr="00985E2E" w:rsidRDefault="00B01765" w:rsidP="00394623">
      <w:pPr>
        <w:suppressAutoHyphens/>
        <w:snapToGrid w:val="0"/>
        <w:spacing w:after="0"/>
        <w:jc w:val="center"/>
        <w:rPr>
          <w:b/>
          <w:bCs/>
          <w:color w:val="000000"/>
          <w:kern w:val="2"/>
          <w:u w:val="single"/>
          <w:lang w:eastAsia="ar-SA"/>
        </w:rPr>
      </w:pPr>
    </w:p>
    <w:p w:rsidR="00B01765" w:rsidRPr="00394623" w:rsidRDefault="00D44C43"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  </w:t>
      </w:r>
      <w:r w:rsidR="00B01765" w:rsidRPr="00394623">
        <w:rPr>
          <w:b/>
        </w:rPr>
        <w:t xml:space="preserve">город Югорск   </w:t>
      </w:r>
      <w:r w:rsidR="00B01765" w:rsidRPr="00394623">
        <w:rPr>
          <w:b/>
        </w:rPr>
        <w:tab/>
      </w:r>
      <w:r w:rsidR="00B01765" w:rsidRPr="00394623">
        <w:rPr>
          <w:b/>
        </w:rPr>
        <w:tab/>
      </w:r>
      <w:r w:rsidR="00B01765" w:rsidRPr="00394623">
        <w:rPr>
          <w:b/>
        </w:rPr>
        <w:tab/>
      </w:r>
      <w:r w:rsidR="00B01765" w:rsidRPr="00394623">
        <w:rPr>
          <w:b/>
        </w:rPr>
        <w:tab/>
      </w:r>
      <w:r w:rsidR="00B01765"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Департамент жилищно-коммунального и строительного комплекса администрации города Югорска,</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394623">
      <w:pPr>
        <w:pStyle w:val="4"/>
        <w:keepNext w:val="0"/>
        <w:tabs>
          <w:tab w:val="num" w:pos="0"/>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Pr="00394623">
        <w:rPr>
          <w:rFonts w:ascii="Times New Roman" w:hAnsi="Times New Roman" w:cs="Times New Roman"/>
          <w:color w:val="000000"/>
        </w:rPr>
        <w:t xml:space="preserve"> </w:t>
      </w:r>
      <w:r w:rsidR="003510FA" w:rsidRPr="00394623">
        <w:rPr>
          <w:rFonts w:ascii="Times New Roman" w:hAnsi="Times New Roman" w:cs="Times New Roman"/>
        </w:rPr>
        <w:t>выполнить работы</w:t>
      </w:r>
      <w:r w:rsidR="008D4F89" w:rsidRPr="00394623">
        <w:rPr>
          <w:rFonts w:ascii="Times New Roman" w:hAnsi="Times New Roman" w:cs="Times New Roman"/>
        </w:rPr>
        <w:t xml:space="preserve"> по ремонту </w:t>
      </w:r>
      <w:r w:rsidR="003A0584">
        <w:rPr>
          <w:rFonts w:ascii="Times New Roman" w:hAnsi="Times New Roman" w:cs="Times New Roman"/>
        </w:rPr>
        <w:t>автомобильной</w:t>
      </w:r>
      <w:r w:rsidR="008D4F89" w:rsidRPr="00394623">
        <w:rPr>
          <w:rFonts w:ascii="Times New Roman" w:hAnsi="Times New Roman" w:cs="Times New Roman"/>
        </w:rPr>
        <w:t xml:space="preserve"> дороги </w:t>
      </w:r>
      <w:r w:rsidR="00924979" w:rsidRPr="00924979">
        <w:rPr>
          <w:rFonts w:ascii="Times New Roman" w:hAnsi="Times New Roman" w:cs="Times New Roman"/>
        </w:rPr>
        <w:t xml:space="preserve">по </w:t>
      </w:r>
      <w:r w:rsidR="00985E2E" w:rsidRPr="00985E2E">
        <w:rPr>
          <w:rFonts w:ascii="Times New Roman" w:hAnsi="Times New Roman" w:cs="Times New Roman"/>
        </w:rPr>
        <w:t>ул. Таежная (от ул. Гастелло до ул. Мира)</w:t>
      </w:r>
      <w:r w:rsidR="00985E2E">
        <w:t xml:space="preserve"> </w:t>
      </w:r>
      <w:r w:rsidR="008D4F89" w:rsidRPr="00394623">
        <w:rPr>
          <w:rFonts w:ascii="Times New Roman" w:hAnsi="Times New Roman" w:cs="Times New Roman"/>
        </w:rPr>
        <w:t xml:space="preserve">в городе Югорске </w:t>
      </w:r>
      <w:r w:rsidR="00161F5D"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
    <w:p w:rsidR="00B01765" w:rsidRPr="00394623" w:rsidRDefault="00B01765" w:rsidP="00985E2E">
      <w:pPr>
        <w:tabs>
          <w:tab w:val="left" w:pos="780"/>
        </w:tabs>
        <w:spacing w:after="0"/>
      </w:pPr>
      <w:r w:rsidRPr="00394623">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394623">
        <w:tab/>
      </w:r>
    </w:p>
    <w:p w:rsidR="008D4F89" w:rsidRPr="00985E2E" w:rsidRDefault="00B01765" w:rsidP="00985E2E">
      <w:pPr>
        <w:autoSpaceDE w:val="0"/>
        <w:autoSpaceDN w:val="0"/>
        <w:adjustRightInd w:val="0"/>
        <w:spacing w:after="0"/>
      </w:pPr>
      <w:r w:rsidRPr="00394623">
        <w:t xml:space="preserve">1.3. Место выполнения работ: </w:t>
      </w:r>
      <w:r w:rsidR="009E4BCA" w:rsidRPr="00394623">
        <w:t xml:space="preserve">Ханты-Мансийский автономный округ-Югра, г. </w:t>
      </w:r>
      <w:r w:rsidR="009E4BCA" w:rsidRPr="00394623">
        <w:rPr>
          <w:color w:val="000000"/>
        </w:rPr>
        <w:t>Югорск,</w:t>
      </w:r>
      <w:r w:rsidR="00924979" w:rsidRPr="0046589A">
        <w:rPr>
          <w:b/>
        </w:rPr>
        <w:t xml:space="preserve"> </w:t>
      </w:r>
      <w:r w:rsidR="00985E2E" w:rsidRPr="00985E2E">
        <w:t>ул. Таежная (от ул. Гастелло до ул. Мира).</w:t>
      </w:r>
    </w:p>
    <w:p w:rsidR="00B01765" w:rsidRPr="00394623" w:rsidRDefault="00B01765" w:rsidP="00985E2E">
      <w:pPr>
        <w:tabs>
          <w:tab w:val="left" w:pos="780"/>
        </w:tabs>
        <w:spacing w:after="0"/>
      </w:pPr>
      <w:r w:rsidRPr="00394623">
        <w:t>1.4. Финансирование объекта осуществляется за счет средств бю</w:t>
      </w:r>
      <w:r w:rsidR="008D4F89" w:rsidRPr="00394623">
        <w:t>джета города Югорска</w:t>
      </w:r>
      <w:r w:rsidRPr="00394623">
        <w:t>.</w:t>
      </w:r>
    </w:p>
    <w:p w:rsidR="00985E2E" w:rsidRPr="000637EC" w:rsidRDefault="00B01765" w:rsidP="00985E2E">
      <w:pPr>
        <w:tabs>
          <w:tab w:val="num" w:pos="567"/>
          <w:tab w:val="num" w:pos="709"/>
        </w:tabs>
        <w:suppressAutoHyphens/>
        <w:autoSpaceDE w:val="0"/>
        <w:autoSpaceDN w:val="0"/>
        <w:adjustRightInd w:val="0"/>
        <w:spacing w:after="0"/>
        <w:outlineLvl w:val="0"/>
      </w:pPr>
      <w:r w:rsidRPr="00394623">
        <w:t xml:space="preserve">1.5. Размер обеспечения исполнения обязательств по контракту составляет: </w:t>
      </w:r>
      <w:r w:rsidR="00985E2E">
        <w:t>577 939,60</w:t>
      </w:r>
      <w:r w:rsidR="00985E2E" w:rsidRPr="000637EC">
        <w:t xml:space="preserve"> (</w:t>
      </w:r>
      <w:r w:rsidR="00985E2E">
        <w:t>пятьсот семьдесят семь</w:t>
      </w:r>
      <w:r w:rsidR="00985E2E" w:rsidRPr="000637EC">
        <w:t xml:space="preserve"> тысяч</w:t>
      </w:r>
      <w:r w:rsidR="00985E2E">
        <w:t xml:space="preserve"> девятьсот тридцать девять</w:t>
      </w:r>
      <w:r w:rsidR="00985E2E" w:rsidRPr="000637EC">
        <w:t xml:space="preserve">) рублей </w:t>
      </w:r>
      <w:r w:rsidR="00985E2E">
        <w:t>60 копеек</w:t>
      </w:r>
      <w:r w:rsidR="00985E2E" w:rsidRPr="000637EC">
        <w:t>.</w:t>
      </w:r>
    </w:p>
    <w:p w:rsidR="00B01765" w:rsidRPr="00394623" w:rsidRDefault="00B01765" w:rsidP="00985E2E">
      <w:pPr>
        <w:tabs>
          <w:tab w:val="num" w:pos="567"/>
        </w:tabs>
        <w:autoSpaceDE w:val="0"/>
        <w:autoSpaceDN w:val="0"/>
        <w:adjustRightInd w:val="0"/>
        <w:spacing w:after="0"/>
        <w:outlineLvl w:val="0"/>
      </w:pPr>
      <w:r w:rsidRPr="00394623">
        <w:t>1.6. Если начальная (максимальная) цена контракта составляет пятнадцать миллионов рублей и</w:t>
      </w:r>
      <w:r w:rsidRPr="00394623">
        <w:rPr>
          <w:i/>
        </w:rPr>
        <w:t xml:space="preserve"> </w:t>
      </w:r>
      <w:r w:rsidRPr="00394623">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985E2E">
        <w:t>866 909,40</w:t>
      </w:r>
      <w:r w:rsidR="009E4BCA" w:rsidRPr="00394623">
        <w:t xml:space="preserve"> рубля</w:t>
      </w:r>
      <w:r w:rsidRPr="00394623">
        <w:t xml:space="preserve"> (</w:t>
      </w:r>
      <w:r w:rsidR="00985E2E">
        <w:t>восемьсот шестьдесят шесть</w:t>
      </w:r>
      <w:r w:rsidR="00924979">
        <w:t xml:space="preserve"> тысяч </w:t>
      </w:r>
      <w:r w:rsidR="00985E2E">
        <w:t>девятьсот девять рублей 40 копеек</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lastRenderedPageBreak/>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начало: с даты заключения муниципального контракта</w:t>
      </w:r>
    </w:p>
    <w:p w:rsidR="00B01765" w:rsidRPr="00394623" w:rsidRDefault="00D44C43" w:rsidP="00394623">
      <w:pPr>
        <w:tabs>
          <w:tab w:val="left" w:pos="-443"/>
        </w:tabs>
        <w:spacing w:after="0"/>
        <w:rPr>
          <w:bCs/>
          <w:color w:val="000000"/>
        </w:rPr>
      </w:pPr>
      <w:r w:rsidRPr="00394623">
        <w:rPr>
          <w:color w:val="000000"/>
        </w:rPr>
        <w:t>- окончание: 1 июня</w:t>
      </w:r>
      <w:r w:rsidR="00B01765" w:rsidRPr="00394623">
        <w:rPr>
          <w:color w:val="000000"/>
        </w:rPr>
        <w:t xml:space="preserve"> 201</w:t>
      </w:r>
      <w:r w:rsidRPr="00394623">
        <w:rPr>
          <w:color w:val="000000"/>
        </w:rPr>
        <w:t>7</w:t>
      </w:r>
      <w:r w:rsidR="00B01765" w:rsidRPr="00394623">
        <w:rPr>
          <w:color w:val="000000"/>
        </w:rPr>
        <w:t xml:space="preserve"> года</w:t>
      </w:r>
      <w:r w:rsidR="00B01765" w:rsidRPr="00394623">
        <w:rPr>
          <w:bCs/>
          <w:color w:val="000000"/>
        </w:rPr>
        <w:t xml:space="preserve"> </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4.1. 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00160167" w:rsidRPr="00394623">
        <w:t xml:space="preserve"> и график выполнения работ (Приложение 2)</w:t>
      </w:r>
      <w:r w:rsidRPr="00394623">
        <w:t>;</w:t>
      </w:r>
    </w:p>
    <w:p w:rsidR="00B01765" w:rsidRPr="00394623" w:rsidRDefault="00B01765" w:rsidP="00394623">
      <w:pPr>
        <w:pStyle w:val="af4"/>
        <w:spacing w:after="0"/>
        <w:ind w:left="0"/>
      </w:pPr>
      <w:r w:rsidRPr="00394623">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94623">
        <w:rPr>
          <w:bCs/>
        </w:rPr>
        <w:t xml:space="preserve"> </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Pr="00394623" w:rsidRDefault="00B01765" w:rsidP="00394623">
      <w:pPr>
        <w:spacing w:after="0"/>
      </w:pPr>
      <w:r w:rsidRPr="00394623">
        <w:t>4.9.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394623" w:rsidRDefault="00B01765" w:rsidP="00394623">
      <w:pPr>
        <w:pStyle w:val="af4"/>
        <w:tabs>
          <w:tab w:val="left" w:pos="1620"/>
        </w:tabs>
        <w:spacing w:after="0"/>
        <w:ind w:left="0"/>
      </w:pPr>
      <w:r w:rsidRPr="00394623">
        <w:t xml:space="preserve">4.10.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 xml:space="preserve">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w:t>
      </w:r>
      <w:r w:rsidRPr="00394623">
        <w:lastRenderedPageBreak/>
        <w:t>Муниципального заказчика и Подрядчика. Форма и содержание общего журнала  работ должна быть согласована с Муниципальным заказчиком.</w:t>
      </w:r>
    </w:p>
    <w:p w:rsidR="00B01765" w:rsidRPr="00394623" w:rsidRDefault="00B01765" w:rsidP="00394623">
      <w:pPr>
        <w:pStyle w:val="af4"/>
        <w:spacing w:after="0"/>
        <w:ind w:left="0"/>
      </w:pPr>
      <w:r w:rsidRPr="00394623">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394623" w:rsidRDefault="00B01765" w:rsidP="00394623">
      <w:pPr>
        <w:pStyle w:val="af4"/>
        <w:spacing w:after="0"/>
        <w:ind w:left="0"/>
      </w:pPr>
      <w:r w:rsidRPr="00394623">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394623" w:rsidRDefault="00B01765" w:rsidP="00394623">
      <w:pPr>
        <w:pStyle w:val="af4"/>
        <w:spacing w:after="0"/>
        <w:ind w:left="0"/>
      </w:pPr>
      <w:r w:rsidRPr="00394623">
        <w:t>4.14.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Pr="00394623" w:rsidRDefault="00B01765" w:rsidP="00394623">
      <w:pPr>
        <w:pStyle w:val="af4"/>
        <w:spacing w:after="0"/>
        <w:ind w:left="0"/>
      </w:pPr>
      <w:r w:rsidRPr="00394623">
        <w:t>4.15.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394623" w:rsidRDefault="00B01765" w:rsidP="00394623">
      <w:pPr>
        <w:pStyle w:val="af4"/>
        <w:spacing w:after="0"/>
        <w:ind w:left="0"/>
      </w:pPr>
      <w:r w:rsidRPr="00394623">
        <w:t>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Pr="00394623" w:rsidRDefault="00B01765" w:rsidP="00394623">
      <w:pPr>
        <w:pStyle w:val="af4"/>
        <w:spacing w:after="0"/>
        <w:ind w:left="0"/>
      </w:pPr>
      <w:r w:rsidRPr="00394623">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01765" w:rsidP="00394623">
      <w:pPr>
        <w:pStyle w:val="af4"/>
        <w:spacing w:after="0"/>
        <w:ind w:left="0"/>
      </w:pPr>
      <w:r w:rsidRPr="00394623">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01765" w:rsidP="00394623">
      <w:pPr>
        <w:pStyle w:val="af4"/>
        <w:spacing w:after="0"/>
        <w:ind w:left="0"/>
      </w:pPr>
      <w:r w:rsidRPr="00394623">
        <w:t>4.19. Выполнять в полном объеме обязательства Подрядчика, предусмотренные в других статьях настоящего контракта.</w:t>
      </w:r>
    </w:p>
    <w:p w:rsidR="00B01765" w:rsidRPr="00394623" w:rsidRDefault="00B01765" w:rsidP="00394623">
      <w:pPr>
        <w:tabs>
          <w:tab w:val="left" w:pos="1155"/>
          <w:tab w:val="left" w:pos="1297"/>
          <w:tab w:val="left" w:pos="1722"/>
        </w:tabs>
        <w:spacing w:after="0"/>
      </w:pPr>
      <w:r w:rsidRPr="00394623">
        <w:t>4.20. Обеспечивать выполнение работ в пределах твердой  цены, указанной в п.2.1. настоящего контракта.</w:t>
      </w:r>
    </w:p>
    <w:p w:rsidR="00B01765" w:rsidRPr="00394623" w:rsidRDefault="00B01765" w:rsidP="00394623">
      <w:pPr>
        <w:tabs>
          <w:tab w:val="left" w:pos="1155"/>
          <w:tab w:val="left" w:pos="1297"/>
          <w:tab w:val="left" w:pos="1722"/>
        </w:tabs>
        <w:spacing w:after="0"/>
      </w:pPr>
      <w:r w:rsidRPr="00394623">
        <w:t xml:space="preserve">4.21. </w:t>
      </w:r>
      <w:r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01765" w:rsidP="00394623">
      <w:pPr>
        <w:tabs>
          <w:tab w:val="left" w:pos="360"/>
          <w:tab w:val="left" w:pos="1134"/>
        </w:tabs>
        <w:spacing w:after="0"/>
      </w:pPr>
      <w:r w:rsidRPr="00394623">
        <w:t xml:space="preserve">4.22.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01765" w:rsidP="00394623">
      <w:pPr>
        <w:autoSpaceDE w:val="0"/>
        <w:spacing w:after="0"/>
      </w:pPr>
      <w:r w:rsidRPr="00394623">
        <w:t>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01765" w:rsidP="00394623">
      <w:pPr>
        <w:spacing w:after="0"/>
      </w:pPr>
      <w:r w:rsidRPr="00394623">
        <w:t>4.24.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Pr="00394623" w:rsidRDefault="00B01765" w:rsidP="00394623">
      <w:pPr>
        <w:spacing w:after="0"/>
      </w:pPr>
      <w:r w:rsidRPr="00394623">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985E2E">
      <w:pPr>
        <w:pStyle w:val="af4"/>
        <w:tabs>
          <w:tab w:val="left" w:pos="-28276"/>
        </w:tabs>
        <w:spacing w:after="0"/>
        <w:ind w:left="0"/>
        <w:jc w:val="center"/>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5.3. Муниципальный заказчик согласовывает Подрядчику порядок ведения работ, указанных в техническом задании документации об аукционе, в течении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t xml:space="preserve">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w:t>
      </w:r>
      <w:r w:rsidRPr="00394623">
        <w:lastRenderedPageBreak/>
        <w:t>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865372" w:rsidRPr="00394623" w:rsidRDefault="00865372" w:rsidP="00865372">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Контроль за выполнением работ по настоящему контракту осуществляет уполномоченный представитель Муниципального заказчика.</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865372" w:rsidRPr="00394623" w:rsidRDefault="00865372" w:rsidP="00865372">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865372" w:rsidRPr="00394623" w:rsidRDefault="00865372" w:rsidP="00865372">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865372" w:rsidRPr="00394623" w:rsidRDefault="00865372" w:rsidP="00865372">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865372" w:rsidRPr="00394623" w:rsidRDefault="00865372" w:rsidP="00865372">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865372" w:rsidRPr="00394623" w:rsidRDefault="00865372" w:rsidP="00865372">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8B0C29" w:rsidRDefault="00865372" w:rsidP="008B0C29">
      <w:pPr>
        <w:numPr>
          <w:ilvl w:val="1"/>
          <w:numId w:val="16"/>
        </w:numPr>
        <w:spacing w:after="0"/>
        <w:ind w:left="0" w:firstLine="0"/>
        <w:contextualSpacing/>
        <w:rPr>
          <w:rFonts w:eastAsia="Arial Unicode MS"/>
          <w:bCs/>
          <w:iCs/>
        </w:rPr>
      </w:pPr>
      <w:r w:rsidRPr="00394623">
        <w:rPr>
          <w:rFonts w:eastAsia="Arial Unicode MS"/>
          <w:bCs/>
          <w:iCs/>
        </w:rPr>
        <w:t xml:space="preserve">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w:t>
      </w:r>
      <w:r w:rsidRPr="00394623">
        <w:rPr>
          <w:rFonts w:eastAsia="Arial Unicode MS"/>
          <w:bCs/>
          <w:iCs/>
        </w:rPr>
        <w:lastRenderedPageBreak/>
        <w:t>самого Муниципального заказчика и других лиц последствиях несоблюдения соответствующих требований.</w:t>
      </w:r>
    </w:p>
    <w:p w:rsidR="008B0C29" w:rsidRPr="008B0C29" w:rsidRDefault="008B0C29" w:rsidP="008B0C29">
      <w:pPr>
        <w:numPr>
          <w:ilvl w:val="1"/>
          <w:numId w:val="16"/>
        </w:numPr>
        <w:spacing w:after="0"/>
        <w:ind w:left="0" w:firstLine="0"/>
        <w:contextualSpacing/>
        <w:rPr>
          <w:rFonts w:eastAsia="Arial Unicode MS"/>
          <w:bCs/>
          <w:iCs/>
        </w:rPr>
      </w:pPr>
      <w:r w:rsidRPr="008B0C29">
        <w:rPr>
          <w:kern w:val="1"/>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865372" w:rsidRPr="00394623" w:rsidRDefault="00865372" w:rsidP="00865372">
      <w:pPr>
        <w:numPr>
          <w:ilvl w:val="1"/>
          <w:numId w:val="16"/>
        </w:numPr>
        <w:spacing w:after="0"/>
        <w:ind w:left="0" w:firstLine="0"/>
        <w:contextualSpacing/>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865372" w:rsidRPr="00394623" w:rsidRDefault="00865372" w:rsidP="00865372">
      <w:pPr>
        <w:numPr>
          <w:ilvl w:val="1"/>
          <w:numId w:val="16"/>
        </w:numPr>
        <w:spacing w:after="0"/>
        <w:ind w:left="0" w:firstLine="0"/>
        <w:contextualSpacing/>
      </w:pPr>
      <w:r w:rsidRPr="00394623">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865372" w:rsidRPr="00394623" w:rsidRDefault="00865372" w:rsidP="00865372">
      <w:pPr>
        <w:numPr>
          <w:ilvl w:val="1"/>
          <w:numId w:val="16"/>
        </w:numPr>
        <w:spacing w:after="0"/>
        <w:ind w:left="0" w:firstLine="0"/>
        <w:contextualSpacing/>
      </w:pPr>
      <w:r w:rsidRPr="00394623">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865372" w:rsidRPr="00394623" w:rsidRDefault="00865372" w:rsidP="00865372">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865372" w:rsidRPr="00394623" w:rsidRDefault="00865372" w:rsidP="00865372">
      <w:pPr>
        <w:numPr>
          <w:ilvl w:val="1"/>
          <w:numId w:val="16"/>
        </w:numPr>
        <w:spacing w:after="0"/>
        <w:ind w:left="0" w:firstLine="0"/>
        <w:contextualSpacing/>
      </w:pPr>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865372" w:rsidRPr="00394623" w:rsidRDefault="00865372" w:rsidP="00865372">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865372" w:rsidRPr="00394623" w:rsidRDefault="00865372" w:rsidP="00865372">
      <w:pPr>
        <w:numPr>
          <w:ilvl w:val="1"/>
          <w:numId w:val="16"/>
        </w:numPr>
        <w:spacing w:after="0"/>
        <w:ind w:left="0" w:firstLine="0"/>
        <w:contextualSpacing/>
      </w:pPr>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865372" w:rsidRPr="00394623" w:rsidRDefault="00865372" w:rsidP="00865372">
      <w:pPr>
        <w:numPr>
          <w:ilvl w:val="1"/>
          <w:numId w:val="16"/>
        </w:numPr>
        <w:spacing w:after="0"/>
        <w:ind w:left="0" w:firstLine="0"/>
        <w:contextualSpacing/>
      </w:pPr>
      <w:r w:rsidRPr="00394623">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w:t>
      </w:r>
      <w:r w:rsidRPr="00394623">
        <w:lastRenderedPageBreak/>
        <w:t>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865372" w:rsidRPr="00394623" w:rsidRDefault="00865372" w:rsidP="00865372">
      <w:pPr>
        <w:numPr>
          <w:ilvl w:val="1"/>
          <w:numId w:val="16"/>
        </w:numPr>
        <w:spacing w:after="0"/>
        <w:ind w:left="0" w:firstLine="0"/>
        <w:contextualSpacing/>
      </w:pPr>
      <w:r w:rsidRPr="00394623">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865372" w:rsidRPr="00394623" w:rsidRDefault="00865372" w:rsidP="00865372">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865372" w:rsidRDefault="00865372" w:rsidP="00865372">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lastRenderedPageBreak/>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5" w:name="_Ref397432329"/>
      <w:r w:rsidRPr="00394623">
        <w:t xml:space="preserve">Срок предоставления гарантии на выполненные работы устанавливается в размере </w:t>
      </w:r>
      <w:r w:rsidR="002E7DCF" w:rsidRPr="00394623">
        <w:t>36</w:t>
      </w:r>
      <w:r w:rsidRPr="00394623">
        <w:t xml:space="preserve"> календарных месяцев с даты подписания акта приемки результата исполнения контракта Муниципальным заказчиком (Приложение</w:t>
      </w:r>
      <w:r w:rsidR="00D412B9" w:rsidRPr="00394623">
        <w:t xml:space="preserve"> 1</w:t>
      </w:r>
      <w:r w:rsidRPr="00394623">
        <w:t>).</w:t>
      </w:r>
      <w:bookmarkStart w:id="36" w:name="_Ref397432279"/>
      <w:bookmarkEnd w:id="35"/>
    </w:p>
    <w:p w:rsidR="00B01765" w:rsidRPr="00394623" w:rsidRDefault="00B01765" w:rsidP="00394623">
      <w:pPr>
        <w:numPr>
          <w:ilvl w:val="1"/>
          <w:numId w:val="23"/>
        </w:numPr>
        <w:spacing w:after="0"/>
        <w:ind w:left="0" w:firstLine="0"/>
      </w:pPr>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lastRenderedPageBreak/>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 </w:t>
      </w:r>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10"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w:t>
      </w:r>
      <w:r w:rsidRPr="00394623">
        <w:rPr>
          <w:kern w:val="2"/>
        </w:rPr>
        <w:lastRenderedPageBreak/>
        <w:t xml:space="preserve">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1" w:history="1">
        <w:r w:rsidRPr="00394623">
          <w:rPr>
            <w:rStyle w:val="a3"/>
            <w:kern w:val="2"/>
          </w:rPr>
          <w:t>п. 2 ст. 154</w:t>
        </w:r>
      </w:hyperlink>
      <w:r w:rsidRPr="00394623">
        <w:rPr>
          <w:kern w:val="2"/>
        </w:rPr>
        <w:t xml:space="preserve">, </w:t>
      </w:r>
      <w:hyperlink r:id="rId12"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3"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7"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8" w:name="sub_1052"/>
      <w:bookmarkEnd w:id="37"/>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8"/>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9" w:name="_Ref397203365"/>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9"/>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r w:rsidRPr="00394623">
        <w:rPr>
          <w:spacing w:val="5"/>
        </w:rPr>
        <w:lastRenderedPageBreak/>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Pr="00394623" w:rsidRDefault="00B01765" w:rsidP="00394623">
      <w:pPr>
        <w:numPr>
          <w:ilvl w:val="1"/>
          <w:numId w:val="18"/>
        </w:numPr>
        <w:spacing w:after="0"/>
        <w:ind w:left="0" w:firstLine="0"/>
        <w:rPr>
          <w:spacing w:val="5"/>
        </w:rPr>
      </w:pPr>
      <w:r w:rsidRPr="00394623">
        <w:rPr>
          <w:spacing w:val="5"/>
        </w:rPr>
        <w:t xml:space="preserve">Если обстоятельства, указанные в пункте </w:t>
      </w:r>
      <w:r w:rsidR="00884B35" w:rsidRPr="00394623">
        <w:fldChar w:fldCharType="begin"/>
      </w:r>
      <w:r w:rsidR="00884B35" w:rsidRPr="00394623">
        <w:instrText xml:space="preserve"> REF _Ref397203365 \r \h  \* MERGEFORMAT </w:instrText>
      </w:r>
      <w:r w:rsidR="00884B35" w:rsidRPr="00394623">
        <w:fldChar w:fldCharType="separate"/>
      </w:r>
      <w:r w:rsidR="001D1591" w:rsidRPr="001D1591">
        <w:rPr>
          <w:spacing w:val="5"/>
        </w:rPr>
        <w:t>9.1</w:t>
      </w:r>
      <w:r w:rsidR="00884B35" w:rsidRPr="00394623">
        <w:fldChar w:fldCharType="end"/>
      </w:r>
      <w:r w:rsidRPr="00394623">
        <w:rPr>
          <w:spacing w:val="5"/>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4"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5"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контракт вступает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783214">
        <w:t>1 июня 2019</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40" w:name="_Ref397203330"/>
      <w:r w:rsidRPr="00394623">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приступает к выполнению работ в течение 2 (двух) дней с даты заключения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884B35" w:rsidRPr="00394623">
        <w:fldChar w:fldCharType="begin"/>
      </w:r>
      <w:r w:rsidR="00884B35" w:rsidRPr="00394623">
        <w:instrText xml:space="preserve"> REF _Ref397203330 \r \h  \* MERGEFORMAT </w:instrText>
      </w:r>
      <w:r w:rsidR="00884B35" w:rsidRPr="00394623">
        <w:fldChar w:fldCharType="separate"/>
      </w:r>
      <w:r w:rsidR="001D1591">
        <w:t>11.7</w:t>
      </w:r>
      <w:r w:rsidR="00884B35" w:rsidRPr="00394623">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w:t>
      </w:r>
      <w:r w:rsidRPr="00394623">
        <w:lastRenderedPageBreak/>
        <w:t>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865372" w:rsidRPr="00394623" w:rsidRDefault="00865372" w:rsidP="00865372">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865372" w:rsidRPr="0058405C" w:rsidRDefault="00865372" w:rsidP="00985E2E">
      <w:pPr>
        <w:pStyle w:val="af3"/>
        <w:numPr>
          <w:ilvl w:val="1"/>
          <w:numId w:val="18"/>
        </w:numPr>
        <w:ind w:left="0" w:firstLine="0"/>
        <w:contextualSpacing/>
        <w:jc w:val="both"/>
      </w:pPr>
      <w:r w:rsidRPr="0058405C">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865372" w:rsidRPr="0058405C" w:rsidRDefault="00865372" w:rsidP="00865372">
      <w:pPr>
        <w:spacing w:after="0"/>
      </w:pPr>
      <w:r w:rsidRPr="0058405C">
        <w:lastRenderedPageBreak/>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865372" w:rsidRPr="0058405C" w:rsidRDefault="00865372" w:rsidP="00865372">
      <w:pPr>
        <w:spacing w:after="0"/>
      </w:pPr>
      <w:r w:rsidRPr="0058405C">
        <w:t>13.2.</w:t>
      </w:r>
      <w:r w:rsidRPr="0058405C">
        <w:tab/>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865372" w:rsidRPr="0058405C" w:rsidRDefault="00865372" w:rsidP="00865372">
      <w:pPr>
        <w:spacing w:after="0"/>
      </w:pPr>
      <w:r w:rsidRPr="0058405C">
        <w:t>13.3.</w:t>
      </w:r>
      <w:r w:rsidRPr="0058405C">
        <w:tab/>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w:t>
      </w:r>
      <w:r>
        <w:t>в контракте.</w:t>
      </w:r>
    </w:p>
    <w:p w:rsidR="00865372" w:rsidRPr="0058405C" w:rsidRDefault="00865372" w:rsidP="00865372">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865372" w:rsidRPr="0058405C" w:rsidRDefault="00865372" w:rsidP="00865372">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865372" w:rsidRPr="0058405C" w:rsidRDefault="00865372" w:rsidP="00865372">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865372" w:rsidRPr="0058405C" w:rsidRDefault="00865372" w:rsidP="00865372">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65372" w:rsidRPr="0058405C" w:rsidRDefault="00865372" w:rsidP="00865372">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865372" w:rsidRPr="0058405C" w:rsidRDefault="00865372" w:rsidP="00865372">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65372" w:rsidRPr="0058405C" w:rsidRDefault="00865372" w:rsidP="00865372">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865372" w:rsidRPr="0058405C" w:rsidRDefault="00865372" w:rsidP="00865372">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865372" w:rsidRPr="0058405C" w:rsidRDefault="00865372" w:rsidP="00865372">
      <w:pPr>
        <w:spacing w:after="0"/>
      </w:pPr>
      <w:r w:rsidRPr="0058405C">
        <w:t>13.11.</w:t>
      </w:r>
      <w:r w:rsidRPr="0058405C">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865372" w:rsidRPr="0058405C" w:rsidRDefault="00865372" w:rsidP="00865372">
      <w:pPr>
        <w:spacing w:after="0"/>
      </w:pPr>
      <w:r w:rsidRPr="0058405C">
        <w:lastRenderedPageBreak/>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865372" w:rsidRPr="0058405C" w:rsidRDefault="00865372" w:rsidP="00865372">
      <w:pPr>
        <w:spacing w:after="0"/>
      </w:pPr>
      <w:r w:rsidRPr="0058405C">
        <w:t>13.13.Неотъемлемой ч</w:t>
      </w:r>
      <w:r>
        <w:t>астью настоящего контракта являю</w:t>
      </w:r>
      <w:r w:rsidRPr="0058405C">
        <w:t>тся:</w:t>
      </w:r>
    </w:p>
    <w:p w:rsidR="00865372" w:rsidRDefault="00865372" w:rsidP="00865372">
      <w:pPr>
        <w:spacing w:after="0"/>
        <w:ind w:firstLine="284"/>
      </w:pPr>
      <w:r>
        <w:t>-</w:t>
      </w:r>
      <w:r w:rsidRPr="0058405C">
        <w:t>образец акта приемки результата исполнения контракта (Приложение</w:t>
      </w:r>
      <w:r>
        <w:t>1);</w:t>
      </w:r>
    </w:p>
    <w:p w:rsidR="00865372" w:rsidRPr="0058405C" w:rsidRDefault="00865372" w:rsidP="00865372">
      <w:pPr>
        <w:spacing w:after="0"/>
        <w:ind w:firstLine="284"/>
      </w:pPr>
      <w:r>
        <w:t>- образец графика выполнения работ (Приложение 2).</w:t>
      </w:r>
    </w:p>
    <w:p w:rsidR="00865372" w:rsidRPr="00E67A58" w:rsidRDefault="00865372" w:rsidP="00865372">
      <w:pPr>
        <w:spacing w:after="0"/>
        <w:ind w:firstLine="284"/>
      </w:pPr>
      <w:r w:rsidRPr="00E67A58">
        <w:t>- первая часть заявки победителя аукциона.</w:t>
      </w:r>
    </w:p>
    <w:p w:rsidR="00865372" w:rsidRPr="0058405C" w:rsidRDefault="00865372" w:rsidP="00865372">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65372" w:rsidRPr="0058405C" w:rsidRDefault="00865372" w:rsidP="00865372">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924979">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Pr="00394623" w:rsidRDefault="00B01765" w:rsidP="00394623">
      <w:pPr>
        <w:spacing w:after="0"/>
      </w:pPr>
      <w:r w:rsidRPr="00394623">
        <w:rPr>
          <w:b/>
        </w:rPr>
        <w:t>Руководитель</w:t>
      </w:r>
      <w:r w:rsidRPr="00394623">
        <w:t>: 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r w:rsidRPr="00394623">
        <w:rPr>
          <w:bCs/>
          <w:color w:val="000000"/>
        </w:rPr>
        <w:t xml:space="preserve"> </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r w:rsidRPr="00394623">
        <w:rPr>
          <w:kern w:val="2"/>
        </w:rPr>
        <w:lastRenderedPageBreak/>
        <w:t xml:space="preserve">Приложение </w:t>
      </w:r>
      <w:r w:rsidR="00D412B9" w:rsidRPr="00394623">
        <w:rPr>
          <w:kern w:val="2"/>
        </w:rPr>
        <w:t>1</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Образец акта приемки результата исполнения контракта</w:t>
      </w:r>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выполнение работ </w:t>
      </w:r>
      <w:r w:rsidR="00D412B9" w:rsidRPr="00394623">
        <w:rPr>
          <w:b/>
        </w:rPr>
        <w:t xml:space="preserve">по ремонту </w:t>
      </w:r>
      <w:r w:rsidR="003A0584">
        <w:rPr>
          <w:b/>
        </w:rPr>
        <w:t>автомобильной</w:t>
      </w:r>
      <w:r w:rsidR="00D412B9" w:rsidRPr="00394623">
        <w:rPr>
          <w:b/>
        </w:rPr>
        <w:t xml:space="preserve"> дороги </w:t>
      </w:r>
      <w:r w:rsidR="00D3428A" w:rsidRPr="0046589A">
        <w:rPr>
          <w:b/>
        </w:rPr>
        <w:t xml:space="preserve">по </w:t>
      </w:r>
      <w:r w:rsidR="00985E2E" w:rsidRPr="00036B60">
        <w:rPr>
          <w:b/>
        </w:rPr>
        <w:t>ул. Таежная (от ул. Гастелло до ул. Мира)</w:t>
      </w:r>
      <w:r w:rsidR="00985E2E">
        <w:t xml:space="preserve"> </w:t>
      </w:r>
      <w:r w:rsidR="00D412B9" w:rsidRPr="00394623">
        <w:rPr>
          <w:b/>
        </w:rPr>
        <w:t>в городе Югорске</w:t>
      </w:r>
    </w:p>
    <w:p w:rsidR="00B01765" w:rsidRPr="00394623" w:rsidRDefault="00B01765" w:rsidP="00394623">
      <w:pPr>
        <w:spacing w:after="0"/>
        <w:jc w:val="center"/>
      </w:pPr>
      <w:r w:rsidRPr="00394623">
        <w:rPr>
          <w:b/>
        </w:rPr>
        <w:t xml:space="preserve"> </w:t>
      </w:r>
      <w:r w:rsidRPr="00394623">
        <w:t>город Югорск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 _________________ (_______________)  рублей, в том числе НДС 18% (в случае отсутствия НДС в данной строке отразить «без НДС»).</w:t>
      </w:r>
      <w:r w:rsidRPr="00394623">
        <w:rPr>
          <w:vertAlign w:val="superscript"/>
        </w:rPr>
        <w:footnoteReference w:id="1"/>
      </w:r>
    </w:p>
    <w:p w:rsidR="00B01765" w:rsidRPr="00394623" w:rsidRDefault="00B01765" w:rsidP="00394623">
      <w:pPr>
        <w:spacing w:after="0"/>
        <w:ind w:firstLine="567"/>
      </w:pPr>
      <w:r w:rsidRPr="00394623">
        <w:t>Краткое описание выполненных работ:</w:t>
      </w:r>
    </w:p>
    <w:p w:rsidR="00D412B9" w:rsidRPr="00394623" w:rsidRDefault="00D412B9" w:rsidP="00394623">
      <w:pPr>
        <w:spacing w:after="0"/>
        <w:ind w:firstLine="567"/>
        <w:rPr>
          <w:rFonts w:eastAsia="Calibri"/>
          <w:lang w:eastAsia="en-US"/>
        </w:rPr>
      </w:pPr>
      <w:r w:rsidRPr="00394623">
        <w:rPr>
          <w:b/>
        </w:rPr>
        <w:t xml:space="preserve">по ремонту </w:t>
      </w:r>
      <w:r w:rsidR="003A0584">
        <w:rPr>
          <w:b/>
        </w:rPr>
        <w:t>автомобильной</w:t>
      </w:r>
      <w:r w:rsidRPr="00394623">
        <w:rPr>
          <w:b/>
        </w:rPr>
        <w:t xml:space="preserve"> дороги </w:t>
      </w:r>
      <w:r w:rsidR="00D3428A" w:rsidRPr="0046589A">
        <w:rPr>
          <w:b/>
        </w:rPr>
        <w:t xml:space="preserve">по </w:t>
      </w:r>
      <w:r w:rsidR="00985E2E" w:rsidRPr="00036B60">
        <w:rPr>
          <w:b/>
        </w:rPr>
        <w:t>ул. Таежная (от ул. Гастелло до ул. Мира)</w:t>
      </w:r>
      <w:r w:rsidR="00985E2E">
        <w:t xml:space="preserve"> </w:t>
      </w:r>
      <w:r w:rsidRPr="00394623">
        <w:rPr>
          <w:b/>
        </w:rPr>
        <w:t>в городе Югорске</w:t>
      </w:r>
      <w:r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6"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Югорска:</w:t>
      </w:r>
      <w:r w:rsidRPr="00394623">
        <w:rPr>
          <w:rFonts w:eastAsia="Calibri"/>
          <w:lang w:eastAsia="en-US"/>
        </w:rPr>
        <w:t xml:space="preserve"> 628260, Тюменская область, Ханты-Мансийский автономный округ-Югра, г. Югорск, ул. Механизаторов, 22, ИНН 8622012310,</w:t>
      </w:r>
      <w:r w:rsidRPr="00394623">
        <w:rPr>
          <w:bCs/>
        </w:rPr>
        <w:t xml:space="preserve">  </w:t>
      </w:r>
      <w:r w:rsidRPr="00394623">
        <w:rPr>
          <w:rFonts w:eastAsia="Calibri"/>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действующий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160167" w:rsidRDefault="00160167" w:rsidP="00B01765">
      <w:pPr>
        <w:tabs>
          <w:tab w:val="center" w:pos="4153"/>
          <w:tab w:val="right" w:pos="8306"/>
          <w:tab w:val="right" w:pos="10200"/>
        </w:tabs>
        <w:spacing w:after="0"/>
        <w:ind w:firstLine="567"/>
        <w:jc w:val="right"/>
        <w:rPr>
          <w:sz w:val="22"/>
          <w:szCs w:val="22"/>
        </w:rPr>
      </w:pPr>
    </w:p>
    <w:p w:rsidR="00160167" w:rsidRDefault="00160167" w:rsidP="00160167">
      <w:pPr>
        <w:pStyle w:val="13"/>
        <w:tabs>
          <w:tab w:val="left" w:pos="180"/>
          <w:tab w:val="left" w:pos="720"/>
        </w:tabs>
        <w:spacing w:after="0"/>
        <w:ind w:left="0" w:right="0"/>
      </w:pPr>
    </w:p>
    <w:p w:rsidR="00D412B9" w:rsidRDefault="00D412B9" w:rsidP="00160167">
      <w:pPr>
        <w:pStyle w:val="13"/>
        <w:tabs>
          <w:tab w:val="left" w:pos="180"/>
          <w:tab w:val="left" w:pos="720"/>
        </w:tabs>
        <w:spacing w:after="0"/>
        <w:ind w:left="0" w:right="0"/>
      </w:pPr>
    </w:p>
    <w:p w:rsidR="00160167" w:rsidRDefault="00160167" w:rsidP="00160167">
      <w:pPr>
        <w:spacing w:after="0"/>
        <w:jc w:val="right"/>
        <w:rPr>
          <w:b/>
        </w:rPr>
      </w:pPr>
      <w:r>
        <w:rPr>
          <w:b/>
        </w:rPr>
        <w:lastRenderedPageBreak/>
        <w:t xml:space="preserve">Приложение №2 </w:t>
      </w:r>
    </w:p>
    <w:p w:rsidR="00160167" w:rsidRDefault="00160167" w:rsidP="00160167">
      <w:pPr>
        <w:spacing w:after="0"/>
        <w:jc w:val="right"/>
        <w:rPr>
          <w:b/>
        </w:rPr>
      </w:pPr>
      <w:r>
        <w:rPr>
          <w:b/>
        </w:rPr>
        <w:t>к муниципальному контракту</w:t>
      </w:r>
    </w:p>
    <w:p w:rsidR="00160167" w:rsidRDefault="00160167" w:rsidP="00160167">
      <w:pPr>
        <w:spacing w:after="0"/>
        <w:jc w:val="right"/>
        <w:rPr>
          <w:b/>
        </w:rPr>
      </w:pPr>
    </w:p>
    <w:p w:rsidR="00160167" w:rsidRDefault="00D412B9" w:rsidP="00160167">
      <w:pPr>
        <w:pStyle w:val="aff0"/>
        <w:jc w:val="center"/>
        <w:rPr>
          <w:b/>
          <w:bCs/>
        </w:rPr>
      </w:pPr>
      <w:r>
        <w:rPr>
          <w:b/>
          <w:bCs/>
        </w:rPr>
        <w:t>Образец графика выполнения</w:t>
      </w:r>
      <w:r w:rsidR="00160167">
        <w:rPr>
          <w:b/>
          <w:bCs/>
        </w:rPr>
        <w:t xml:space="preserve"> работ</w:t>
      </w:r>
    </w:p>
    <w:p w:rsidR="00160167" w:rsidRDefault="00160167" w:rsidP="00D412B9">
      <w:pPr>
        <w:pStyle w:val="aff0"/>
        <w:tabs>
          <w:tab w:val="left" w:pos="1276"/>
        </w:tabs>
        <w:spacing w:after="0"/>
        <w:jc w:val="center"/>
        <w:rPr>
          <w:b/>
        </w:rPr>
      </w:pPr>
      <w:r>
        <w:rPr>
          <w:b/>
        </w:rPr>
        <w:t xml:space="preserve">на выполнение работ </w:t>
      </w:r>
      <w:r w:rsidR="00D412B9" w:rsidRPr="008D4F89">
        <w:rPr>
          <w:b/>
        </w:rPr>
        <w:t xml:space="preserve">по ремонту </w:t>
      </w:r>
      <w:r w:rsidR="003A0584">
        <w:rPr>
          <w:b/>
        </w:rPr>
        <w:t>автомобильной</w:t>
      </w:r>
      <w:r w:rsidR="00D412B9" w:rsidRPr="008D4F89">
        <w:rPr>
          <w:b/>
        </w:rPr>
        <w:t xml:space="preserve"> дороги </w:t>
      </w:r>
      <w:r w:rsidR="00D3428A" w:rsidRPr="0046589A">
        <w:rPr>
          <w:b/>
        </w:rPr>
        <w:t xml:space="preserve">по </w:t>
      </w:r>
      <w:r w:rsidR="00985E2E" w:rsidRPr="00036B60">
        <w:rPr>
          <w:b/>
        </w:rPr>
        <w:t>ул. Таежная (от ул. Гастелло до ул. Мира)</w:t>
      </w:r>
      <w:r w:rsidR="00985E2E">
        <w:t xml:space="preserve"> </w:t>
      </w:r>
      <w:r w:rsidR="00D412B9" w:rsidRPr="008D4F89">
        <w:rPr>
          <w:b/>
        </w:rPr>
        <w:t>в городе Югорске</w:t>
      </w:r>
    </w:p>
    <w:p w:rsidR="00160167" w:rsidRDefault="00160167" w:rsidP="00160167">
      <w:pPr>
        <w:pStyle w:val="aff0"/>
        <w:jc w:val="center"/>
        <w:rPr>
          <w:b/>
          <w:bCs/>
        </w:rPr>
      </w:pPr>
    </w:p>
    <w:tbl>
      <w:tblPr>
        <w:tblW w:w="5013" w:type="pct"/>
        <w:tblInd w:w="-229" w:type="dxa"/>
        <w:tblCellMar>
          <w:top w:w="55" w:type="dxa"/>
          <w:left w:w="55" w:type="dxa"/>
          <w:bottom w:w="55" w:type="dxa"/>
          <w:right w:w="55" w:type="dxa"/>
        </w:tblCellMar>
        <w:tblLook w:val="04A0" w:firstRow="1" w:lastRow="0" w:firstColumn="1" w:lastColumn="0" w:noHBand="0" w:noVBand="1"/>
      </w:tblPr>
      <w:tblGrid>
        <w:gridCol w:w="517"/>
        <w:gridCol w:w="1359"/>
        <w:gridCol w:w="1144"/>
        <w:gridCol w:w="782"/>
        <w:gridCol w:w="517"/>
        <w:gridCol w:w="527"/>
        <w:gridCol w:w="529"/>
        <w:gridCol w:w="519"/>
        <w:gridCol w:w="519"/>
        <w:gridCol w:w="633"/>
        <w:gridCol w:w="405"/>
        <w:gridCol w:w="405"/>
        <w:gridCol w:w="544"/>
        <w:gridCol w:w="782"/>
        <w:gridCol w:w="579"/>
        <w:gridCol w:w="579"/>
      </w:tblGrid>
      <w:tr w:rsidR="00D412B9" w:rsidTr="00D412B9">
        <w:trPr>
          <w:trHeight w:val="130"/>
        </w:trPr>
        <w:tc>
          <w:tcPr>
            <w:tcW w:w="250"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п/п</w:t>
            </w:r>
          </w:p>
        </w:tc>
        <w:tc>
          <w:tcPr>
            <w:tcW w:w="657"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Наименование работ </w:t>
            </w:r>
          </w:p>
          <w:p w:rsidR="00D412B9" w:rsidRDefault="00D412B9">
            <w:pPr>
              <w:pStyle w:val="aff"/>
              <w:jc w:val="center"/>
              <w:rPr>
                <w:b/>
                <w:bCs/>
                <w:sz w:val="18"/>
                <w:szCs w:val="18"/>
              </w:rPr>
            </w:pPr>
            <w:r>
              <w:rPr>
                <w:b/>
                <w:bCs/>
                <w:sz w:val="18"/>
                <w:szCs w:val="18"/>
              </w:rPr>
              <w:t>(по локальному сметному расчету)</w:t>
            </w:r>
          </w:p>
        </w:tc>
        <w:tc>
          <w:tcPr>
            <w:tcW w:w="553"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Стоимость работ в  ценах 2001 г.</w:t>
            </w:r>
          </w:p>
          <w:p w:rsidR="00D412B9" w:rsidRDefault="00D412B9">
            <w:pPr>
              <w:pStyle w:val="aff"/>
              <w:snapToGrid w:val="0"/>
              <w:jc w:val="center"/>
              <w:rPr>
                <w:b/>
                <w:bCs/>
                <w:sz w:val="18"/>
                <w:szCs w:val="18"/>
              </w:rPr>
            </w:pPr>
            <w:r>
              <w:rPr>
                <w:b/>
                <w:bCs/>
                <w:sz w:val="18"/>
                <w:szCs w:val="18"/>
              </w:rPr>
              <w:t>( руб.)</w:t>
            </w:r>
          </w:p>
        </w:tc>
        <w:tc>
          <w:tcPr>
            <w:tcW w:w="3540" w:type="pct"/>
            <w:gridSpan w:val="13"/>
            <w:tcBorders>
              <w:top w:val="single" w:sz="4" w:space="0" w:color="000000"/>
              <w:left w:val="single" w:sz="4" w:space="0" w:color="auto"/>
              <w:bottom w:val="single" w:sz="4" w:space="0" w:color="000000"/>
              <w:right w:val="single" w:sz="4" w:space="0" w:color="auto"/>
            </w:tcBorders>
            <w:hideMark/>
          </w:tcPr>
          <w:p w:rsidR="00D412B9" w:rsidRDefault="00D412B9" w:rsidP="00D412B9">
            <w:pPr>
              <w:pStyle w:val="aff"/>
              <w:snapToGrid w:val="0"/>
              <w:jc w:val="center"/>
              <w:rPr>
                <w:b/>
                <w:bCs/>
                <w:sz w:val="18"/>
                <w:szCs w:val="18"/>
              </w:rPr>
            </w:pPr>
            <w:r>
              <w:rPr>
                <w:b/>
                <w:bCs/>
                <w:sz w:val="18"/>
                <w:szCs w:val="18"/>
              </w:rPr>
              <w:t>Распределение объемов работ</w:t>
            </w:r>
          </w:p>
        </w:tc>
      </w:tr>
      <w:tr w:rsidR="00D412B9" w:rsidTr="00D412B9">
        <w:trPr>
          <w:trHeight w:val="137"/>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1947" w:type="pct"/>
            <w:gridSpan w:val="7"/>
            <w:tcBorders>
              <w:top w:val="single" w:sz="4" w:space="0" w:color="000000"/>
              <w:left w:val="single" w:sz="4" w:space="0" w:color="auto"/>
              <w:bottom w:val="nil"/>
              <w:right w:val="single" w:sz="4" w:space="0" w:color="auto"/>
            </w:tcBorders>
            <w:hideMark/>
          </w:tcPr>
          <w:p w:rsidR="00D412B9" w:rsidRDefault="00D412B9">
            <w:pPr>
              <w:pStyle w:val="aff"/>
              <w:snapToGrid w:val="0"/>
              <w:jc w:val="center"/>
              <w:rPr>
                <w:b/>
                <w:bCs/>
                <w:sz w:val="18"/>
                <w:szCs w:val="18"/>
              </w:rPr>
            </w:pPr>
            <w:r>
              <w:rPr>
                <w:b/>
                <w:bCs/>
                <w:sz w:val="18"/>
                <w:szCs w:val="18"/>
              </w:rPr>
              <w:t>2016 год</w:t>
            </w:r>
          </w:p>
        </w:tc>
        <w:tc>
          <w:tcPr>
            <w:tcW w:w="1593" w:type="pct"/>
            <w:gridSpan w:val="6"/>
            <w:tcBorders>
              <w:top w:val="single" w:sz="4" w:space="0" w:color="000000"/>
              <w:left w:val="single" w:sz="4" w:space="0" w:color="auto"/>
              <w:bottom w:val="nil"/>
              <w:right w:val="single" w:sz="4" w:space="0" w:color="auto"/>
            </w:tcBorders>
            <w:hideMark/>
          </w:tcPr>
          <w:p w:rsidR="00D412B9" w:rsidRDefault="00D412B9" w:rsidP="00D412B9">
            <w:pPr>
              <w:pStyle w:val="aff"/>
              <w:snapToGrid w:val="0"/>
              <w:jc w:val="center"/>
              <w:rPr>
                <w:b/>
                <w:bCs/>
                <w:sz w:val="18"/>
                <w:szCs w:val="18"/>
              </w:rPr>
            </w:pPr>
            <w:r>
              <w:rPr>
                <w:b/>
                <w:bCs/>
                <w:sz w:val="18"/>
                <w:szCs w:val="18"/>
              </w:rPr>
              <w:t>2017 год</w:t>
            </w:r>
          </w:p>
        </w:tc>
      </w:tr>
      <w:tr w:rsidR="00D412B9" w:rsidTr="00D412B9">
        <w:trPr>
          <w:trHeight w:val="205"/>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c>
          <w:tcPr>
            <w:tcW w:w="761"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3 квартал</w:t>
            </w:r>
          </w:p>
        </w:tc>
        <w:tc>
          <w:tcPr>
            <w:tcW w:w="80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4  квартал</w:t>
            </w:r>
          </w:p>
        </w:tc>
        <w:tc>
          <w:tcPr>
            <w:tcW w:w="655" w:type="pct"/>
            <w:gridSpan w:val="3"/>
            <w:tcBorders>
              <w:top w:val="single" w:sz="4" w:space="0" w:color="auto"/>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1 квартал</w:t>
            </w:r>
          </w:p>
        </w:tc>
        <w:tc>
          <w:tcPr>
            <w:tcW w:w="93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r>
      <w:tr w:rsidR="00D412B9" w:rsidTr="00D412B9">
        <w:trPr>
          <w:trHeight w:val="419"/>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000000"/>
              <w:bottom w:val="single" w:sz="4" w:space="0" w:color="000000"/>
              <w:right w:val="single" w:sz="4" w:space="0" w:color="000000"/>
            </w:tcBorders>
            <w:hideMark/>
          </w:tcPr>
          <w:p w:rsidR="00D412B9" w:rsidRPr="00D412B9" w:rsidRDefault="00D412B9" w:rsidP="00D412B9">
            <w:pPr>
              <w:suppressAutoHyphens/>
              <w:snapToGrid w:val="0"/>
              <w:jc w:val="center"/>
              <w:rPr>
                <w:bCs/>
                <w:kern w:val="2"/>
                <w:sz w:val="18"/>
                <w:szCs w:val="18"/>
                <w:lang w:eastAsia="ar-SA"/>
              </w:rPr>
            </w:pPr>
            <w:r>
              <w:rPr>
                <w:bCs/>
                <w:kern w:val="2"/>
                <w:sz w:val="18"/>
                <w:szCs w:val="18"/>
                <w:lang w:val="en-US" w:eastAsia="ar-SA"/>
              </w:rPr>
              <w:t>VI</w:t>
            </w:r>
          </w:p>
          <w:p w:rsidR="00D412B9" w:rsidRDefault="00D412B9">
            <w:pPr>
              <w:suppressAutoHyphens/>
              <w:snapToGrid w:val="0"/>
              <w:jc w:val="center"/>
              <w:rPr>
                <w:bCs/>
                <w:kern w:val="2"/>
                <w:sz w:val="18"/>
                <w:szCs w:val="18"/>
                <w:lang w:val="en-US" w:eastAsia="ar-SA"/>
              </w:rPr>
            </w:pPr>
          </w:p>
        </w:tc>
        <w:tc>
          <w:tcPr>
            <w:tcW w:w="250"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eastAsia="ar-SA"/>
              </w:rPr>
            </w:pPr>
            <w:r>
              <w:rPr>
                <w:bCs/>
                <w:sz w:val="18"/>
                <w:szCs w:val="18"/>
                <w:lang w:val="en-US"/>
              </w:rPr>
              <w:t>VII</w:t>
            </w:r>
          </w:p>
        </w:tc>
        <w:tc>
          <w:tcPr>
            <w:tcW w:w="255"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VIII</w:t>
            </w:r>
          </w:p>
        </w:tc>
        <w:tc>
          <w:tcPr>
            <w:tcW w:w="256"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IX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XI</w:t>
            </w:r>
          </w:p>
        </w:tc>
        <w:tc>
          <w:tcPr>
            <w:tcW w:w="30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XII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w:t>
            </w:r>
          </w:p>
        </w:tc>
        <w:tc>
          <w:tcPr>
            <w:tcW w:w="263"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III</w:t>
            </w:r>
          </w:p>
        </w:tc>
        <w:tc>
          <w:tcPr>
            <w:tcW w:w="378"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ind w:left="-83" w:firstLine="83"/>
              <w:jc w:val="center"/>
              <w:rPr>
                <w:bCs/>
                <w:kern w:val="2"/>
                <w:sz w:val="18"/>
                <w:szCs w:val="18"/>
                <w:lang w:val="en-US" w:eastAsia="ar-SA"/>
              </w:rPr>
            </w:pPr>
            <w:r>
              <w:rPr>
                <w:bCs/>
                <w:sz w:val="18"/>
                <w:szCs w:val="18"/>
                <w:lang w:val="en-US"/>
              </w:rPr>
              <w:t>IV</w:t>
            </w:r>
          </w:p>
        </w:tc>
        <w:tc>
          <w:tcPr>
            <w:tcW w:w="280" w:type="pct"/>
            <w:tcBorders>
              <w:top w:val="single" w:sz="4" w:space="0" w:color="auto"/>
              <w:left w:val="single" w:sz="4" w:space="0" w:color="000000"/>
              <w:bottom w:val="single" w:sz="4" w:space="0" w:color="auto"/>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V</w:t>
            </w: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bCs/>
                <w:sz w:val="18"/>
                <w:szCs w:val="18"/>
                <w:lang w:val="en-US"/>
              </w:rPr>
            </w:pPr>
            <w:r>
              <w:rPr>
                <w:bCs/>
                <w:sz w:val="18"/>
                <w:szCs w:val="18"/>
                <w:lang w:val="en-US"/>
              </w:rPr>
              <w:t>VI</w:t>
            </w: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hideMark/>
          </w:tcPr>
          <w:p w:rsidR="00D412B9" w:rsidRDefault="00D412B9">
            <w:pPr>
              <w:pStyle w:val="aff"/>
              <w:snapToGrid w:val="0"/>
              <w:rPr>
                <w:sz w:val="18"/>
                <w:szCs w:val="18"/>
              </w:rPr>
            </w:pPr>
            <w:r>
              <w:rPr>
                <w:sz w:val="18"/>
                <w:szCs w:val="18"/>
              </w:rPr>
              <w:t>1.</w:t>
            </w: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hideMark/>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rPr>
                <w:sz w:val="18"/>
                <w:szCs w:val="18"/>
              </w:rPr>
            </w:pP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69"/>
        </w:trPr>
        <w:tc>
          <w:tcPr>
            <w:tcW w:w="907" w:type="pct"/>
            <w:gridSpan w:val="2"/>
            <w:tcBorders>
              <w:top w:val="single" w:sz="4" w:space="0" w:color="000000"/>
              <w:left w:val="single" w:sz="4" w:space="0" w:color="000000"/>
              <w:bottom w:val="single" w:sz="4" w:space="0" w:color="000000"/>
              <w:right w:val="nil"/>
            </w:tcBorders>
            <w:hideMark/>
          </w:tcPr>
          <w:p w:rsidR="00D412B9" w:rsidRDefault="00D412B9">
            <w:pPr>
              <w:suppressAutoHyphens/>
              <w:snapToGrid w:val="0"/>
              <w:rPr>
                <w:rFonts w:eastAsia="Arial" w:cs="Arial"/>
                <w:kern w:val="2"/>
                <w:sz w:val="18"/>
                <w:szCs w:val="18"/>
                <w:lang w:eastAsia="ar-SA"/>
              </w:rPr>
            </w:pPr>
            <w:r>
              <w:rPr>
                <w:rFonts w:eastAsia="Arial" w:cs="Arial"/>
                <w:sz w:val="18"/>
                <w:szCs w:val="18"/>
              </w:rPr>
              <w:t>ВСЕГО:</w:t>
            </w:r>
          </w:p>
        </w:tc>
        <w:tc>
          <w:tcPr>
            <w:tcW w:w="553" w:type="pc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r>
    </w:tbl>
    <w:p w:rsidR="00160167" w:rsidRDefault="00160167" w:rsidP="00160167">
      <w:pPr>
        <w:spacing w:after="0"/>
        <w:jc w:val="right"/>
        <w:rPr>
          <w:b/>
          <w:kern w:val="2"/>
          <w:lang w:eastAsia="ar-SA"/>
        </w:rPr>
      </w:pPr>
    </w:p>
    <w:p w:rsidR="00160167" w:rsidRDefault="00160167" w:rsidP="00160167">
      <w:pPr>
        <w:spacing w:after="0"/>
        <w:rPr>
          <w:b/>
          <w:lang w:val="en-US"/>
        </w:rPr>
      </w:pPr>
    </w:p>
    <w:p w:rsidR="00160167" w:rsidRDefault="00160167" w:rsidP="00160167">
      <w:pPr>
        <w:spacing w:after="0"/>
        <w:jc w:val="right"/>
        <w:rPr>
          <w:b/>
        </w:rPr>
      </w:pPr>
    </w:p>
    <w:p w:rsidR="00160167" w:rsidRDefault="00160167" w:rsidP="00160167">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ind w:left="15"/>
        <w:rPr>
          <w:b/>
          <w:bCs/>
          <w:color w:val="000000"/>
          <w:sz w:val="22"/>
          <w:szCs w:val="22"/>
        </w:rPr>
      </w:pPr>
      <w:r>
        <w:rPr>
          <w:b/>
          <w:bCs/>
          <w:color w:val="000000"/>
          <w:sz w:val="22"/>
          <w:szCs w:val="22"/>
        </w:rPr>
        <w:t>Ответственный специалист отдела технического надзора ДЖКиСК:</w:t>
      </w:r>
    </w:p>
    <w:p w:rsidR="00160167" w:rsidRDefault="00160167" w:rsidP="00160167">
      <w:pPr>
        <w:ind w:left="15"/>
        <w:rPr>
          <w:b/>
          <w:bCs/>
          <w:color w:val="000000"/>
          <w:sz w:val="22"/>
          <w:szCs w:val="22"/>
        </w:rPr>
      </w:pPr>
    </w:p>
    <w:p w:rsidR="00160167" w:rsidRDefault="00160167" w:rsidP="00160167">
      <w:pPr>
        <w:tabs>
          <w:tab w:val="center" w:pos="4153"/>
          <w:tab w:val="right" w:pos="8306"/>
          <w:tab w:val="right" w:pos="10200"/>
        </w:tabs>
        <w:spacing w:after="0"/>
        <w:ind w:firstLine="567"/>
        <w:jc w:val="right"/>
        <w:rPr>
          <w:sz w:val="22"/>
          <w:szCs w:val="22"/>
        </w:rPr>
      </w:pPr>
      <w:r>
        <w:rPr>
          <w:b/>
          <w:bCs/>
          <w:color w:val="000000"/>
          <w:sz w:val="22"/>
          <w:szCs w:val="22"/>
        </w:rPr>
        <w:t>______________________________________________________________/</w:t>
      </w:r>
      <w:r>
        <w:rPr>
          <w:color w:val="000000"/>
          <w:sz w:val="22"/>
          <w:szCs w:val="22"/>
          <w:u w:val="single"/>
        </w:rPr>
        <w:t xml:space="preserve">_____         </w:t>
      </w:r>
    </w:p>
    <w:p w:rsidR="00B01765" w:rsidRDefault="00B01765" w:rsidP="00B01765">
      <w:pPr>
        <w:pStyle w:val="13"/>
        <w:tabs>
          <w:tab w:val="left" w:pos="180"/>
          <w:tab w:val="left" w:pos="720"/>
        </w:tabs>
        <w:spacing w:after="0"/>
        <w:ind w:left="0" w:right="0"/>
        <w:sectPr w:rsidR="00B01765" w:rsidSect="00187AB3">
          <w:footerReference w:type="even" r:id="rId17"/>
          <w:footerReference w:type="default" r:id="rId18"/>
          <w:footerReference w:type="first" r:id="rId19"/>
          <w:pgSz w:w="11905" w:h="16837"/>
          <w:pgMar w:top="737" w:right="851" w:bottom="737" w:left="851" w:header="720" w:footer="232" w:gutter="0"/>
          <w:cols w:space="720"/>
          <w:docGrid w:linePitch="360"/>
        </w:sectPr>
      </w:pPr>
    </w:p>
    <w:bookmarkEnd w:id="33"/>
    <w:bookmarkEnd w:id="34"/>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w:t>
      </w:r>
      <w:r w:rsidR="007F3C5A" w:rsidRPr="007F3C5A">
        <w:t xml:space="preserve">по ремонту </w:t>
      </w:r>
      <w:r w:rsidR="00FA5ED3">
        <w:t>автомобильной</w:t>
      </w:r>
      <w:r w:rsidR="007F3C5A" w:rsidRPr="007F3C5A">
        <w:t xml:space="preserve"> дороги </w:t>
      </w:r>
      <w:r w:rsidR="007F3C5A" w:rsidRPr="00985E2E">
        <w:t xml:space="preserve">по </w:t>
      </w:r>
      <w:r w:rsidR="00985E2E" w:rsidRPr="00985E2E">
        <w:t xml:space="preserve">ул. Таежная (от ул. Гастелло до ул. Мира) </w:t>
      </w:r>
      <w:r w:rsidR="007F3C5A" w:rsidRPr="00985E2E">
        <w:t>в</w:t>
      </w:r>
      <w:r w:rsidR="007F3C5A" w:rsidRPr="007F3C5A">
        <w:t xml:space="preserve"> городе Югорске</w:t>
      </w:r>
      <w:r w:rsidR="007F3C5A" w:rsidRPr="00843217">
        <w:rPr>
          <w:rFonts w:eastAsia="Calibri"/>
          <w:kern w:val="2"/>
          <w:sz w:val="22"/>
          <w:szCs w:val="22"/>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w:t>
      </w:r>
      <w:r w:rsidR="007F3C5A" w:rsidRPr="008D4F89">
        <w:rPr>
          <w:b/>
        </w:rPr>
        <w:t xml:space="preserve">по ремонту проезжей части дороги </w:t>
      </w:r>
      <w:r w:rsidR="00985E2E" w:rsidRPr="00036B60">
        <w:rPr>
          <w:b/>
        </w:rPr>
        <w:t>ул. Таежная (от ул. Гастелло до ул. Мира)</w:t>
      </w:r>
      <w:r w:rsidR="00985E2E">
        <w:t xml:space="preserve"> </w:t>
      </w:r>
      <w:r w:rsidR="007F3C5A" w:rsidRPr="008D4F89">
        <w:rPr>
          <w:b/>
        </w:rPr>
        <w:t>в городе Югорске</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7D4965">
        <w:rPr>
          <w:kern w:val="2"/>
          <w:sz w:val="20"/>
          <w:szCs w:val="20"/>
          <w:lang w:eastAsia="ar-SA"/>
        </w:rPr>
        <w:t>11 558,792</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7D4965">
        <w:rPr>
          <w:kern w:val="2"/>
          <w:sz w:val="20"/>
          <w:szCs w:val="20"/>
          <w:lang w:eastAsia="ar-SA"/>
        </w:rPr>
        <w:t>25,456</w:t>
      </w:r>
      <w:r w:rsidR="00C648D8" w:rsidRPr="0022776A">
        <w:rPr>
          <w:kern w:val="2"/>
          <w:sz w:val="20"/>
          <w:szCs w:val="20"/>
          <w:lang w:eastAsia="ar-SA"/>
        </w:rPr>
        <w:t xml:space="preserve">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трудоемкость___________________________________________________</w:t>
      </w:r>
      <w:r w:rsidR="007D4965">
        <w:rPr>
          <w:kern w:val="2"/>
          <w:sz w:val="20"/>
          <w:szCs w:val="20"/>
          <w:lang w:eastAsia="ar-SA"/>
        </w:rPr>
        <w:t>2275,05</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r w:rsidRPr="00940D06">
        <w:rPr>
          <w:color w:val="000000"/>
          <w:kern w:val="2"/>
          <w:sz w:val="20"/>
          <w:szCs w:val="20"/>
          <w:lang w:eastAsia="ar-SA"/>
        </w:rPr>
        <w:t xml:space="preserve">Составлена в ценах 2001 г. </w:t>
      </w:r>
    </w:p>
    <w:tbl>
      <w:tblPr>
        <w:tblW w:w="15703" w:type="dxa"/>
        <w:tblInd w:w="93" w:type="dxa"/>
        <w:tblLook w:val="04A0" w:firstRow="1" w:lastRow="0" w:firstColumn="1" w:lastColumn="0" w:noHBand="0" w:noVBand="1"/>
      </w:tblPr>
      <w:tblGrid>
        <w:gridCol w:w="417"/>
        <w:gridCol w:w="1700"/>
        <w:gridCol w:w="2723"/>
        <w:gridCol w:w="1412"/>
        <w:gridCol w:w="1184"/>
        <w:gridCol w:w="1112"/>
        <w:gridCol w:w="1184"/>
        <w:gridCol w:w="1152"/>
        <w:gridCol w:w="911"/>
        <w:gridCol w:w="1112"/>
        <w:gridCol w:w="973"/>
        <w:gridCol w:w="915"/>
        <w:gridCol w:w="908"/>
      </w:tblGrid>
      <w:tr w:rsidR="007D4965" w:rsidRPr="007D4965" w:rsidTr="007D4965">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 пп</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Шифр и номер позиции норматива</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Наименование работ и затрат, единица измерения</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Количество</w:t>
            </w:r>
          </w:p>
        </w:tc>
        <w:tc>
          <w:tcPr>
            <w:tcW w:w="3480" w:type="dxa"/>
            <w:gridSpan w:val="3"/>
            <w:tcBorders>
              <w:top w:val="single" w:sz="4" w:space="0" w:color="auto"/>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Стоимость единицы, руб.</w:t>
            </w:r>
          </w:p>
        </w:tc>
        <w:tc>
          <w:tcPr>
            <w:tcW w:w="4148" w:type="dxa"/>
            <w:gridSpan w:val="4"/>
            <w:tcBorders>
              <w:top w:val="single" w:sz="4" w:space="0" w:color="auto"/>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Общая стоимость, руб.</w:t>
            </w:r>
          </w:p>
        </w:tc>
        <w:tc>
          <w:tcPr>
            <w:tcW w:w="18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Затраты труда рабочих, чел.-ч, не занятых обслуживанием машин</w:t>
            </w:r>
          </w:p>
        </w:tc>
      </w:tr>
      <w:tr w:rsidR="007D4965" w:rsidRPr="007D4965" w:rsidTr="007D4965">
        <w:trPr>
          <w:trHeight w:val="7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84"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эксплуата-</w:t>
            </w:r>
            <w:r w:rsidRPr="007D4965">
              <w:rPr>
                <w:rFonts w:ascii="Arial" w:hAnsi="Arial" w:cs="Arial"/>
                <w:sz w:val="18"/>
                <w:szCs w:val="18"/>
              </w:rPr>
              <w:br/>
              <w:t>ции машин</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мате-</w:t>
            </w:r>
            <w:r w:rsidRPr="007D4965">
              <w:rPr>
                <w:rFonts w:ascii="Arial" w:hAnsi="Arial" w:cs="Arial"/>
                <w:sz w:val="18"/>
                <w:szCs w:val="18"/>
              </w:rPr>
              <w:br/>
              <w:t>риалы</w:t>
            </w: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Всего</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эксплуата-</w:t>
            </w:r>
            <w:r w:rsidRPr="007D4965">
              <w:rPr>
                <w:rFonts w:ascii="Arial" w:hAnsi="Arial" w:cs="Arial"/>
                <w:sz w:val="18"/>
                <w:szCs w:val="18"/>
              </w:rPr>
              <w:br/>
              <w:t>ции машин</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мате-</w:t>
            </w:r>
            <w:r w:rsidRPr="007D4965">
              <w:rPr>
                <w:rFonts w:ascii="Arial" w:hAnsi="Arial" w:cs="Arial"/>
                <w:sz w:val="18"/>
                <w:szCs w:val="18"/>
              </w:rPr>
              <w:br/>
              <w:t>риалы</w:t>
            </w:r>
          </w:p>
        </w:tc>
        <w:tc>
          <w:tcPr>
            <w:tcW w:w="1823" w:type="dxa"/>
            <w:gridSpan w:val="2"/>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r>
      <w:tr w:rsidR="007D4965" w:rsidRPr="007D4965" w:rsidTr="007D4965">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84"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 т.ч. оплаты труда</w:t>
            </w:r>
          </w:p>
        </w:tc>
        <w:tc>
          <w:tcPr>
            <w:tcW w:w="1184"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52"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911"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 т.ч. оплаты труда</w:t>
            </w:r>
          </w:p>
        </w:tc>
        <w:tc>
          <w:tcPr>
            <w:tcW w:w="973" w:type="dxa"/>
            <w:vMerge/>
            <w:tcBorders>
              <w:top w:val="nil"/>
              <w:left w:val="single" w:sz="4" w:space="0" w:color="auto"/>
              <w:bottom w:val="single" w:sz="4" w:space="0" w:color="auto"/>
              <w:right w:val="single" w:sz="4" w:space="0" w:color="auto"/>
            </w:tcBorders>
            <w:vAlign w:val="center"/>
            <w:hideMark/>
          </w:tcPr>
          <w:p w:rsidR="007D4965" w:rsidRPr="007D4965" w:rsidRDefault="007D4965" w:rsidP="007D4965">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на единицу</w:t>
            </w:r>
          </w:p>
        </w:tc>
        <w:tc>
          <w:tcPr>
            <w:tcW w:w="908"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всего</w:t>
            </w:r>
          </w:p>
        </w:tc>
      </w:tr>
      <w:tr w:rsidR="007D4965" w:rsidRPr="007D4965" w:rsidTr="007D4965">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w:t>
            </w:r>
          </w:p>
        </w:tc>
        <w:tc>
          <w:tcPr>
            <w:tcW w:w="1700"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w:t>
            </w:r>
          </w:p>
        </w:tc>
        <w:tc>
          <w:tcPr>
            <w:tcW w:w="2723"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w:t>
            </w:r>
          </w:p>
        </w:tc>
        <w:tc>
          <w:tcPr>
            <w:tcW w:w="1412"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w:t>
            </w:r>
          </w:p>
        </w:tc>
        <w:tc>
          <w:tcPr>
            <w:tcW w:w="1184" w:type="dxa"/>
            <w:tcBorders>
              <w:top w:val="nil"/>
              <w:left w:val="nil"/>
              <w:bottom w:val="single" w:sz="4" w:space="0" w:color="auto"/>
              <w:right w:val="single" w:sz="4" w:space="0" w:color="auto"/>
            </w:tcBorders>
            <w:shd w:val="clear" w:color="auto" w:fill="auto"/>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6</w:t>
            </w:r>
          </w:p>
        </w:tc>
        <w:tc>
          <w:tcPr>
            <w:tcW w:w="1184"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7</w:t>
            </w:r>
          </w:p>
        </w:tc>
        <w:tc>
          <w:tcPr>
            <w:tcW w:w="1152"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w:t>
            </w:r>
          </w:p>
        </w:tc>
        <w:tc>
          <w:tcPr>
            <w:tcW w:w="911"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10</w:t>
            </w:r>
          </w:p>
        </w:tc>
        <w:tc>
          <w:tcPr>
            <w:tcW w:w="973"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12</w:t>
            </w:r>
          </w:p>
        </w:tc>
        <w:tc>
          <w:tcPr>
            <w:tcW w:w="908" w:type="dxa"/>
            <w:tcBorders>
              <w:top w:val="nil"/>
              <w:left w:val="nil"/>
              <w:bottom w:val="single" w:sz="4" w:space="0" w:color="auto"/>
              <w:right w:val="single" w:sz="4" w:space="0" w:color="auto"/>
            </w:tcBorders>
            <w:shd w:val="clear" w:color="auto" w:fill="auto"/>
            <w:noWrap/>
            <w:vAlign w:val="center"/>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1. Ремонтные работы</w:t>
            </w:r>
          </w:p>
        </w:tc>
      </w:tr>
      <w:tr w:rsidR="007D4965" w:rsidRPr="007D4965" w:rsidTr="007D4965">
        <w:trPr>
          <w:trHeight w:val="202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ФЕРр68-12-7</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50 мм</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НР (964,99 руб.): 109% от ФОТ</w:t>
            </w:r>
            <w:r w:rsidRPr="007D4965">
              <w:rPr>
                <w:rFonts w:ascii="Arial" w:hAnsi="Arial" w:cs="Arial"/>
                <w:i/>
                <w:iCs/>
                <w:sz w:val="14"/>
                <w:szCs w:val="14"/>
              </w:rPr>
              <w:br/>
              <w:t>СП (531,19 руб.): 60%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4,222</w:t>
            </w:r>
            <w:r w:rsidRPr="007D4965">
              <w:rPr>
                <w:rFonts w:ascii="Arial" w:hAnsi="Arial" w:cs="Arial"/>
                <w:i/>
                <w:iCs/>
                <w:sz w:val="14"/>
                <w:szCs w:val="14"/>
              </w:rPr>
              <w:br/>
              <w:t>4222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3990,79</w:t>
            </w:r>
            <w:r w:rsidRPr="007D4965">
              <w:rPr>
                <w:rFonts w:ascii="Arial" w:hAnsi="Arial" w:cs="Arial"/>
                <w:sz w:val="16"/>
                <w:szCs w:val="16"/>
              </w:rPr>
              <w:br/>
              <w:t>56,16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3934,63</w:t>
            </w:r>
            <w:r w:rsidRPr="007D4965">
              <w:rPr>
                <w:rFonts w:ascii="Arial" w:hAnsi="Arial" w:cs="Arial"/>
                <w:sz w:val="16"/>
                <w:szCs w:val="16"/>
              </w:rPr>
              <w:br/>
              <w:t>153,53</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16849,12</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237,11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16612,01</w:t>
            </w:r>
            <w:r w:rsidRPr="007D4965">
              <w:rPr>
                <w:rFonts w:ascii="Arial" w:hAnsi="Arial" w:cs="Arial"/>
                <w:sz w:val="16"/>
                <w:szCs w:val="16"/>
              </w:rPr>
              <w:br/>
              <w:t>648,20</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30,4</w:t>
            </w:r>
          </w:p>
        </w:tc>
      </w:tr>
      <w:tr w:rsidR="007D4965" w:rsidRPr="007D4965" w:rsidTr="007D4965">
        <w:trPr>
          <w:trHeight w:val="228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ФЕР27-03-010-01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Разборка бортовых камней: на бетонном основании</w:t>
            </w:r>
            <w:r w:rsidRPr="007D4965">
              <w:rPr>
                <w:rFonts w:ascii="Arial" w:hAnsi="Arial" w:cs="Arial"/>
                <w:sz w:val="18"/>
                <w:szCs w:val="18"/>
              </w:rPr>
              <w:br/>
              <w:t>(100 м)</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(2329,39 руб.): 149% от ФОТ</w:t>
            </w:r>
            <w:r w:rsidRPr="007D4965">
              <w:rPr>
                <w:rFonts w:ascii="Arial" w:hAnsi="Arial" w:cs="Arial"/>
                <w:i/>
                <w:iCs/>
                <w:sz w:val="14"/>
                <w:szCs w:val="14"/>
              </w:rPr>
              <w:br/>
              <w:t>СП (1262,41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2,21</w:t>
            </w:r>
            <w:r w:rsidRPr="007D4965">
              <w:rPr>
                <w:rFonts w:ascii="Arial" w:hAnsi="Arial" w:cs="Arial"/>
                <w:i/>
                <w:iCs/>
                <w:sz w:val="14"/>
                <w:szCs w:val="14"/>
              </w:rPr>
              <w:br/>
              <w:t>221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707,4</w:t>
            </w:r>
            <w:r w:rsidRPr="007D4965">
              <w:rPr>
                <w:rFonts w:ascii="Arial" w:hAnsi="Arial" w:cs="Arial"/>
                <w:sz w:val="16"/>
                <w:szCs w:val="16"/>
              </w:rPr>
              <w:br/>
              <w:t>707,4</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1563,35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1563,35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88,205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194,93</w:t>
            </w:r>
          </w:p>
        </w:tc>
      </w:tr>
      <w:tr w:rsidR="007D4965" w:rsidRPr="007D4965" w:rsidTr="007D4965">
        <w:trPr>
          <w:trHeight w:val="27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ФЕР01-01-012-08</w:t>
            </w:r>
            <w:r w:rsidRPr="007D4965">
              <w:rPr>
                <w:rFonts w:ascii="Arial" w:hAnsi="Arial" w:cs="Arial"/>
                <w:i/>
                <w:iCs/>
                <w:sz w:val="14"/>
                <w:szCs w:val="14"/>
              </w:rPr>
              <w:br/>
              <w:t>Приказ Минстроя России от 12.11.14 №703/пр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Разработка грунта с погрузкой на автомобили-самосвалы экскаваторами с ковшом вместимостью: 1,6 (1,25-1,6) м3, группа грунтов 2</w:t>
            </w:r>
            <w:r w:rsidRPr="007D4965">
              <w:rPr>
                <w:rFonts w:ascii="Arial" w:hAnsi="Arial" w:cs="Arial"/>
                <w:sz w:val="18"/>
                <w:szCs w:val="18"/>
              </w:rPr>
              <w:br/>
              <w:t>(1000 м3 грунта)</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(137,72 руб.): 100% от ФОТ</w:t>
            </w:r>
            <w:r w:rsidRPr="007D4965">
              <w:rPr>
                <w:rFonts w:ascii="Arial" w:hAnsi="Arial" w:cs="Arial"/>
                <w:i/>
                <w:iCs/>
                <w:sz w:val="14"/>
                <w:szCs w:val="14"/>
              </w:rPr>
              <w:br/>
              <w:t>СП (58,53 руб.): 50%*0.85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0,25</w:t>
            </w:r>
            <w:r w:rsidRPr="007D4965">
              <w:rPr>
                <w:rFonts w:ascii="Arial" w:hAnsi="Arial" w:cs="Arial"/>
                <w:i/>
                <w:iCs/>
                <w:sz w:val="14"/>
                <w:szCs w:val="14"/>
              </w:rPr>
              <w:br/>
              <w:t>250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3608,25</w:t>
            </w:r>
            <w:r w:rsidRPr="007D4965">
              <w:rPr>
                <w:rFonts w:ascii="Arial" w:hAnsi="Arial" w:cs="Arial"/>
                <w:sz w:val="16"/>
                <w:szCs w:val="16"/>
              </w:rPr>
              <w:br/>
              <w:t>54,08</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3550,91</w:t>
            </w:r>
            <w:r w:rsidRPr="007D4965">
              <w:rPr>
                <w:rFonts w:ascii="Arial" w:hAnsi="Arial" w:cs="Arial"/>
                <w:sz w:val="16"/>
                <w:szCs w:val="16"/>
              </w:rPr>
              <w:br/>
              <w:t>496,8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3,26</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902,06</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13,52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887,73</w:t>
            </w:r>
            <w:r w:rsidRPr="007D4965">
              <w:rPr>
                <w:rFonts w:ascii="Arial" w:hAnsi="Arial" w:cs="Arial"/>
                <w:sz w:val="16"/>
                <w:szCs w:val="16"/>
              </w:rPr>
              <w:br/>
              <w:t>124,20</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0,81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1,73</w:t>
            </w:r>
          </w:p>
        </w:tc>
      </w:tr>
      <w:tr w:rsidR="007D4965" w:rsidRPr="007D4965" w:rsidTr="007D4965">
        <w:trPr>
          <w:trHeight w:val="178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ФССЦпг-03-21-01-005</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Перевозка грузов автомобилями-самосвалами грузоподъемностью 10 т, работающих вне карьера, на расстояние: до 5 км I класс груза</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0% от ФОТ</w:t>
            </w:r>
            <w:r w:rsidRPr="007D4965">
              <w:rPr>
                <w:rFonts w:ascii="Arial" w:hAnsi="Arial" w:cs="Arial"/>
                <w:i/>
                <w:iCs/>
                <w:sz w:val="14"/>
                <w:szCs w:val="14"/>
              </w:rPr>
              <w:br/>
              <w:t>СП 0%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2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ФЕР27-04-003-02</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оснований и покрытий из песчано-гравийных или щебеночно-песчаных смесей</w:t>
            </w:r>
            <w:r w:rsidRPr="007D4965">
              <w:rPr>
                <w:rFonts w:ascii="Arial" w:hAnsi="Arial" w:cs="Arial"/>
                <w:sz w:val="18"/>
                <w:szCs w:val="18"/>
              </w:rPr>
              <w:br/>
              <w:t>(1000 м2 основания или покрытия)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(718,25 руб.): 149% от ФОТ</w:t>
            </w:r>
            <w:r w:rsidRPr="007D4965">
              <w:rPr>
                <w:rFonts w:ascii="Arial" w:hAnsi="Arial" w:cs="Arial"/>
                <w:i/>
                <w:iCs/>
                <w:sz w:val="14"/>
                <w:szCs w:val="14"/>
              </w:rPr>
              <w:br/>
              <w:t>СП (389,26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0,86</w:t>
            </w:r>
            <w:r w:rsidRPr="007D4965">
              <w:rPr>
                <w:rFonts w:ascii="Arial" w:hAnsi="Arial" w:cs="Arial"/>
                <w:i/>
                <w:iCs/>
                <w:sz w:val="14"/>
                <w:szCs w:val="14"/>
              </w:rPr>
              <w:br/>
              <w:t>860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2897,24</w:t>
            </w:r>
            <w:r w:rsidRPr="007D4965">
              <w:rPr>
                <w:rFonts w:ascii="Arial" w:hAnsi="Arial" w:cs="Arial"/>
                <w:sz w:val="16"/>
                <w:szCs w:val="16"/>
              </w:rPr>
              <w:br/>
              <w:t>243,92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2627,7</w:t>
            </w:r>
            <w:r w:rsidRPr="007D4965">
              <w:rPr>
                <w:rFonts w:ascii="Arial" w:hAnsi="Arial" w:cs="Arial"/>
                <w:sz w:val="16"/>
                <w:szCs w:val="16"/>
              </w:rPr>
              <w:br/>
              <w:t>316,61</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2491,63</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209,77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2259,82</w:t>
            </w:r>
            <w:r w:rsidRPr="007D4965">
              <w:rPr>
                <w:rFonts w:ascii="Arial" w:hAnsi="Arial" w:cs="Arial"/>
                <w:sz w:val="16"/>
                <w:szCs w:val="16"/>
              </w:rPr>
              <w:br/>
              <w:t>272,28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22,04</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29,601</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25,46</w:t>
            </w:r>
          </w:p>
        </w:tc>
      </w:tr>
      <w:tr w:rsidR="007D4965" w:rsidRPr="007D4965" w:rsidTr="007D4965">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6</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ФССЦ-408-0261</w:t>
            </w:r>
            <w:r w:rsidRPr="007D4965">
              <w:rPr>
                <w:rFonts w:ascii="Arial" w:hAnsi="Arial" w:cs="Arial"/>
                <w:i/>
                <w:iCs/>
                <w:sz w:val="14"/>
                <w:szCs w:val="14"/>
              </w:rPr>
              <w:br/>
              <w:t>Приказ Минстроя России от 12.11.14 №703/пр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Смеси готовые щебеночно-песчаные (ГОСТ 25607-2009) номер: С1, размер зерен 0-40 мм</w:t>
            </w:r>
            <w:r w:rsidRPr="007D4965">
              <w:rPr>
                <w:rFonts w:ascii="Arial" w:hAnsi="Arial" w:cs="Arial"/>
                <w:sz w:val="18"/>
                <w:szCs w:val="18"/>
              </w:rPr>
              <w:br/>
              <w:t>(м3)</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215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165,83</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165,83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35653,45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35653,45</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28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7</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ФЕР27-02-010-01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Установка бортовых камней бетонных: при цементобетонных покрытиях</w:t>
            </w:r>
            <w:r w:rsidRPr="007D4965">
              <w:rPr>
                <w:rFonts w:ascii="Arial" w:hAnsi="Arial" w:cs="Arial"/>
                <w:sz w:val="18"/>
                <w:szCs w:val="18"/>
              </w:rPr>
              <w:br/>
              <w:t>(100 м бортового камня)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(9508,7 руб.): 149% от ФОТ</w:t>
            </w:r>
            <w:r w:rsidRPr="007D4965">
              <w:rPr>
                <w:rFonts w:ascii="Arial" w:hAnsi="Arial" w:cs="Arial"/>
                <w:i/>
                <w:iCs/>
                <w:sz w:val="14"/>
                <w:szCs w:val="14"/>
              </w:rPr>
              <w:br/>
              <w:t>СП (5153,21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8,49</w:t>
            </w:r>
            <w:r w:rsidRPr="007D4965">
              <w:rPr>
                <w:rFonts w:ascii="Arial" w:hAnsi="Arial" w:cs="Arial"/>
                <w:i/>
                <w:iCs/>
                <w:sz w:val="14"/>
                <w:szCs w:val="14"/>
              </w:rPr>
              <w:br/>
              <w:t>849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3344,27</w:t>
            </w:r>
            <w:r w:rsidRPr="007D4965">
              <w:rPr>
                <w:rFonts w:ascii="Arial" w:hAnsi="Arial" w:cs="Arial"/>
                <w:sz w:val="16"/>
                <w:szCs w:val="16"/>
              </w:rPr>
              <w:br/>
              <w:t>740,19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99,55</w:t>
            </w:r>
            <w:r w:rsidRPr="007D4965">
              <w:rPr>
                <w:rFonts w:ascii="Arial" w:hAnsi="Arial" w:cs="Arial"/>
                <w:sz w:val="16"/>
                <w:szCs w:val="16"/>
              </w:rPr>
              <w:br/>
              <w:t>11,48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2504,53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28392,85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6284,21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845,18</w:t>
            </w:r>
            <w:r w:rsidRPr="007D4965">
              <w:rPr>
                <w:rFonts w:ascii="Arial" w:hAnsi="Arial" w:cs="Arial"/>
                <w:sz w:val="16"/>
                <w:szCs w:val="16"/>
              </w:rPr>
              <w:br/>
              <w:t>97,47</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21263,46</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87,492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742,81</w:t>
            </w:r>
          </w:p>
        </w:tc>
      </w:tr>
      <w:tr w:rsidR="007D4965" w:rsidRPr="007D4965" w:rsidTr="007D4965">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ФССЦ-403-8021</w:t>
            </w:r>
            <w:r w:rsidRPr="007D4965">
              <w:rPr>
                <w:rFonts w:ascii="Arial" w:hAnsi="Arial" w:cs="Arial"/>
                <w:i/>
                <w:iCs/>
                <w:sz w:val="14"/>
                <w:szCs w:val="14"/>
              </w:rPr>
              <w:br/>
              <w:t>Приказ Минстроя России от 12.11.14 №703/пр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Камни бортовые: БР 100.30.15 /бетон В30 (М400), объем 0,043 м3/ (ГОСТ 6665-91)</w:t>
            </w:r>
            <w:r w:rsidRPr="007D4965">
              <w:rPr>
                <w:rFonts w:ascii="Arial" w:hAnsi="Arial" w:cs="Arial"/>
                <w:sz w:val="18"/>
                <w:szCs w:val="18"/>
              </w:rPr>
              <w:br/>
              <w:t>(шт.)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849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63,12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63,12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53588,88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53588,88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142117,34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8307,96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23280,74</w:t>
            </w:r>
            <w:r w:rsidRPr="007D4965">
              <w:rPr>
                <w:rFonts w:ascii="Arial" w:hAnsi="Arial" w:cs="Arial"/>
                <w:sz w:val="16"/>
                <w:szCs w:val="16"/>
              </w:rPr>
              <w:br/>
              <w:t>1142,15</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110528,64</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995,33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13659,06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7394,59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1 Ремонтные работы :</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Благоустройство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18345,3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30,4</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51809,05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963,2</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механизированным способом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1098,31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89242,33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163170,99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995,33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110528,64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23280,74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9450,11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13659,06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7394,59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1 Ремонтные работы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163170,99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995,33</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2. Ремонт проезжей части</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9</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(20,28 руб.): 149% от ФОТ</w:t>
            </w:r>
            <w:r w:rsidRPr="007D4965">
              <w:rPr>
                <w:rFonts w:ascii="Arial" w:hAnsi="Arial" w:cs="Arial"/>
                <w:i/>
                <w:iCs/>
                <w:sz w:val="14"/>
                <w:szCs w:val="14"/>
              </w:rPr>
              <w:br/>
              <w:t>СП (10,99 руб.): 95%*0.85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1,52264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2407,46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74,43</w:t>
            </w:r>
            <w:r w:rsidRPr="007D4965">
              <w:rPr>
                <w:rFonts w:ascii="Arial" w:hAnsi="Arial" w:cs="Arial"/>
                <w:sz w:val="16"/>
                <w:szCs w:val="16"/>
              </w:rPr>
              <w:br/>
              <w:t>13,61</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2333,03</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10</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(4730,05 руб.): 149% от ФОТ</w:t>
            </w:r>
            <w:r w:rsidRPr="007D4965">
              <w:rPr>
                <w:rFonts w:ascii="Arial" w:hAnsi="Arial" w:cs="Arial"/>
                <w:i/>
                <w:iCs/>
                <w:sz w:val="14"/>
                <w:szCs w:val="14"/>
              </w:rPr>
              <w:br/>
              <w:t>СП (2563,43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4,222</w:t>
            </w:r>
            <w:r w:rsidRPr="007D4965">
              <w:rPr>
                <w:rFonts w:ascii="Arial" w:hAnsi="Arial" w:cs="Arial"/>
                <w:i/>
                <w:iCs/>
                <w:sz w:val="14"/>
                <w:szCs w:val="14"/>
              </w:rPr>
              <w:br/>
              <w:t>4222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47318,12</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43911,62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199777,1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1788,95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12593,3</w:t>
            </w:r>
            <w:r w:rsidRPr="007D4965">
              <w:rPr>
                <w:rFonts w:ascii="Arial" w:hAnsi="Arial" w:cs="Arial"/>
                <w:sz w:val="16"/>
                <w:szCs w:val="16"/>
              </w:rPr>
              <w:br/>
              <w:t>1385,58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185394,85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185,96</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27-06-020-01</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(ПЗ=2 (ОЗП=2; ЭМ=2 к расх.; ЗПМ=2; МАТ=2 к расх.; ТЗ=2; ТЗМ=2);</w:t>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(-12,58 руб.): 149% от ФОТ</w:t>
            </w:r>
            <w:r w:rsidRPr="007D4965">
              <w:rPr>
                <w:rFonts w:ascii="Arial" w:hAnsi="Arial" w:cs="Arial"/>
                <w:i/>
                <w:iCs/>
                <w:sz w:val="14"/>
                <w:szCs w:val="14"/>
              </w:rPr>
              <w:br/>
              <w:t>СП (-6,82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-4,222</w:t>
            </w:r>
            <w:r w:rsidRPr="007D4965">
              <w:rPr>
                <w:rFonts w:ascii="Arial" w:hAnsi="Arial" w:cs="Arial"/>
                <w:i/>
                <w:iCs/>
                <w:sz w:val="14"/>
                <w:szCs w:val="14"/>
              </w:rPr>
              <w:br/>
              <w:t>-4222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10952,89</w:t>
            </w:r>
            <w:r w:rsidRPr="007D4965">
              <w:rPr>
                <w:rFonts w:ascii="Arial" w:hAnsi="Arial" w:cs="Arial"/>
                <w:sz w:val="16"/>
                <w:szCs w:val="16"/>
              </w:rPr>
              <w:br/>
              <w:t>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10943,14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-46243,1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-8,44</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-32,72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-46201,94</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0,207</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-0,87</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(20,25 руб.): 149% от ФОТ</w:t>
            </w:r>
            <w:r w:rsidRPr="007D4965">
              <w:rPr>
                <w:rFonts w:ascii="Arial" w:hAnsi="Arial" w:cs="Arial"/>
                <w:i/>
                <w:iCs/>
                <w:sz w:val="14"/>
                <w:szCs w:val="14"/>
              </w:rPr>
              <w:br/>
              <w:t>СП (10,97 руб.): 95%*0.85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1,52</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2403,29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74,3</w:t>
            </w:r>
            <w:r w:rsidRPr="007D4965">
              <w:rPr>
                <w:rFonts w:ascii="Arial" w:hAnsi="Arial" w:cs="Arial"/>
                <w:sz w:val="16"/>
                <w:szCs w:val="16"/>
              </w:rPr>
              <w:br/>
              <w:t>13,59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2328,99</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13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ФЕР27-06-020-03</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крупнозернистых типа АБ, плотность каменных материалов: 2,5-2,9 т/м3</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(1282,79 руб.): 149% от ФОТ</w:t>
            </w:r>
            <w:r w:rsidRPr="007D4965">
              <w:rPr>
                <w:rFonts w:ascii="Arial" w:hAnsi="Arial" w:cs="Arial"/>
                <w:i/>
                <w:iCs/>
                <w:sz w:val="14"/>
                <w:szCs w:val="14"/>
              </w:rPr>
              <w:br/>
              <w:t>СП (695,2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1,145</w:t>
            </w:r>
            <w:r w:rsidRPr="007D4965">
              <w:rPr>
                <w:rFonts w:ascii="Arial" w:hAnsi="Arial" w:cs="Arial"/>
                <w:i/>
                <w:iCs/>
                <w:sz w:val="14"/>
                <w:szCs w:val="14"/>
              </w:rPr>
              <w:br/>
              <w:t>1145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52742,84</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49336,34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60390,55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485,16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3415,28</w:t>
            </w:r>
            <w:r w:rsidRPr="007D4965">
              <w:rPr>
                <w:rFonts w:ascii="Arial" w:hAnsi="Arial" w:cs="Arial"/>
                <w:sz w:val="16"/>
                <w:szCs w:val="16"/>
              </w:rPr>
              <w:br/>
              <w:t>375,77</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56490,11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50,43</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ФЕР27-06-021-03</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27-06-020-03</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(ПЗ=6 (ОЗП=6; ЭМ=6 к расх.; ЗПМ=6; МАТ=6 к расх.; ТЗ=6; ТЗМ=6);</w:t>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(10,24 руб.): 149% от ФОТ</w:t>
            </w:r>
            <w:r w:rsidRPr="007D4965">
              <w:rPr>
                <w:rFonts w:ascii="Arial" w:hAnsi="Arial" w:cs="Arial"/>
                <w:i/>
                <w:iCs/>
                <w:sz w:val="14"/>
                <w:szCs w:val="14"/>
              </w:rPr>
              <w:br/>
              <w:t>СП (5,55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1,145</w:t>
            </w:r>
            <w:r w:rsidRPr="007D4965">
              <w:rPr>
                <w:rFonts w:ascii="Arial" w:hAnsi="Arial" w:cs="Arial"/>
                <w:i/>
                <w:iCs/>
                <w:sz w:val="14"/>
                <w:szCs w:val="14"/>
              </w:rPr>
              <w:br/>
              <w:t>1145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36934,92</w:t>
            </w:r>
            <w:r w:rsidRPr="007D4965">
              <w:rPr>
                <w:rFonts w:ascii="Arial" w:hAnsi="Arial" w:cs="Arial"/>
                <w:sz w:val="16"/>
                <w:szCs w:val="16"/>
              </w:rPr>
              <w:br/>
              <w:t>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36907,02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42290,48</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6,87</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25,08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42258,53</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0,621</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0,71</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15</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(45,3 руб.): 149% от ФОТ</w:t>
            </w:r>
            <w:r w:rsidRPr="007D4965">
              <w:rPr>
                <w:rFonts w:ascii="Arial" w:hAnsi="Arial" w:cs="Arial"/>
                <w:i/>
                <w:iCs/>
                <w:sz w:val="14"/>
                <w:szCs w:val="14"/>
              </w:rPr>
              <w:br/>
              <w:t>СП (24,55 руб.): 95%*0.85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5375,77</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166,19</w:t>
            </w:r>
            <w:r w:rsidRPr="007D4965">
              <w:rPr>
                <w:rFonts w:ascii="Arial" w:hAnsi="Arial" w:cs="Arial"/>
                <w:sz w:val="16"/>
                <w:szCs w:val="16"/>
              </w:rPr>
              <w:br/>
              <w:t>30,40</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5209,58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16</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(6012,82 руб.): 149% от ФОТ</w:t>
            </w:r>
            <w:r w:rsidRPr="007D4965">
              <w:rPr>
                <w:rFonts w:ascii="Arial" w:hAnsi="Arial" w:cs="Arial"/>
                <w:i/>
                <w:iCs/>
                <w:sz w:val="14"/>
                <w:szCs w:val="14"/>
              </w:rPr>
              <w:br/>
              <w:t>СП (3258,63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5,367</w:t>
            </w:r>
            <w:r w:rsidRPr="007D4965">
              <w:rPr>
                <w:rFonts w:ascii="Arial" w:hAnsi="Arial" w:cs="Arial"/>
                <w:i/>
                <w:iCs/>
                <w:sz w:val="14"/>
                <w:szCs w:val="14"/>
              </w:rPr>
              <w:br/>
              <w:t>5367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47318,12</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43911,62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253956,35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2274,11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16008,58</w:t>
            </w:r>
            <w:r w:rsidRPr="007D4965">
              <w:rPr>
                <w:rFonts w:ascii="Arial" w:hAnsi="Arial" w:cs="Arial"/>
                <w:sz w:val="16"/>
                <w:szCs w:val="16"/>
              </w:rPr>
              <w:br/>
              <w:t>1761,34</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235673,66</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236,39</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17</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27-06-020-01</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(ПЗ=2 (ОЗП=2; ЭМ=2 к расх.; ЗПМ=2; МАТ=2 к расх.; ТЗ=2; ТЗМ=2);</w:t>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(15,99 руб.): 149% от ФОТ</w:t>
            </w:r>
            <w:r w:rsidRPr="007D4965">
              <w:rPr>
                <w:rFonts w:ascii="Arial" w:hAnsi="Arial" w:cs="Arial"/>
                <w:i/>
                <w:iCs/>
                <w:sz w:val="14"/>
                <w:szCs w:val="14"/>
              </w:rPr>
              <w:br/>
              <w:t>СП (8,66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5,367</w:t>
            </w:r>
            <w:r w:rsidRPr="007D4965">
              <w:rPr>
                <w:rFonts w:ascii="Arial" w:hAnsi="Arial" w:cs="Arial"/>
                <w:i/>
                <w:iCs/>
                <w:sz w:val="14"/>
                <w:szCs w:val="14"/>
              </w:rPr>
              <w:br/>
              <w:t>5367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10952,89</w:t>
            </w:r>
            <w:r w:rsidRPr="007D4965">
              <w:rPr>
                <w:rFonts w:ascii="Arial" w:hAnsi="Arial" w:cs="Arial"/>
                <w:sz w:val="16"/>
                <w:szCs w:val="16"/>
              </w:rPr>
              <w:br/>
              <w:t>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10943,14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58784,16</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10,73</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41,59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58731,84</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0,207</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1,11</w:t>
            </w:r>
          </w:p>
        </w:tc>
      </w:tr>
      <w:tr w:rsidR="007D4965" w:rsidRPr="007D4965" w:rsidTr="007D4965">
        <w:trPr>
          <w:trHeight w:val="252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18</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ФЕР27-09-016-06</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Разметка проезжей части краской прерывистой линией шириной 0,1 м при соотношении штриха и промежутка: 3:1</w:t>
            </w:r>
            <w:r w:rsidRPr="007D4965">
              <w:rPr>
                <w:rFonts w:ascii="Arial" w:hAnsi="Arial" w:cs="Arial"/>
                <w:sz w:val="18"/>
                <w:szCs w:val="18"/>
              </w:rPr>
              <w:br/>
              <w:t>(1 км линии)</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(67,08 руб.): 149% от ФОТ</w:t>
            </w:r>
            <w:r w:rsidRPr="007D4965">
              <w:rPr>
                <w:rFonts w:ascii="Arial" w:hAnsi="Arial" w:cs="Arial"/>
                <w:i/>
                <w:iCs/>
                <w:sz w:val="14"/>
                <w:szCs w:val="14"/>
              </w:rPr>
              <w:br/>
              <w:t>СП (36,35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0,7</w:t>
            </w:r>
            <w:r w:rsidRPr="007D4965">
              <w:rPr>
                <w:rFonts w:ascii="Arial" w:hAnsi="Arial" w:cs="Arial"/>
                <w:i/>
                <w:iCs/>
                <w:sz w:val="14"/>
                <w:szCs w:val="14"/>
              </w:rPr>
              <w:br/>
              <w:t>700/1000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1072,75</w:t>
            </w:r>
            <w:r w:rsidRPr="007D4965">
              <w:rPr>
                <w:rFonts w:ascii="Arial" w:hAnsi="Arial" w:cs="Arial"/>
                <w:sz w:val="16"/>
                <w:szCs w:val="16"/>
              </w:rPr>
              <w:br/>
              <w:t>32,33</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221,98</w:t>
            </w:r>
            <w:r w:rsidRPr="007D4965">
              <w:rPr>
                <w:rFonts w:ascii="Arial" w:hAnsi="Arial" w:cs="Arial"/>
                <w:sz w:val="16"/>
                <w:szCs w:val="16"/>
              </w:rPr>
              <w:br/>
              <w:t>31,98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818,44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750,93</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22,63</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155,39</w:t>
            </w:r>
            <w:r w:rsidRPr="007D4965">
              <w:rPr>
                <w:rFonts w:ascii="Arial" w:hAnsi="Arial" w:cs="Arial"/>
                <w:sz w:val="16"/>
                <w:szCs w:val="16"/>
              </w:rPr>
              <w:br/>
              <w:t>22,39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572,91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4,209</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2,95</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579892,99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4580,01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32521,42</w:t>
            </w:r>
            <w:r w:rsidRPr="007D4965">
              <w:rPr>
                <w:rFonts w:ascii="Arial" w:hAnsi="Arial" w:cs="Arial"/>
                <w:sz w:val="16"/>
                <w:szCs w:val="16"/>
              </w:rPr>
              <w:br/>
              <w:t>3602,68</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542791,56</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476,68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12192,21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6607,52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Итоги по </w:t>
            </w:r>
            <w:r>
              <w:rPr>
                <w:rFonts w:ascii="Arial" w:hAnsi="Arial" w:cs="Arial"/>
                <w:b/>
                <w:bCs/>
                <w:sz w:val="18"/>
                <w:szCs w:val="18"/>
              </w:rPr>
              <w:t>разделу 2 Ремонт проезжей части</w:t>
            </w:r>
            <w:r w:rsidRPr="007D4965">
              <w:rPr>
                <w:rFonts w:ascii="Arial" w:hAnsi="Arial" w:cs="Arial"/>
                <w:b/>
                <w:bCs/>
                <w:sz w:val="18"/>
                <w:szCs w:val="18"/>
              </w:rPr>
              <w:t>:</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lastRenderedPageBreak/>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598692,72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476,68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598692,72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476,68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542791,56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32521,42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8182,69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12192,21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6607,52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2 Ремонт проезжей части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598692,72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476,68</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3. Устройство остановок маршрутного транспорта</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19</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(2,26 руб.): 149% от ФОТ</w:t>
            </w:r>
            <w:r w:rsidRPr="007D4965">
              <w:rPr>
                <w:rFonts w:ascii="Arial" w:hAnsi="Arial" w:cs="Arial"/>
                <w:i/>
                <w:iCs/>
                <w:sz w:val="14"/>
                <w:szCs w:val="14"/>
              </w:rPr>
              <w:br/>
              <w:t>СП (1,23 руб.): 95%*0.85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0,17</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268,79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8,31</w:t>
            </w:r>
            <w:r w:rsidRPr="007D4965">
              <w:rPr>
                <w:rFonts w:ascii="Arial" w:hAnsi="Arial" w:cs="Arial"/>
                <w:sz w:val="16"/>
                <w:szCs w:val="16"/>
              </w:rPr>
              <w:br/>
              <w:t>1,52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260,48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7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20</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ФЕР27-06-020-06</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(291,09 руб.): 149% от ФОТ</w:t>
            </w:r>
            <w:r w:rsidRPr="007D4965">
              <w:rPr>
                <w:rFonts w:ascii="Arial" w:hAnsi="Arial" w:cs="Arial"/>
                <w:i/>
                <w:iCs/>
                <w:sz w:val="14"/>
                <w:szCs w:val="14"/>
              </w:rPr>
              <w:br/>
              <w:t>СП (157,75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45241,29</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2975,31</w:t>
            </w:r>
            <w:r w:rsidRPr="007D4965">
              <w:rPr>
                <w:rFonts w:ascii="Arial" w:hAnsi="Arial" w:cs="Arial"/>
                <w:sz w:val="16"/>
                <w:szCs w:val="16"/>
              </w:rPr>
              <w:br/>
              <w:t>327,66</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41842,26</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11762,74</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110,17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773,58</w:t>
            </w:r>
            <w:r w:rsidRPr="007D4965">
              <w:rPr>
                <w:rFonts w:ascii="Arial" w:hAnsi="Arial" w:cs="Arial"/>
                <w:sz w:val="16"/>
                <w:szCs w:val="16"/>
              </w:rPr>
              <w:br/>
              <w:t>85,19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10878,99</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11,45</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ФЕР27-06-021-06</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27-06-020-06</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(ПЗ=6 (ОЗП=6; ЭМ=6 к расх.; ЗПМ=6; МАТ=6 к расх.; ТЗ=6; ТЗМ=6);</w:t>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(2,32 руб.): 149% от ФОТ</w:t>
            </w:r>
            <w:r w:rsidRPr="007D4965">
              <w:rPr>
                <w:rFonts w:ascii="Arial" w:hAnsi="Arial" w:cs="Arial"/>
                <w:i/>
                <w:iCs/>
                <w:sz w:val="14"/>
                <w:szCs w:val="14"/>
              </w:rPr>
              <w:br/>
              <w:t>СП (1,26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31483,92</w:t>
            </w:r>
            <w:r w:rsidRPr="007D4965">
              <w:rPr>
                <w:rFonts w:ascii="Arial" w:hAnsi="Arial" w:cs="Arial"/>
                <w:sz w:val="16"/>
                <w:szCs w:val="16"/>
              </w:rPr>
              <w:br/>
              <w:t>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31456,02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8185,82</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1,56</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5,69</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8178,57</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0,621</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0,16</w:t>
            </w:r>
          </w:p>
        </w:tc>
      </w:tr>
      <w:tr w:rsidR="007D4965" w:rsidRPr="007D4965" w:rsidTr="007D4965">
        <w:trPr>
          <w:trHeight w:val="204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ФЕР27-06-026-01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Розлив вяжущих материалов</w:t>
            </w:r>
            <w:r w:rsidRPr="007D4965">
              <w:rPr>
                <w:rFonts w:ascii="Arial" w:hAnsi="Arial" w:cs="Arial"/>
                <w:sz w:val="18"/>
                <w:szCs w:val="18"/>
              </w:rPr>
              <w:br/>
              <w:t>(1 т)</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(2,26 руб.): 149% от ФОТ</w:t>
            </w:r>
            <w:r w:rsidRPr="007D4965">
              <w:rPr>
                <w:rFonts w:ascii="Arial" w:hAnsi="Arial" w:cs="Arial"/>
                <w:i/>
                <w:iCs/>
                <w:sz w:val="14"/>
                <w:szCs w:val="14"/>
              </w:rPr>
              <w:br/>
              <w:t>СП (1,23 руб.): 95%*0.85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0,17</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48,88</w:t>
            </w:r>
            <w:r w:rsidRPr="007D4965">
              <w:rPr>
                <w:rFonts w:ascii="Arial" w:hAnsi="Arial" w:cs="Arial"/>
                <w:sz w:val="16"/>
                <w:szCs w:val="16"/>
              </w:rPr>
              <w:br/>
              <w:t>8,94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1532,23</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268,79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8,31</w:t>
            </w:r>
            <w:r w:rsidRPr="007D4965">
              <w:rPr>
                <w:rFonts w:ascii="Arial" w:hAnsi="Arial" w:cs="Arial"/>
                <w:sz w:val="16"/>
                <w:szCs w:val="16"/>
              </w:rPr>
              <w:br/>
              <w:t>1,52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260,48</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300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ФЕР27-06-020-01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(291,3 руб.): 149% от ФОТ</w:t>
            </w:r>
            <w:r w:rsidRPr="007D4965">
              <w:rPr>
                <w:rFonts w:ascii="Arial" w:hAnsi="Arial" w:cs="Arial"/>
                <w:i/>
                <w:iCs/>
                <w:sz w:val="14"/>
                <w:szCs w:val="14"/>
              </w:rPr>
              <w:br/>
              <w:t>СП (157,87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47318,12</w:t>
            </w:r>
            <w:r w:rsidRPr="007D4965">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2982,78</w:t>
            </w:r>
            <w:r w:rsidRPr="007D4965">
              <w:rPr>
                <w:rFonts w:ascii="Arial" w:hAnsi="Arial" w:cs="Arial"/>
                <w:sz w:val="16"/>
                <w:szCs w:val="16"/>
              </w:rPr>
              <w:br/>
              <w:t>328,18</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43911,62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12302,71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110,17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775,52</w:t>
            </w:r>
            <w:r w:rsidRPr="007D4965">
              <w:rPr>
                <w:rFonts w:ascii="Arial" w:hAnsi="Arial" w:cs="Arial"/>
                <w:sz w:val="16"/>
                <w:szCs w:val="16"/>
              </w:rPr>
              <w:br/>
              <w:t>85,33</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11417,02</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44,045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11,45</w:t>
            </w:r>
          </w:p>
        </w:tc>
      </w:tr>
      <w:tr w:rsidR="007D4965" w:rsidRPr="007D4965" w:rsidTr="007D4965">
        <w:trPr>
          <w:trHeight w:val="291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ФЕР27-06-021-01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 каждые 0,5 см изменения толщины покрытия добавлять или исключать: к расценке 27-06-020-01</w:t>
            </w:r>
            <w:r w:rsidRPr="007D4965">
              <w:rPr>
                <w:rFonts w:ascii="Arial" w:hAnsi="Arial" w:cs="Arial"/>
                <w:sz w:val="18"/>
                <w:szCs w:val="18"/>
              </w:rPr>
              <w:br/>
              <w:t>(1000 м2 покрытия)</w:t>
            </w:r>
            <w:r w:rsidRPr="007D4965">
              <w:rPr>
                <w:rFonts w:ascii="Arial" w:hAnsi="Arial" w:cs="Arial"/>
                <w:i/>
                <w:iCs/>
                <w:sz w:val="14"/>
                <w:szCs w:val="14"/>
              </w:rPr>
              <w:br/>
            </w:r>
            <w:r w:rsidRPr="007D4965">
              <w:rPr>
                <w:rFonts w:ascii="Arial" w:hAnsi="Arial" w:cs="Arial"/>
                <w:i/>
                <w:iCs/>
                <w:sz w:val="14"/>
                <w:szCs w:val="14"/>
              </w:rPr>
              <w:br/>
              <w:t>(ПЗ=2 (ОЗП=2; ЭМ=2 к расх.; ЗПМ=2; МАТ=2 к расх.; ТЗ=2; ТЗМ=2);</w:t>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(0,77 руб.): 149% от ФОТ</w:t>
            </w:r>
            <w:r w:rsidRPr="007D4965">
              <w:rPr>
                <w:rFonts w:ascii="Arial" w:hAnsi="Arial" w:cs="Arial"/>
                <w:i/>
                <w:iCs/>
                <w:sz w:val="14"/>
                <w:szCs w:val="14"/>
              </w:rPr>
              <w:br/>
              <w:t>СП (0,42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0,26</w:t>
            </w:r>
            <w:r w:rsidRPr="007D4965">
              <w:rPr>
                <w:rFonts w:ascii="Arial" w:hAnsi="Arial" w:cs="Arial"/>
                <w:i/>
                <w:iCs/>
                <w:sz w:val="14"/>
                <w:szCs w:val="14"/>
              </w:rPr>
              <w:br/>
              <w:t>260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10952,89</w:t>
            </w:r>
            <w:r w:rsidRPr="007D4965">
              <w:rPr>
                <w:rFonts w:ascii="Arial" w:hAnsi="Arial" w:cs="Arial"/>
                <w:sz w:val="16"/>
                <w:szCs w:val="16"/>
              </w:rPr>
              <w:br/>
              <w:t>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10943,14</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2847,75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0,52</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2,02</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2845,21</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0,207</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0,05</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35636,6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222,42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1573,43</w:t>
            </w:r>
            <w:r w:rsidRPr="007D4965">
              <w:rPr>
                <w:rFonts w:ascii="Arial" w:hAnsi="Arial" w:cs="Arial"/>
                <w:sz w:val="16"/>
                <w:szCs w:val="16"/>
              </w:rPr>
              <w:br/>
              <w:t>173,56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33840,75</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23,11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590,01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319,75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3 Устройство остановок маршрутного транспорта :</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36546,36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23,11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36546,36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23,11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33840,75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1573,43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395,98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590,01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319,75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3 Устройство остановок маршрутного транспорта</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36546,36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23,11</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4. Устройство обочин и озеленение</w:t>
            </w:r>
          </w:p>
        </w:tc>
      </w:tr>
      <w:tr w:rsidR="007D4965" w:rsidRPr="007D4965" w:rsidTr="007D4965">
        <w:trPr>
          <w:trHeight w:val="416"/>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25</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ФЕР01-01-011-01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Разработка грунта с погрузкой на автомобили-самосвалы экскаваторами одноковшовыми электрическими карьерными при работе на гидроэнергетическом строительстве с ковшом вместимостью: 8 (6,3-10) м3, группа грунтов 1</w:t>
            </w:r>
            <w:r w:rsidRPr="007D4965">
              <w:rPr>
                <w:rFonts w:ascii="Arial" w:hAnsi="Arial" w:cs="Arial"/>
                <w:sz w:val="18"/>
                <w:szCs w:val="18"/>
              </w:rPr>
              <w:br/>
              <w:t>(1000 м3 грунта)</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r>
            <w:r w:rsidRPr="007D4965">
              <w:rPr>
                <w:rFonts w:ascii="Arial" w:hAnsi="Arial" w:cs="Arial"/>
                <w:i/>
                <w:iCs/>
                <w:sz w:val="14"/>
                <w:szCs w:val="14"/>
              </w:rPr>
              <w:lastRenderedPageBreak/>
              <w:t>НР (3,99 руб.): 100% от ФОТ</w:t>
            </w:r>
            <w:r w:rsidRPr="007D4965">
              <w:rPr>
                <w:rFonts w:ascii="Arial" w:hAnsi="Arial" w:cs="Arial"/>
                <w:i/>
                <w:iCs/>
                <w:sz w:val="14"/>
                <w:szCs w:val="14"/>
              </w:rPr>
              <w:br/>
              <w:t>СП (1,7 руб.): 50%*0.85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0,025</w:t>
            </w:r>
            <w:r w:rsidRPr="007D4965">
              <w:rPr>
                <w:rFonts w:ascii="Arial" w:hAnsi="Arial" w:cs="Arial"/>
                <w:i/>
                <w:iCs/>
                <w:sz w:val="14"/>
                <w:szCs w:val="14"/>
              </w:rPr>
              <w:br/>
              <w:t>25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2753,81</w:t>
            </w:r>
            <w:r w:rsidRPr="007D4965">
              <w:rPr>
                <w:rFonts w:ascii="Arial" w:hAnsi="Arial" w:cs="Arial"/>
                <w:sz w:val="16"/>
                <w:szCs w:val="16"/>
              </w:rPr>
              <w:br/>
              <w:t>25,84</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2725,8</w:t>
            </w:r>
            <w:r w:rsidRPr="007D4965">
              <w:rPr>
                <w:rFonts w:ascii="Arial" w:hAnsi="Arial" w:cs="Arial"/>
                <w:sz w:val="16"/>
                <w:szCs w:val="16"/>
              </w:rPr>
              <w:br/>
              <w:t>133,51</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2,17</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68,85</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0,65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68,15</w:t>
            </w:r>
            <w:r w:rsidRPr="007D4965">
              <w:rPr>
                <w:rFonts w:ascii="Arial" w:hAnsi="Arial" w:cs="Arial"/>
                <w:sz w:val="16"/>
                <w:szCs w:val="16"/>
              </w:rPr>
              <w:br/>
              <w:t>3,34</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2,7485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0,07</w:t>
            </w:r>
          </w:p>
        </w:tc>
      </w:tr>
      <w:tr w:rsidR="007D4965" w:rsidRPr="007D4965" w:rsidTr="007D4965">
        <w:trPr>
          <w:trHeight w:val="252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26</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ФЕР01-02-027-14</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Планировка откосов: выемок экскаватором-планировщиком, группа грунтов 1</w:t>
            </w:r>
            <w:r w:rsidRPr="007D4965">
              <w:rPr>
                <w:rFonts w:ascii="Arial" w:hAnsi="Arial" w:cs="Arial"/>
                <w:sz w:val="18"/>
                <w:szCs w:val="18"/>
              </w:rPr>
              <w:br/>
              <w:t>(1000 м2 спланированной площади)</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(499,46 руб.): 84% от ФОТ</w:t>
            </w:r>
            <w:r w:rsidRPr="007D4965">
              <w:rPr>
                <w:rFonts w:ascii="Arial" w:hAnsi="Arial" w:cs="Arial"/>
                <w:i/>
                <w:iCs/>
                <w:sz w:val="14"/>
                <w:szCs w:val="14"/>
              </w:rPr>
              <w:br/>
              <w:t>СП (227,43 руб.): 45%*0.85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0,5</w:t>
            </w:r>
            <w:r w:rsidRPr="007D4965">
              <w:rPr>
                <w:rFonts w:ascii="Arial" w:hAnsi="Arial" w:cs="Arial"/>
                <w:i/>
                <w:iCs/>
                <w:sz w:val="14"/>
                <w:szCs w:val="14"/>
              </w:rPr>
              <w:br/>
              <w:t>500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1704,57</w:t>
            </w:r>
            <w:r w:rsidRPr="007D4965">
              <w:rPr>
                <w:rFonts w:ascii="Arial" w:hAnsi="Arial" w:cs="Arial"/>
                <w:sz w:val="16"/>
                <w:szCs w:val="16"/>
              </w:rPr>
              <w:br/>
              <w:t>1033,34</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671,23</w:t>
            </w:r>
            <w:r w:rsidRPr="007D4965">
              <w:rPr>
                <w:rFonts w:ascii="Arial" w:hAnsi="Arial" w:cs="Arial"/>
                <w:sz w:val="16"/>
                <w:szCs w:val="16"/>
              </w:rPr>
              <w:br/>
              <w:t>155,83</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852,29</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516,67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335,62</w:t>
            </w:r>
            <w:r w:rsidRPr="007D4965">
              <w:rPr>
                <w:rFonts w:ascii="Arial" w:hAnsi="Arial" w:cs="Arial"/>
                <w:sz w:val="16"/>
                <w:szCs w:val="16"/>
              </w:rPr>
              <w:br/>
              <w:t>77,92</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134,55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67,28</w:t>
            </w:r>
          </w:p>
        </w:tc>
      </w:tr>
      <w:tr w:rsidR="007D4965" w:rsidRPr="007D4965" w:rsidTr="007D4965">
        <w:trPr>
          <w:trHeight w:val="178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27</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ФССЦпг-03-21-01-005</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Перевозка грузов автомобилями-самосвалами грузоподъемностью 10 т, работающих вне карьера, на расстояние: до 5 км I класс груза</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0% от ФОТ</w:t>
            </w:r>
            <w:r w:rsidRPr="007D4965">
              <w:rPr>
                <w:rFonts w:ascii="Arial" w:hAnsi="Arial" w:cs="Arial"/>
                <w:i/>
                <w:iCs/>
                <w:sz w:val="14"/>
                <w:szCs w:val="14"/>
              </w:rPr>
              <w:br/>
              <w:t>СП 0%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6,69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67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28</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ФЕР27-08-001-11</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Укрепление обочин щебнем толщиной 15 см</w:t>
            </w:r>
            <w:r w:rsidRPr="007D4965">
              <w:rPr>
                <w:rFonts w:ascii="Arial" w:hAnsi="Arial" w:cs="Arial"/>
                <w:sz w:val="18"/>
                <w:szCs w:val="18"/>
              </w:rPr>
              <w:br/>
              <w:t>(1000 м2 покрытия полосы и обочин)</w:t>
            </w:r>
            <w:r w:rsidRPr="007D4965">
              <w:rPr>
                <w:rFonts w:ascii="Arial" w:hAnsi="Arial" w:cs="Arial"/>
                <w:i/>
                <w:iCs/>
                <w:sz w:val="14"/>
                <w:szCs w:val="14"/>
              </w:rPr>
              <w:br/>
            </w:r>
            <w:r w:rsidRPr="007D4965">
              <w:rPr>
                <w:rFonts w:ascii="Arial" w:hAnsi="Arial" w:cs="Arial"/>
                <w:i/>
                <w:iCs/>
                <w:sz w:val="14"/>
                <w:szCs w:val="14"/>
              </w:rPr>
              <w:br/>
              <w:t>(ПЗ=1,5 (ОЗП=1,5; ЭМ=1,5 к расх.; ЗПМ=1,5; МАТ=1,5 к расх.; ТЗ=1,5; ТЗМ=1,5);</w:t>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(1736,57 руб.): 149% от ФОТ</w:t>
            </w:r>
            <w:r w:rsidRPr="007D4965">
              <w:rPr>
                <w:rFonts w:ascii="Arial" w:hAnsi="Arial" w:cs="Arial"/>
                <w:i/>
                <w:iCs/>
                <w:sz w:val="14"/>
                <w:szCs w:val="14"/>
              </w:rPr>
              <w:br/>
              <w:t>СП (941,13 руб.): 95%*0.85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0,9</w:t>
            </w:r>
            <w:r w:rsidRPr="007D4965">
              <w:rPr>
                <w:rFonts w:ascii="Arial" w:hAnsi="Arial" w:cs="Arial"/>
                <w:i/>
                <w:iCs/>
                <w:sz w:val="14"/>
                <w:szCs w:val="14"/>
              </w:rPr>
              <w:br/>
              <w:t>900 / 1000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5303,04</w:t>
            </w:r>
            <w:r w:rsidRPr="007D4965">
              <w:rPr>
                <w:rFonts w:ascii="Arial" w:hAnsi="Arial" w:cs="Arial"/>
                <w:sz w:val="16"/>
                <w:szCs w:val="16"/>
              </w:rPr>
              <w:br/>
              <w:t>680,56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4549,28</w:t>
            </w:r>
            <w:r w:rsidRPr="007D4965">
              <w:rPr>
                <w:rFonts w:ascii="Arial" w:hAnsi="Arial" w:cs="Arial"/>
                <w:sz w:val="16"/>
                <w:szCs w:val="16"/>
              </w:rPr>
              <w:br/>
              <w:t>614,42</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73,2</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4772,74</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612,5</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4094,35</w:t>
            </w:r>
            <w:r w:rsidRPr="007D4965">
              <w:rPr>
                <w:rFonts w:ascii="Arial" w:hAnsi="Arial" w:cs="Arial"/>
                <w:sz w:val="16"/>
                <w:szCs w:val="16"/>
              </w:rPr>
              <w:br/>
              <w:t>552,98</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65,89</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83,3002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74,97</w:t>
            </w:r>
          </w:p>
        </w:tc>
      </w:tr>
      <w:tr w:rsidR="007D4965" w:rsidRPr="007D4965" w:rsidTr="007D4965">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29</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ФССЦ-408-0011</w:t>
            </w:r>
            <w:r w:rsidRPr="007D4965">
              <w:rPr>
                <w:rFonts w:ascii="Arial" w:hAnsi="Arial" w:cs="Arial"/>
                <w:i/>
                <w:iCs/>
                <w:sz w:val="14"/>
                <w:szCs w:val="14"/>
              </w:rPr>
              <w:br/>
              <w:t>Приказ Минстроя России от 12.11.14 №703/пр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Щебень из природного камня для строительных работ марка: 1000, фракция 20-40 мм</w:t>
            </w:r>
            <w:r w:rsidRPr="007D4965">
              <w:rPr>
                <w:rFonts w:ascii="Arial" w:hAnsi="Arial" w:cs="Arial"/>
                <w:sz w:val="18"/>
                <w:szCs w:val="18"/>
              </w:rPr>
              <w:br/>
              <w:t>(м3)</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135</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118,6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118,6</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16011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16011</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76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lastRenderedPageBreak/>
              <w:t>30</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ФЕР47-01-046-03</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механизированным способом</w:t>
            </w:r>
            <w:r w:rsidRPr="007D4965">
              <w:rPr>
                <w:rFonts w:ascii="Arial" w:hAnsi="Arial" w:cs="Arial"/>
                <w:sz w:val="18"/>
                <w:szCs w:val="18"/>
              </w:rPr>
              <w:br/>
              <w:t>(100 м2)</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(5251,87 руб.): 121% от ФОТ</w:t>
            </w:r>
            <w:r w:rsidRPr="007D4965">
              <w:rPr>
                <w:rFonts w:ascii="Arial" w:hAnsi="Arial" w:cs="Arial"/>
                <w:i/>
                <w:iCs/>
                <w:sz w:val="14"/>
                <w:szCs w:val="14"/>
              </w:rPr>
              <w:br/>
              <w:t>СП (3320,4 руб.): 90%*0.85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13,5</w:t>
            </w:r>
            <w:r w:rsidRPr="007D4965">
              <w:rPr>
                <w:rFonts w:ascii="Arial" w:hAnsi="Arial" w:cs="Arial"/>
                <w:i/>
                <w:iCs/>
                <w:sz w:val="14"/>
                <w:szCs w:val="14"/>
              </w:rPr>
              <w:br/>
              <w:t>1350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2307,03</w:t>
            </w:r>
            <w:r w:rsidRPr="007D4965">
              <w:rPr>
                <w:rFonts w:ascii="Arial" w:hAnsi="Arial" w:cs="Arial"/>
                <w:sz w:val="16"/>
                <w:szCs w:val="16"/>
              </w:rPr>
              <w:br/>
              <w:t>320,32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8,21</w:t>
            </w:r>
            <w:r w:rsidRPr="007D4965">
              <w:rPr>
                <w:rFonts w:ascii="Arial" w:hAnsi="Arial" w:cs="Arial"/>
                <w:sz w:val="16"/>
                <w:szCs w:val="16"/>
              </w:rPr>
              <w:br/>
              <w:t>1,19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1978,5</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31144,91</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4324,32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110,84</w:t>
            </w:r>
            <w:r w:rsidRPr="007D4965">
              <w:rPr>
                <w:rFonts w:ascii="Arial" w:hAnsi="Arial" w:cs="Arial"/>
                <w:sz w:val="16"/>
                <w:szCs w:val="16"/>
              </w:rPr>
              <w:br/>
              <w:t>16,07</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26709,75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40,342</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544,62</w:t>
            </w:r>
          </w:p>
        </w:tc>
      </w:tr>
      <w:tr w:rsidR="007D4965" w:rsidRPr="007D4965" w:rsidTr="007D4965">
        <w:trPr>
          <w:trHeight w:val="2280"/>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31</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ФЕР47-01-046-06</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Посев газонов партерных, мавританских и обыкновенных вручную</w:t>
            </w:r>
            <w:r w:rsidRPr="007D4965">
              <w:rPr>
                <w:rFonts w:ascii="Arial" w:hAnsi="Arial" w:cs="Arial"/>
                <w:sz w:val="18"/>
                <w:szCs w:val="18"/>
              </w:rPr>
              <w:br/>
              <w:t>(100 м2)</w:t>
            </w:r>
            <w:r w:rsidRPr="007D4965">
              <w:rPr>
                <w:rFonts w:ascii="Arial" w:hAnsi="Arial" w:cs="Arial"/>
                <w:i/>
                <w:iCs/>
                <w:sz w:val="14"/>
                <w:szCs w:val="14"/>
              </w:rPr>
              <w:br/>
            </w:r>
            <w:r w:rsidRPr="007D4965">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7D4965">
              <w:rPr>
                <w:rFonts w:ascii="Arial" w:hAnsi="Arial" w:cs="Arial"/>
                <w:i/>
                <w:iCs/>
                <w:sz w:val="14"/>
                <w:szCs w:val="14"/>
              </w:rPr>
              <w:br/>
              <w:t>НР (1601 руб.): 121% от ФОТ</w:t>
            </w:r>
            <w:r w:rsidRPr="007D4965">
              <w:rPr>
                <w:rFonts w:ascii="Arial" w:hAnsi="Arial" w:cs="Arial"/>
                <w:i/>
                <w:iCs/>
                <w:sz w:val="14"/>
                <w:szCs w:val="14"/>
              </w:rPr>
              <w:br/>
              <w:t>СП (1012,2 руб.): 90%*0.85 от ФОТ</w:t>
            </w:r>
          </w:p>
        </w:tc>
        <w:tc>
          <w:tcPr>
            <w:tcW w:w="14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13,5</w:t>
            </w:r>
            <w:r w:rsidRPr="007D4965">
              <w:rPr>
                <w:rFonts w:ascii="Arial" w:hAnsi="Arial" w:cs="Arial"/>
                <w:i/>
                <w:iCs/>
                <w:sz w:val="14"/>
                <w:szCs w:val="14"/>
              </w:rPr>
              <w:br/>
              <w:t>1350 / 100</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751,93</w:t>
            </w:r>
            <w:r w:rsidRPr="007D4965">
              <w:rPr>
                <w:rFonts w:ascii="Arial" w:hAnsi="Arial" w:cs="Arial"/>
                <w:sz w:val="16"/>
                <w:szCs w:val="16"/>
              </w:rPr>
              <w:br/>
              <w:t>58,28</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376,75</w:t>
            </w:r>
            <w:r w:rsidRPr="007D4965">
              <w:rPr>
                <w:rFonts w:ascii="Arial" w:hAnsi="Arial" w:cs="Arial"/>
                <w:sz w:val="16"/>
                <w:szCs w:val="16"/>
              </w:rPr>
              <w:br/>
              <w:t>39,73</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316,9</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10151,06</w:t>
            </w:r>
          </w:p>
        </w:tc>
        <w:tc>
          <w:tcPr>
            <w:tcW w:w="911"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786,78</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5086,13</w:t>
            </w:r>
            <w:r w:rsidRPr="007D4965">
              <w:rPr>
                <w:rFonts w:ascii="Arial" w:hAnsi="Arial" w:cs="Arial"/>
                <w:sz w:val="16"/>
                <w:szCs w:val="16"/>
              </w:rPr>
              <w:br/>
              <w:t>536,36</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4278,15</w:t>
            </w:r>
          </w:p>
        </w:tc>
        <w:tc>
          <w:tcPr>
            <w:tcW w:w="915"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6,8885</w:t>
            </w:r>
          </w:p>
        </w:tc>
        <w:tc>
          <w:tcPr>
            <w:tcW w:w="908"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92,99</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63268,45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6240,92</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9962,69</w:t>
            </w:r>
            <w:r w:rsidRPr="007D4965">
              <w:rPr>
                <w:rFonts w:ascii="Arial" w:hAnsi="Arial" w:cs="Arial"/>
                <w:sz w:val="16"/>
                <w:szCs w:val="16"/>
              </w:rPr>
              <w:br/>
              <w:t>1186,67</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47064,84</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779,93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9092,89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5502,86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4 Устройство обочин и озеленение :</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механизированным способом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74,54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0,07</w:t>
            </w:r>
          </w:p>
        </w:tc>
      </w:tr>
      <w:tr w:rsidR="007D4965" w:rsidRPr="007D4965" w:rsidTr="007D4965">
        <w:trPr>
          <w:trHeight w:val="522"/>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1579,18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67,28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267,6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7450,44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74,97</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16011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Озеленение. Защитные лесонасаждения</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52481,44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637,61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77864,2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779,93</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47064,84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9962,69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7427,59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9092,89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5502,86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lastRenderedPageBreak/>
              <w:t xml:space="preserve">  Итого по разделу 4 Устройство обочин и озеленение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77864,2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779,93</w:t>
            </w:r>
          </w:p>
        </w:tc>
      </w:tr>
      <w:tr w:rsidR="007D4965" w:rsidRPr="007D4965" w:rsidTr="007D4965">
        <w:trPr>
          <w:trHeight w:val="383"/>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20"/>
                <w:szCs w:val="20"/>
              </w:rPr>
            </w:pPr>
            <w:r w:rsidRPr="007D4965">
              <w:rPr>
                <w:rFonts w:ascii="Arial" w:hAnsi="Arial" w:cs="Arial"/>
                <w:b/>
                <w:bCs/>
                <w:sz w:val="20"/>
                <w:szCs w:val="20"/>
              </w:rPr>
              <w:t xml:space="preserve">                                       Раздел 5. Вывоз строительного мусора</w:t>
            </w:r>
          </w:p>
        </w:tc>
      </w:tr>
      <w:tr w:rsidR="007D4965" w:rsidRPr="007D4965" w:rsidTr="007D4965">
        <w:trPr>
          <w:trHeight w:val="146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32</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ФССЦпг-01-01-01-042</w:t>
            </w:r>
            <w:r w:rsidRPr="007D4965">
              <w:rPr>
                <w:rFonts w:ascii="Arial" w:hAnsi="Arial" w:cs="Arial"/>
                <w:i/>
                <w:iCs/>
                <w:sz w:val="14"/>
                <w:szCs w:val="14"/>
              </w:rPr>
              <w:br/>
              <w:t>Приказ Минстроя России от 12.11.14 №703/пр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Погрузочные работы при автомобильных перевозках: мусора строительного с погрузкой транспортерами</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100% от ФОТ</w:t>
            </w:r>
            <w:r w:rsidRPr="007D4965">
              <w:rPr>
                <w:rFonts w:ascii="Arial" w:hAnsi="Arial" w:cs="Arial"/>
                <w:i/>
                <w:iCs/>
                <w:sz w:val="14"/>
                <w:szCs w:val="14"/>
              </w:rPr>
              <w:br/>
              <w:t>СП 60%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884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7,96</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7,96</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178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33</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ФССЦпг-03-21-01-009</w:t>
            </w:r>
            <w:r w:rsidRPr="007D4965">
              <w:rPr>
                <w:rFonts w:ascii="Arial" w:hAnsi="Arial" w:cs="Arial"/>
                <w:i/>
                <w:iCs/>
                <w:sz w:val="14"/>
                <w:szCs w:val="14"/>
              </w:rPr>
              <w:br/>
              <w:t>Приказ Минстроя РФ от 30.01.14 №31/пр</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7D4965">
              <w:rPr>
                <w:rFonts w:ascii="Arial" w:hAnsi="Arial" w:cs="Arial"/>
                <w:sz w:val="18"/>
                <w:szCs w:val="18"/>
              </w:rPr>
              <w:br/>
              <w:t>(1 т груза)</w:t>
            </w:r>
            <w:r w:rsidRPr="007D4965">
              <w:rPr>
                <w:rFonts w:ascii="Arial" w:hAnsi="Arial" w:cs="Arial"/>
                <w:i/>
                <w:iCs/>
                <w:sz w:val="14"/>
                <w:szCs w:val="14"/>
              </w:rPr>
              <w:br/>
            </w:r>
            <w:r w:rsidRPr="007D4965">
              <w:rPr>
                <w:rFonts w:ascii="Arial" w:hAnsi="Arial" w:cs="Arial"/>
                <w:i/>
                <w:iCs/>
                <w:sz w:val="14"/>
                <w:szCs w:val="14"/>
              </w:rPr>
              <w:br/>
              <w:t>НР 0% от ФОТ</w:t>
            </w:r>
            <w:r w:rsidRPr="007D4965">
              <w:rPr>
                <w:rFonts w:ascii="Arial" w:hAnsi="Arial" w:cs="Arial"/>
                <w:i/>
                <w:iCs/>
                <w:sz w:val="14"/>
                <w:szCs w:val="14"/>
              </w:rPr>
              <w:br/>
              <w:t>СП 0% от ФОТ</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884</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10,47</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9255,48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9255,48</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675"/>
        </w:trPr>
        <w:tc>
          <w:tcPr>
            <w:tcW w:w="417" w:type="dxa"/>
            <w:tcBorders>
              <w:top w:val="nil"/>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34</w:t>
            </w:r>
          </w:p>
        </w:tc>
        <w:tc>
          <w:tcPr>
            <w:tcW w:w="1700"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Калькуляция</w:t>
            </w:r>
          </w:p>
        </w:tc>
        <w:tc>
          <w:tcPr>
            <w:tcW w:w="272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Утилизация строительного мусора</w:t>
            </w:r>
            <w:r w:rsidRPr="007D4965">
              <w:rPr>
                <w:rFonts w:ascii="Arial" w:hAnsi="Arial" w:cs="Arial"/>
                <w:sz w:val="18"/>
                <w:szCs w:val="18"/>
              </w:rPr>
              <w:br/>
              <w:t>(м3)</w:t>
            </w:r>
            <w:r w:rsidRPr="007D4965">
              <w:rPr>
                <w:rFonts w:ascii="Arial" w:hAnsi="Arial" w:cs="Arial"/>
                <w:i/>
                <w:iCs/>
                <w:sz w:val="14"/>
                <w:szCs w:val="14"/>
              </w:rPr>
              <w:br/>
              <w:t>МАТ=190,00/1,18/10,89</w:t>
            </w:r>
          </w:p>
        </w:tc>
        <w:tc>
          <w:tcPr>
            <w:tcW w:w="141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sz w:val="18"/>
                <w:szCs w:val="18"/>
              </w:rPr>
            </w:pPr>
            <w:r w:rsidRPr="007D4965">
              <w:rPr>
                <w:rFonts w:ascii="Arial" w:hAnsi="Arial" w:cs="Arial"/>
                <w:sz w:val="18"/>
                <w:szCs w:val="18"/>
              </w:rPr>
              <w:t>469</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14,79</w:t>
            </w:r>
            <w:r w:rsidRPr="007D4965">
              <w:rPr>
                <w:rFonts w:ascii="Arial" w:hAnsi="Arial" w:cs="Arial"/>
                <w:i/>
                <w:iCs/>
                <w:sz w:val="12"/>
                <w:szCs w:val="12"/>
              </w:rPr>
              <w:br/>
              <w:t>190,00/1,18/10,89</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14,79</w:t>
            </w:r>
            <w:r w:rsidRPr="007D4965">
              <w:rPr>
                <w:rFonts w:ascii="Arial" w:hAnsi="Arial" w:cs="Arial"/>
                <w:i/>
                <w:iCs/>
                <w:sz w:val="12"/>
                <w:szCs w:val="12"/>
              </w:rPr>
              <w:br/>
              <w:t>190,00/1,18/10,89</w:t>
            </w:r>
          </w:p>
        </w:tc>
        <w:tc>
          <w:tcPr>
            <w:tcW w:w="1152"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разделу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23228,63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16292,12</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разделу 5 Вывоз строительного мусора :</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Погрузо-разгрузочные работы при автоперевозках</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9255,48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Строительные работы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23228,63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16292,12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Итого по разделу 5 Вывоз строительного мусора</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23228,63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15703"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7D4965" w:rsidRPr="007D4965" w:rsidRDefault="007D4965" w:rsidP="007D4965">
            <w:pPr>
              <w:spacing w:after="0"/>
              <w:jc w:val="center"/>
              <w:rPr>
                <w:rFonts w:ascii="Arial" w:hAnsi="Arial" w:cs="Arial"/>
                <w:b/>
                <w:bCs/>
                <w:sz w:val="18"/>
                <w:szCs w:val="18"/>
              </w:rPr>
            </w:pPr>
            <w:r w:rsidRPr="007D4965">
              <w:rPr>
                <w:rFonts w:ascii="Arial" w:hAnsi="Arial" w:cs="Arial"/>
                <w:b/>
                <w:bCs/>
                <w:sz w:val="18"/>
                <w:szCs w:val="18"/>
              </w:rPr>
              <w:t>ИТОГИ ПО СМЕТЕ:</w:t>
            </w:r>
          </w:p>
        </w:tc>
      </w:tr>
      <w:tr w:rsidR="007D4965" w:rsidRPr="007D4965" w:rsidTr="007D4965">
        <w:trPr>
          <w:trHeight w:val="450"/>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Итого прямые затраты по смете в ценах 2001г.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844144,01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19351,31</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83630,40</w:t>
            </w:r>
            <w:r w:rsidRPr="007D4965">
              <w:rPr>
                <w:rFonts w:ascii="Arial" w:hAnsi="Arial" w:cs="Arial"/>
                <w:sz w:val="16"/>
                <w:szCs w:val="16"/>
              </w:rPr>
              <w:br/>
              <w:t>6105,06</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741162,3</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2275,05</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35534,16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19824,72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Итоги по смете: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Благоустройство</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18345,3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30,4</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Автомобильные дороги</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694498,56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1537,96</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Земляные работы, выполняемые механизированным способом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1172,85</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Перевозка грузов автотранспортом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12199,08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105253,33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522"/>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lastRenderedPageBreak/>
              <w:t xml:space="preserve">  Земляные работы, выполняемые по другим видам работ (подготовительным, сопутствующим, укрепительным)</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1579,18</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67,28</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Озеленение. Защитные лесонасаждения</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52481,44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637,61</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Погрузо-разгрузочные работы при автоперевозках</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7036,64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Строительные работы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6936,51</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Итого в ценах 2001 г.</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899502,89</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2275,05</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В том числе:</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Материалы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741162,3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Машины и механизмы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83630,4</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ФОТ</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25456,37</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Накладные расходы</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35534,16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Сметная прибыль</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19824,72</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Индекс перевода в текущие цены 899 502,89 * 10,89</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9795586,47</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sz w:val="18"/>
                <w:szCs w:val="18"/>
              </w:rPr>
            </w:pPr>
            <w:r w:rsidRPr="007D4965">
              <w:rPr>
                <w:rFonts w:ascii="Arial" w:hAnsi="Arial" w:cs="Arial"/>
                <w:sz w:val="18"/>
                <w:szCs w:val="18"/>
              </w:rPr>
              <w:t xml:space="preserve">  НДС 18%</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1763205,56</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r>
      <w:tr w:rsidR="007D4965" w:rsidRPr="007D4965" w:rsidTr="007D4965">
        <w:trPr>
          <w:trHeight w:val="255"/>
        </w:trPr>
        <w:tc>
          <w:tcPr>
            <w:tcW w:w="9732" w:type="dxa"/>
            <w:gridSpan w:val="7"/>
            <w:tcBorders>
              <w:top w:val="single" w:sz="4" w:space="0" w:color="auto"/>
              <w:left w:val="single" w:sz="4" w:space="0" w:color="auto"/>
              <w:bottom w:val="single" w:sz="4" w:space="0" w:color="auto"/>
              <w:right w:val="single" w:sz="4" w:space="0" w:color="auto"/>
            </w:tcBorders>
            <w:shd w:val="clear" w:color="auto" w:fill="auto"/>
            <w:hideMark/>
          </w:tcPr>
          <w:p w:rsidR="007D4965" w:rsidRPr="007D4965" w:rsidRDefault="007D4965" w:rsidP="007D4965">
            <w:pPr>
              <w:spacing w:after="0"/>
              <w:jc w:val="left"/>
              <w:rPr>
                <w:rFonts w:ascii="Arial" w:hAnsi="Arial" w:cs="Arial"/>
                <w:b/>
                <w:bCs/>
                <w:sz w:val="18"/>
                <w:szCs w:val="18"/>
              </w:rPr>
            </w:pPr>
            <w:r w:rsidRPr="007D4965">
              <w:rPr>
                <w:rFonts w:ascii="Arial" w:hAnsi="Arial" w:cs="Arial"/>
                <w:b/>
                <w:bCs/>
                <w:sz w:val="18"/>
                <w:szCs w:val="18"/>
              </w:rPr>
              <w:t xml:space="preserve">  ВСЕГО по смете в текущих ценах с НДС 18%</w:t>
            </w:r>
          </w:p>
        </w:tc>
        <w:tc>
          <w:tcPr>
            <w:tcW w:w="115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11558792,03</w:t>
            </w:r>
          </w:p>
        </w:tc>
        <w:tc>
          <w:tcPr>
            <w:tcW w:w="911"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sz w:val="16"/>
                <w:szCs w:val="16"/>
              </w:rPr>
            </w:pPr>
            <w:r w:rsidRPr="007D4965">
              <w:rPr>
                <w:rFonts w:ascii="Arial" w:hAnsi="Arial" w:cs="Arial"/>
                <w:sz w:val="16"/>
                <w:szCs w:val="16"/>
              </w:rPr>
              <w:t> </w:t>
            </w:r>
          </w:p>
        </w:tc>
        <w:tc>
          <w:tcPr>
            <w:tcW w:w="908" w:type="dxa"/>
            <w:tcBorders>
              <w:top w:val="nil"/>
              <w:left w:val="nil"/>
              <w:bottom w:val="single" w:sz="4" w:space="0" w:color="auto"/>
              <w:right w:val="single" w:sz="4" w:space="0" w:color="auto"/>
            </w:tcBorders>
            <w:shd w:val="clear" w:color="auto" w:fill="auto"/>
            <w:hideMark/>
          </w:tcPr>
          <w:p w:rsidR="007D4965" w:rsidRPr="007D4965" w:rsidRDefault="007D4965" w:rsidP="007D4965">
            <w:pPr>
              <w:spacing w:after="0"/>
              <w:jc w:val="right"/>
              <w:rPr>
                <w:rFonts w:ascii="Arial" w:hAnsi="Arial" w:cs="Arial"/>
                <w:b/>
                <w:bCs/>
                <w:sz w:val="16"/>
                <w:szCs w:val="16"/>
              </w:rPr>
            </w:pPr>
            <w:r w:rsidRPr="007D4965">
              <w:rPr>
                <w:rFonts w:ascii="Arial" w:hAnsi="Arial" w:cs="Arial"/>
                <w:b/>
                <w:bCs/>
                <w:sz w:val="16"/>
                <w:szCs w:val="16"/>
              </w:rPr>
              <w:t>2275,05</w:t>
            </w:r>
          </w:p>
        </w:tc>
      </w:tr>
    </w:tbl>
    <w:p w:rsidR="00852733" w:rsidRDefault="00852733" w:rsidP="00754E64">
      <w:pPr>
        <w:ind w:right="-15"/>
        <w:jc w:val="left"/>
        <w:rPr>
          <w:b/>
          <w:sz w:val="20"/>
          <w:szCs w:val="20"/>
        </w:rPr>
      </w:pPr>
    </w:p>
    <w:p w:rsidR="00754E64" w:rsidRPr="00320684" w:rsidRDefault="00754E64" w:rsidP="00754E64">
      <w:pPr>
        <w:ind w:right="-15"/>
        <w:jc w:val="left"/>
        <w:rPr>
          <w:b/>
        </w:rPr>
      </w:pPr>
      <w:r w:rsidRPr="00320684">
        <w:rPr>
          <w:b/>
        </w:rPr>
        <w:t>Начальная (максимальная) це</w:t>
      </w:r>
      <w:r w:rsidR="003C63D5">
        <w:rPr>
          <w:b/>
        </w:rPr>
        <w:t>на контракта принята в размере 11 558 792</w:t>
      </w:r>
      <w:r w:rsidR="00852733" w:rsidRPr="00320684">
        <w:rPr>
          <w:b/>
        </w:rPr>
        <w:t xml:space="preserve"> </w:t>
      </w:r>
      <w:r w:rsidRPr="00320684">
        <w:rPr>
          <w:b/>
        </w:rPr>
        <w:t>рубл</w:t>
      </w:r>
      <w:r w:rsidR="00320684" w:rsidRPr="00320684">
        <w:rPr>
          <w:b/>
        </w:rPr>
        <w:t>я</w:t>
      </w:r>
      <w:r w:rsidRPr="00320684">
        <w:rPr>
          <w:b/>
        </w:rPr>
        <w:t xml:space="preserve"> </w:t>
      </w:r>
      <w:r w:rsidR="003C63D5">
        <w:rPr>
          <w:b/>
        </w:rPr>
        <w:t>00</w:t>
      </w:r>
      <w:r w:rsidRPr="00320684">
        <w:rPr>
          <w:b/>
        </w:rPr>
        <w:t xml:space="preserve"> копеек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20"/>
      <w:footerReference w:type="default" r:id="rId21"/>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EC9" w:rsidRDefault="00EF4EC9">
      <w:r>
        <w:separator/>
      </w:r>
    </w:p>
  </w:endnote>
  <w:endnote w:type="continuationSeparator" w:id="0">
    <w:p w:rsidR="00EF4EC9" w:rsidRDefault="00EF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C9" w:rsidRDefault="00EF4EC9">
    <w:pPr>
      <w:pStyle w:val="a4"/>
      <w:jc w:val="right"/>
    </w:pPr>
  </w:p>
  <w:p w:rsidR="00EF4EC9" w:rsidRDefault="00EF4EC9">
    <w:pPr>
      <w:pStyle w:val="a4"/>
      <w:jc w:val="right"/>
    </w:pPr>
  </w:p>
  <w:p w:rsidR="00EF4EC9" w:rsidRDefault="00EF4EC9">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C9" w:rsidRDefault="00EF4EC9">
    <w:pPr>
      <w:pStyle w:val="a4"/>
      <w:jc w:val="right"/>
    </w:pPr>
    <w:r>
      <w:fldChar w:fldCharType="begin"/>
    </w:r>
    <w:r>
      <w:instrText xml:space="preserve"> PAGE </w:instrText>
    </w:r>
    <w:r>
      <w:fldChar w:fldCharType="separate"/>
    </w:r>
    <w:r w:rsidR="00AA0B31">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C9" w:rsidRDefault="00EF4EC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C9" w:rsidRDefault="00EF4EC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4EC9" w:rsidRDefault="00EF4EC9"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C9" w:rsidRDefault="00EF4EC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A0B31">
      <w:rPr>
        <w:rStyle w:val="a5"/>
        <w:noProof/>
      </w:rPr>
      <w:t>55</w:t>
    </w:r>
    <w:r>
      <w:rPr>
        <w:rStyle w:val="a5"/>
      </w:rPr>
      <w:fldChar w:fldCharType="end"/>
    </w:r>
  </w:p>
  <w:p w:rsidR="00EF4EC9" w:rsidRDefault="00EF4EC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EC9" w:rsidRDefault="00EF4EC9">
      <w:r>
        <w:separator/>
      </w:r>
    </w:p>
  </w:footnote>
  <w:footnote w:type="continuationSeparator" w:id="0">
    <w:p w:rsidR="00EF4EC9" w:rsidRDefault="00EF4EC9">
      <w:r>
        <w:continuationSeparator/>
      </w:r>
    </w:p>
  </w:footnote>
  <w:footnote w:id="1">
    <w:p w:rsidR="00EF4EC9" w:rsidRDefault="00EF4EC9"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F4EC9" w:rsidRDefault="00EF4EC9"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fa"/>
        <w:spacing w:after="0"/>
        <w:rPr>
          <w:kern w:val="2"/>
        </w:rPr>
      </w:pPr>
    </w:p>
    <w:p w:rsidR="00EF4EC9" w:rsidRDefault="00EF4EC9"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EE1047B"/>
    <w:multiLevelType w:val="hybridMultilevel"/>
    <w:tmpl w:val="03C61BFA"/>
    <w:lvl w:ilvl="0" w:tplc="8EE681B4">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num>
  <w:num w:numId="3">
    <w:abstractNumId w:val="0"/>
  </w:num>
  <w:num w:numId="4">
    <w:abstractNumId w:val="5"/>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29"/>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30"/>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 w:numId="32">
    <w:abstractNumId w:val="21"/>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1591"/>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47B61"/>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584"/>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63D5"/>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0351"/>
    <w:rsid w:val="004A3B73"/>
    <w:rsid w:val="004A41B4"/>
    <w:rsid w:val="004A6C47"/>
    <w:rsid w:val="004A7A41"/>
    <w:rsid w:val="004B0B3E"/>
    <w:rsid w:val="004B0E34"/>
    <w:rsid w:val="004B18DE"/>
    <w:rsid w:val="004B36FE"/>
    <w:rsid w:val="004B3C4A"/>
    <w:rsid w:val="004B735F"/>
    <w:rsid w:val="004C3885"/>
    <w:rsid w:val="004C4FA3"/>
    <w:rsid w:val="004C5173"/>
    <w:rsid w:val="004C623C"/>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0FB"/>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0237"/>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4D8B"/>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7B7"/>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4965"/>
    <w:rsid w:val="007D502B"/>
    <w:rsid w:val="007D5996"/>
    <w:rsid w:val="007D6153"/>
    <w:rsid w:val="007E1275"/>
    <w:rsid w:val="007E16C5"/>
    <w:rsid w:val="007E1760"/>
    <w:rsid w:val="007E3140"/>
    <w:rsid w:val="007E5E3A"/>
    <w:rsid w:val="007E6A4D"/>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372"/>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0C29"/>
    <w:rsid w:val="008B5E74"/>
    <w:rsid w:val="008B72D6"/>
    <w:rsid w:val="008C12FD"/>
    <w:rsid w:val="008C1FC5"/>
    <w:rsid w:val="008C4EE2"/>
    <w:rsid w:val="008D1857"/>
    <w:rsid w:val="008D25AC"/>
    <w:rsid w:val="008D4F89"/>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5E2E"/>
    <w:rsid w:val="00986497"/>
    <w:rsid w:val="00990D47"/>
    <w:rsid w:val="00990E34"/>
    <w:rsid w:val="00991080"/>
    <w:rsid w:val="00991E9B"/>
    <w:rsid w:val="009921A9"/>
    <w:rsid w:val="009953E9"/>
    <w:rsid w:val="00997C68"/>
    <w:rsid w:val="009A0764"/>
    <w:rsid w:val="009A2899"/>
    <w:rsid w:val="009A4AEE"/>
    <w:rsid w:val="009A5475"/>
    <w:rsid w:val="009A6FFD"/>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09A7"/>
    <w:rsid w:val="00A956DC"/>
    <w:rsid w:val="00A96099"/>
    <w:rsid w:val="00A97216"/>
    <w:rsid w:val="00AA007D"/>
    <w:rsid w:val="00AA08A1"/>
    <w:rsid w:val="00AA0B31"/>
    <w:rsid w:val="00AA15D0"/>
    <w:rsid w:val="00AA2C6B"/>
    <w:rsid w:val="00AA2F1B"/>
    <w:rsid w:val="00AA34CC"/>
    <w:rsid w:val="00AA42D0"/>
    <w:rsid w:val="00AA4AFE"/>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2E8"/>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2D7A"/>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30A"/>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2F84"/>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EF4EC9"/>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4D0D"/>
    <w:rsid w:val="00FA5ED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No Spacing"/>
    <w:uiPriority w:val="1"/>
    <w:qFormat/>
    <w:rsid w:val="00247B61"/>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149510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378364204">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8009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garantF1://10064072.4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1542" TargetMode="External"/><Relationship Id="rId5" Type="http://schemas.openxmlformats.org/officeDocument/2006/relationships/settings" Target="settings.xml"/><Relationship Id="rId15"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3" Type="http://schemas.openxmlformats.org/officeDocument/2006/relationships/theme" Target="theme/theme1.xml"/><Relationship Id="rId10" Type="http://schemas.openxmlformats.org/officeDocument/2006/relationships/hyperlink" Target="garantF1://10080094.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hyperlink" Target="consultantplus://offline/ref=3F2FE70DDA42B32D012A14B49576E0A1AFDE470D06601495F0E5EED951C275A9E3D8BC971B46dDdD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E97D-B278-4D27-B1E7-33275417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55</Pages>
  <Words>21234</Words>
  <Characters>121038</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141989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75</cp:revision>
  <cp:lastPrinted>2016-05-30T12:31:00Z</cp:lastPrinted>
  <dcterms:created xsi:type="dcterms:W3CDTF">2016-03-20T13:56:00Z</dcterms:created>
  <dcterms:modified xsi:type="dcterms:W3CDTF">2016-06-07T08:01:00Z</dcterms:modified>
</cp:coreProperties>
</file>