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E67488"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E67488">
        <w:rPr>
          <w:rFonts w:ascii="PT Astra Serif" w:eastAsia="Times New Roman" w:hAnsi="PT Astra Serif" w:cs="Times New Roman"/>
          <w:b/>
          <w:bCs/>
          <w:color w:val="00000A"/>
          <w:sz w:val="28"/>
          <w:szCs w:val="28"/>
          <w:lang w:val="en-US" w:eastAsia="ru-RU"/>
        </w:rPr>
        <w:t>III</w:t>
      </w:r>
      <w:r w:rsidRPr="00E67488">
        <w:rPr>
          <w:rFonts w:ascii="PT Astra Serif" w:eastAsia="Times New Roman" w:hAnsi="PT Astra Serif" w:cs="Times New Roman"/>
          <w:b/>
          <w:bCs/>
          <w:color w:val="00000A"/>
          <w:sz w:val="28"/>
          <w:szCs w:val="28"/>
          <w:lang w:eastAsia="ru-RU"/>
        </w:rPr>
        <w:t>. ПРОЕКТ КОНТРАКТА</w:t>
      </w:r>
    </w:p>
    <w:p w:rsidR="00407514" w:rsidRPr="00E67488"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E67488">
        <w:rPr>
          <w:rFonts w:ascii="PT Astra Serif" w:eastAsia="Times New Roman" w:hAnsi="PT Astra Serif" w:cs="Times New Roman"/>
          <w:b/>
          <w:bCs/>
          <w:caps/>
          <w:color w:val="000000"/>
          <w:sz w:val="28"/>
          <w:szCs w:val="28"/>
          <w:lang w:eastAsia="ru-RU"/>
        </w:rPr>
        <w:t>МУНИЦИПАЛЬНый КОНТРАКТ</w:t>
      </w:r>
      <w:r w:rsidRPr="00E67488">
        <w:rPr>
          <w:rFonts w:ascii="PT Astra Serif" w:eastAsia="Times New Roman" w:hAnsi="PT Astra Serif" w:cs="Times New Roman"/>
          <w:b/>
          <w:caps/>
          <w:color w:val="00000A"/>
          <w:sz w:val="28"/>
          <w:szCs w:val="28"/>
          <w:lang w:eastAsia="ru-RU"/>
        </w:rPr>
        <w:t xml:space="preserve"> </w:t>
      </w:r>
      <w:r w:rsidRPr="00E67488">
        <w:rPr>
          <w:rFonts w:ascii="PT Astra Serif" w:eastAsia="Times New Roman" w:hAnsi="PT Astra Serif" w:cs="Times New Roman"/>
          <w:b/>
          <w:caps/>
          <w:color w:val="000000"/>
          <w:sz w:val="28"/>
          <w:szCs w:val="28"/>
          <w:lang w:eastAsia="ru-RU"/>
        </w:rPr>
        <w:t>на оказание услуг №_______</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(ИКЗ № </w:t>
      </w:r>
      <w:r w:rsidR="00424D4B" w:rsidRPr="00424D4B">
        <w:rPr>
          <w:rFonts w:ascii="PT Astra Serif" w:eastAsia="Times New Roman" w:hAnsi="PT Astra Serif" w:cs="Times New Roman"/>
          <w:sz w:val="28"/>
          <w:szCs w:val="28"/>
          <w:lang w:eastAsia="ru-RU"/>
        </w:rPr>
        <w:t>213862200236886220100101860013312244</w:t>
      </w:r>
      <w:r w:rsidRPr="00E67488">
        <w:rPr>
          <w:rFonts w:ascii="PT Astra Serif" w:eastAsia="Times New Roman" w:hAnsi="PT Astra Serif" w:cs="Times New Roman"/>
          <w:sz w:val="28"/>
          <w:szCs w:val="28"/>
          <w:lang w:eastAsia="ru-RU"/>
        </w:rPr>
        <w:t>)</w:t>
      </w:r>
    </w:p>
    <w:p w:rsidR="00407514" w:rsidRPr="00E67488"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г. ______________                                                   </w:t>
      </w:r>
      <w:r w:rsidR="00B92359">
        <w:rPr>
          <w:rFonts w:ascii="PT Astra Serif" w:eastAsia="Times New Roman" w:hAnsi="PT Astra Serif" w:cs="Times New Roman"/>
          <w:color w:val="00000A"/>
          <w:sz w:val="28"/>
          <w:szCs w:val="28"/>
          <w:lang w:eastAsia="ru-RU"/>
        </w:rPr>
        <w:t>«__</w:t>
      </w:r>
      <w:r w:rsidRPr="00E67488">
        <w:rPr>
          <w:rFonts w:ascii="PT Astra Serif" w:eastAsia="Times New Roman" w:hAnsi="PT Astra Serif" w:cs="Times New Roman"/>
          <w:color w:val="00000A"/>
          <w:sz w:val="28"/>
          <w:szCs w:val="28"/>
          <w:lang w:eastAsia="ru-RU"/>
        </w:rPr>
        <w:t>»____________202___ г.</w:t>
      </w:r>
    </w:p>
    <w:p w:rsidR="00407514" w:rsidRPr="00E67488"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E67488">
        <w:rPr>
          <w:rFonts w:ascii="PT Astra Serif" w:eastAsia="Times New Roman" w:hAnsi="PT Astra Serif" w:cs="Times New Roman"/>
          <w:color w:val="00000A"/>
          <w:sz w:val="28"/>
          <w:szCs w:val="28"/>
          <w:lang w:eastAsia="ru-RU"/>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E67488">
        <w:rPr>
          <w:rFonts w:ascii="PT Astra Serif" w:eastAsia="Times New Roman" w:hAnsi="PT Astra Serif" w:cs="Times New Roman"/>
          <w:color w:val="00000A"/>
          <w:sz w:val="28"/>
          <w:szCs w:val="28"/>
          <w:lang w:eastAsia="ru-RU"/>
        </w:rPr>
        <w:t>от</w:t>
      </w:r>
      <w:proofErr w:type="gramEnd"/>
      <w:r w:rsidRPr="00E67488">
        <w:rPr>
          <w:rFonts w:ascii="PT Astra Serif" w:eastAsia="Times New Roman" w:hAnsi="PT Astra Serif" w:cs="Times New Roman"/>
          <w:color w:val="00000A"/>
          <w:sz w:val="28"/>
          <w:szCs w:val="28"/>
          <w:lang w:eastAsia="ru-RU"/>
        </w:rPr>
        <w:t xml:space="preserve"> _____ № _____)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E67488">
        <w:rPr>
          <w:rFonts w:ascii="PT Astra Serif" w:eastAsia="Times New Roman" w:hAnsi="PT Astra Serif" w:cs="Times New Roman"/>
          <w:i/>
          <w:color w:val="00000A"/>
          <w:sz w:val="28"/>
          <w:szCs w:val="28"/>
          <w:lang w:eastAsia="ru-RU"/>
        </w:rPr>
        <w:t xml:space="preserve">решения Заказчика </w:t>
      </w:r>
      <w:proofErr w:type="gramStart"/>
      <w:r w:rsidRPr="00E67488">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E67488">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E67488"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1. Предмет контракта</w:t>
      </w:r>
    </w:p>
    <w:p w:rsidR="00407514" w:rsidRPr="00E67488"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1.1.</w:t>
      </w:r>
      <w:r w:rsidRPr="00E67488">
        <w:rPr>
          <w:rFonts w:ascii="PT Astra Serif" w:eastAsia="Times New Roman" w:hAnsi="PT Astra Serif" w:cs="Times New Roman"/>
          <w:color w:val="000000"/>
          <w:sz w:val="28"/>
          <w:szCs w:val="28"/>
          <w:lang w:eastAsia="ru-RU"/>
        </w:rPr>
        <w:tab/>
      </w:r>
      <w:r w:rsidRPr="00E67488">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27337B" w:rsidRPr="00E67488">
        <w:rPr>
          <w:rFonts w:ascii="PT Astra Serif" w:eastAsia="Times New Roman" w:hAnsi="PT Astra Serif" w:cs="Times New Roman"/>
          <w:bCs/>
          <w:color w:val="000000"/>
          <w:sz w:val="28"/>
          <w:szCs w:val="28"/>
          <w:lang w:eastAsia="ru-RU"/>
        </w:rPr>
        <w:t xml:space="preserve">услуги </w:t>
      </w:r>
      <w:r w:rsidR="00424D4B" w:rsidRPr="00424D4B">
        <w:rPr>
          <w:rFonts w:ascii="PT Astra Serif" w:eastAsia="Times New Roman" w:hAnsi="PT Astra Serif" w:cs="Times New Roman"/>
          <w:bCs/>
          <w:color w:val="000000"/>
          <w:sz w:val="28"/>
          <w:szCs w:val="28"/>
          <w:lang w:eastAsia="ru-RU"/>
        </w:rPr>
        <w:t>по устранению неисправностей (восстановлению работоспособности</w:t>
      </w:r>
      <w:r w:rsidR="00A578B4">
        <w:rPr>
          <w:rFonts w:ascii="PT Astra Serif" w:eastAsia="Times New Roman" w:hAnsi="PT Astra Serif" w:cs="Times New Roman"/>
          <w:bCs/>
          <w:color w:val="000000"/>
          <w:sz w:val="28"/>
          <w:szCs w:val="28"/>
          <w:lang w:eastAsia="ru-RU"/>
        </w:rPr>
        <w:t>)</w:t>
      </w:r>
      <w:r w:rsidR="00424D4B" w:rsidRPr="00424D4B">
        <w:rPr>
          <w:rFonts w:ascii="PT Astra Serif" w:eastAsia="Times New Roman" w:hAnsi="PT Astra Serif" w:cs="Times New Roman"/>
          <w:bCs/>
          <w:color w:val="000000"/>
          <w:sz w:val="28"/>
          <w:szCs w:val="28"/>
          <w:lang w:eastAsia="ru-RU"/>
        </w:rPr>
        <w:t xml:space="preserve"> системы кондиционирования</w:t>
      </w:r>
      <w:r w:rsidRPr="00E67488">
        <w:rPr>
          <w:rFonts w:ascii="PT Astra Serif" w:eastAsia="Times New Roman" w:hAnsi="PT Astra Serif" w:cs="Times New Roman"/>
          <w:color w:val="000099"/>
          <w:sz w:val="28"/>
          <w:szCs w:val="28"/>
          <w:lang w:eastAsia="ru-RU"/>
        </w:rPr>
        <w:t>,</w:t>
      </w:r>
      <w:r w:rsidRPr="00E67488">
        <w:rPr>
          <w:rFonts w:ascii="PT Astra Serif" w:eastAsia="Times New Roman" w:hAnsi="PT Astra Serif" w:cs="Times New Roman"/>
          <w:color w:val="00000A"/>
          <w:sz w:val="28"/>
          <w:szCs w:val="28"/>
          <w:lang w:eastAsia="ru-RU"/>
        </w:rPr>
        <w:t xml:space="preserve"> а Заказчик</w:t>
      </w:r>
      <w:r w:rsidRPr="00E67488">
        <w:rPr>
          <w:rFonts w:ascii="PT Astra Serif" w:eastAsia="Times New Roman" w:hAnsi="PT Astra Serif" w:cs="Times New Roman"/>
          <w:color w:val="000000"/>
          <w:sz w:val="28"/>
          <w:szCs w:val="28"/>
          <w:lang w:eastAsia="ru-RU"/>
        </w:rPr>
        <w:t xml:space="preserve"> обязуется принять и оплатить их.</w:t>
      </w:r>
    </w:p>
    <w:p w:rsidR="00407514" w:rsidRPr="00E67488"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D7520E" w:rsidRPr="00E67488">
        <w:rPr>
          <w:rFonts w:ascii="PT Astra Serif" w:eastAsia="Times New Roman" w:hAnsi="PT Astra Serif" w:cs="Times New Roman"/>
          <w:color w:val="000000"/>
          <w:sz w:val="28"/>
          <w:szCs w:val="28"/>
          <w:lang w:eastAsia="ru-RU"/>
        </w:rPr>
        <w:t xml:space="preserve"> </w:t>
      </w:r>
      <w:r w:rsidRPr="00E67488">
        <w:rPr>
          <w:rFonts w:ascii="PT Astra Serif" w:eastAsia="Times New Roman" w:hAnsi="PT Astra Serif" w:cs="Times New Roman"/>
          <w:color w:val="000000"/>
          <w:sz w:val="28"/>
          <w:szCs w:val="28"/>
          <w:lang w:eastAsia="ru-RU"/>
        </w:rPr>
        <w:t>(Приложение) к Контракту.</w:t>
      </w:r>
    </w:p>
    <w:p w:rsidR="00B92359" w:rsidRPr="00B92359" w:rsidRDefault="00407514" w:rsidP="00424D4B">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E67488">
        <w:rPr>
          <w:rFonts w:ascii="PT Astra Serif" w:eastAsia="Times New Roman" w:hAnsi="PT Astra Serif" w:cs="Times New Roman"/>
          <w:color w:val="000000"/>
          <w:sz w:val="28"/>
          <w:szCs w:val="28"/>
          <w:lang w:eastAsia="ru-RU"/>
        </w:rPr>
        <w:t xml:space="preserve">  1.3. </w:t>
      </w:r>
      <w:r w:rsidR="00401C7D" w:rsidRPr="00E67488">
        <w:rPr>
          <w:rFonts w:ascii="PT Astra Serif" w:eastAsia="Times New Roman" w:hAnsi="PT Astra Serif" w:cs="Times New Roman"/>
          <w:color w:val="000000"/>
          <w:sz w:val="28"/>
          <w:szCs w:val="28"/>
          <w:lang w:eastAsia="ru-RU"/>
        </w:rPr>
        <w:t xml:space="preserve">Место оказания услуг: </w:t>
      </w:r>
      <w:r w:rsidR="00424D4B" w:rsidRPr="00424D4B">
        <w:rPr>
          <w:rFonts w:ascii="PT Astra Serif" w:eastAsia="Times New Roman" w:hAnsi="PT Astra Serif" w:cs="Times New Roman"/>
          <w:color w:val="000000"/>
          <w:sz w:val="28"/>
          <w:szCs w:val="28"/>
          <w:lang w:eastAsia="ru-RU"/>
        </w:rPr>
        <w:t>628260, Тюменская область, Ханты - Мансийский автономный округ  - Югра, г. Югорск, ул. 40 лет Победы, 11</w:t>
      </w:r>
      <w:r w:rsidR="00B92359" w:rsidRPr="00B92359">
        <w:rPr>
          <w:rFonts w:ascii="PT Astra Serif" w:eastAsia="Times New Roman" w:hAnsi="PT Astra Serif" w:cs="Times New Roman"/>
          <w:color w:val="000000"/>
          <w:sz w:val="28"/>
          <w:szCs w:val="28"/>
          <w:lang w:eastAsia="ru-RU"/>
        </w:rPr>
        <w:t>.</w:t>
      </w:r>
    </w:p>
    <w:p w:rsidR="00B92359" w:rsidRPr="00E67488" w:rsidRDefault="00B92359" w:rsidP="00B92359">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E67488"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b/>
          <w:color w:val="00000A"/>
          <w:sz w:val="28"/>
          <w:szCs w:val="28"/>
          <w:lang w:eastAsia="ru-RU"/>
        </w:rPr>
        <w:t>2. Цена контракта и порядок расчётов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E67488">
        <w:rPr>
          <w:rFonts w:ascii="PT Astra Serif" w:eastAsia="Times New Roman" w:hAnsi="PT Astra Serif" w:cs="Times New Roman"/>
          <w:sz w:val="28"/>
          <w:szCs w:val="28"/>
          <w:lang w:eastAsia="ru-RU"/>
        </w:rPr>
        <w:t>предусмотренных законодательством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Источник финансирования: бюджет города Югорска на 202</w:t>
      </w:r>
      <w:r w:rsidR="00120FF1" w:rsidRPr="00E67488">
        <w:rPr>
          <w:rFonts w:ascii="PT Astra Serif" w:eastAsia="Times New Roman" w:hAnsi="PT Astra Serif" w:cs="Times New Roman"/>
          <w:sz w:val="28"/>
          <w:szCs w:val="28"/>
          <w:lang w:eastAsia="ru-RU"/>
        </w:rPr>
        <w:t>1</w:t>
      </w:r>
      <w:r w:rsidRPr="00E67488">
        <w:rPr>
          <w:rFonts w:ascii="PT Astra Serif" w:eastAsia="Times New Roman" w:hAnsi="PT Astra Serif" w:cs="Times New Roman"/>
          <w:sz w:val="28"/>
          <w:szCs w:val="28"/>
          <w:lang w:eastAsia="ru-RU"/>
        </w:rPr>
        <w:t xml:space="preserve"> год.</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E67488">
        <w:rPr>
          <w:rFonts w:ascii="PT Astra Serif" w:eastAsia="Times New Roman" w:hAnsi="PT Astra Serif" w:cs="Times New Roman"/>
          <w:sz w:val="28"/>
          <w:szCs w:val="28"/>
          <w:lang w:eastAsia="ru-RU"/>
        </w:rPr>
        <w:t xml:space="preserve"> (__  %): _________________________ </w:t>
      </w:r>
      <w:proofErr w:type="gramEnd"/>
      <w:r w:rsidRPr="00E67488">
        <w:rPr>
          <w:rFonts w:ascii="PT Astra Serif" w:eastAsia="Times New Roman" w:hAnsi="PT Astra Serif" w:cs="Times New Roman"/>
          <w:sz w:val="28"/>
          <w:szCs w:val="28"/>
          <w:lang w:eastAsia="ru-RU"/>
        </w:rPr>
        <w:t>рублей __ копеек /</w:t>
      </w:r>
      <w:r w:rsidRPr="00E67488">
        <w:rPr>
          <w:rFonts w:ascii="PT Astra Serif" w:eastAsia="Times New Roman" w:hAnsi="PT Astra Serif" w:cs="Times New Roman"/>
          <w:i/>
          <w:sz w:val="28"/>
          <w:szCs w:val="28"/>
          <w:lang w:eastAsia="ru-RU"/>
        </w:rPr>
        <w:t xml:space="preserve"> НДС не облагается в </w:t>
      </w:r>
      <w:r w:rsidRPr="00E67488">
        <w:rPr>
          <w:rFonts w:ascii="PT Astra Serif" w:eastAsia="Times New Roman" w:hAnsi="PT Astra Serif" w:cs="Times New Roman"/>
          <w:i/>
          <w:sz w:val="28"/>
          <w:szCs w:val="28"/>
          <w:lang w:eastAsia="ru-RU"/>
        </w:rPr>
        <w:lastRenderedPageBreak/>
        <w:t>соответствии с п. ___ ст. ____ Налогового кодекса Российской Федерации.</w:t>
      </w:r>
      <w:r w:rsidRPr="00E67488">
        <w:rPr>
          <w:rFonts w:ascii="PT Astra Serif" w:eastAsia="Times New Roman" w:hAnsi="PT Astra Serif" w:cs="Times New Roman"/>
          <w:i/>
          <w:sz w:val="28"/>
          <w:szCs w:val="28"/>
          <w:vertAlign w:val="superscript"/>
          <w:lang w:eastAsia="ru-RU"/>
        </w:rPr>
        <w:footnoteReference w:id="1"/>
      </w:r>
      <w:r w:rsidRPr="00E67488">
        <w:rPr>
          <w:rFonts w:ascii="PT Astra Serif" w:eastAsia="Times New Roman" w:hAnsi="PT Astra Serif" w:cs="Times New Roman"/>
          <w:sz w:val="28"/>
          <w:szCs w:val="28"/>
          <w:lang w:eastAsia="ru-RU"/>
        </w:rPr>
        <w:t xml:space="preserve">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sz w:val="28"/>
          <w:szCs w:val="28"/>
          <w:lang w:eastAsia="ru-RU"/>
        </w:rPr>
        <w:t xml:space="preserve">2.3. В общую цену Контракта включены </w:t>
      </w:r>
      <w:r w:rsidRPr="00E67488">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E67488">
        <w:rPr>
          <w:rFonts w:ascii="PT Astra Serif" w:eastAsia="Times New Roman" w:hAnsi="PT Astra Serif" w:cs="Times New Roman"/>
          <w:color w:val="00000A"/>
          <w:sz w:val="28"/>
          <w:szCs w:val="28"/>
          <w:lang w:eastAsia="ru-RU"/>
        </w:rPr>
        <w:t>расходы</w:t>
      </w:r>
      <w:proofErr w:type="gramEnd"/>
      <w:r w:rsidRPr="00E67488">
        <w:rPr>
          <w:rFonts w:ascii="PT Astra Serif" w:eastAsia="Times New Roman" w:hAnsi="PT Astra Serif" w:cs="Times New Roman"/>
          <w:color w:val="00000A"/>
          <w:sz w:val="28"/>
          <w:szCs w:val="28"/>
          <w:lang w:eastAsia="ru-RU"/>
        </w:rPr>
        <w:t xml:space="preserve"> связанные с оказанием услуг.</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2.4.4. Расчёт за оказанные услуги осуществляется </w:t>
      </w:r>
      <w:r w:rsidR="00F966B0" w:rsidRPr="00E67488">
        <w:rPr>
          <w:rFonts w:ascii="PT Astra Serif" w:eastAsia="Times New Roman" w:hAnsi="PT Astra Serif" w:cs="Times New Roman"/>
          <w:color w:val="00000A"/>
          <w:sz w:val="28"/>
          <w:szCs w:val="28"/>
          <w:lang w:eastAsia="ru-RU"/>
        </w:rPr>
        <w:t>единовременным платежом</w:t>
      </w:r>
      <w:r w:rsidRPr="00E67488">
        <w:rPr>
          <w:rFonts w:ascii="PT Astra Serif" w:eastAsia="Times New Roman" w:hAnsi="PT Astra Serif" w:cs="Times New Roman"/>
          <w:color w:val="00000A"/>
          <w:sz w:val="28"/>
          <w:szCs w:val="28"/>
          <w:lang w:eastAsia="ru-RU"/>
        </w:rPr>
        <w:t>, по факту оказанных услуг в течение 15 (пятнадцати) рабочих дней со дня подписания Заказчиком документа о приёмке</w:t>
      </w:r>
      <w:r w:rsidR="00BE19A9" w:rsidRPr="00E67488">
        <w:rPr>
          <w:rFonts w:ascii="PT Astra Serif" w:eastAsia="Times New Roman" w:hAnsi="PT Astra Serif" w:cs="Times New Roman"/>
          <w:color w:val="00000A"/>
          <w:sz w:val="28"/>
          <w:szCs w:val="28"/>
          <w:lang w:eastAsia="ru-RU"/>
        </w:rPr>
        <w:t xml:space="preserve"> (акта об оказанных услугах</w:t>
      </w:r>
      <w:r w:rsidR="000D5838" w:rsidRPr="00E67488">
        <w:rPr>
          <w:rFonts w:ascii="PT Astra Serif" w:eastAsia="Times New Roman" w:hAnsi="PT Astra Serif" w:cs="Times New Roman"/>
          <w:color w:val="00000A"/>
          <w:sz w:val="28"/>
          <w:szCs w:val="28"/>
          <w:lang w:eastAsia="ru-RU"/>
        </w:rPr>
        <w:t>)</w:t>
      </w:r>
      <w:r w:rsidRPr="00E67488">
        <w:rPr>
          <w:rFonts w:ascii="PT Astra Serif" w:eastAsia="Times New Roman" w:hAnsi="PT Astra Serif" w:cs="Times New Roman"/>
          <w:color w:val="00000A"/>
          <w:sz w:val="28"/>
          <w:szCs w:val="28"/>
          <w:lang w:eastAsia="ru-RU"/>
        </w:rPr>
        <w:t xml:space="preserve">, предусмотренного Контрактом.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B92359" w:rsidRDefault="00B92359" w:rsidP="000D5838">
      <w:pPr>
        <w:spacing w:after="60" w:line="240" w:lineRule="auto"/>
        <w:ind w:left="927"/>
        <w:jc w:val="center"/>
        <w:rPr>
          <w:rFonts w:ascii="PT Astra Serif" w:eastAsia="Times New Roman" w:hAnsi="PT Astra Serif" w:cs="Times New Roman"/>
          <w:b/>
          <w:sz w:val="28"/>
          <w:szCs w:val="28"/>
          <w:lang w:eastAsia="ru-RU"/>
        </w:rPr>
      </w:pPr>
    </w:p>
    <w:p w:rsidR="000D5838" w:rsidRPr="00E67488"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3. Права и обязанности сторон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 Заказчик имеет право:</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3.1.1. Досрочно принять и оплатить услуги в соответствии с условиями Контракта.</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3.1.2. По согласованию с Исполнителем изменить объем услуг в соответствии с пунктом 12.6 Контракта. </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3.1.3.  Требовать возмещения неустойки и (или) убытков, причиненных по вине Исполнителя.</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E67488" w:rsidRDefault="00401C7D" w:rsidP="00401C7D">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3.1.5. Осуществлять иные права, предусмотренные Контрактом и законодательством Российской Федерации.</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 Заказчик обязан:</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3.2.1. Обеспечить приемку оказанных по Контракту услуг по объему и качеству.</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3.2.2. Оплатить услуги в порядке, предусмотренном Контрактом.</w:t>
      </w:r>
    </w:p>
    <w:p w:rsidR="00401C7D" w:rsidRPr="00E67488" w:rsidRDefault="00401C7D" w:rsidP="00401C7D">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E67488">
        <w:rPr>
          <w:rFonts w:ascii="PT Astra Serif" w:eastAsia="Times New Roman" w:hAnsi="PT Astra Serif" w:cs="Times New Roman"/>
          <w:sz w:val="28"/>
          <w:szCs w:val="28"/>
          <w:lang w:val="x-none" w:eastAsia="x-none"/>
        </w:rPr>
        <w:t>3.2.</w:t>
      </w:r>
      <w:r w:rsidRPr="00E67488">
        <w:rPr>
          <w:rFonts w:ascii="PT Astra Serif" w:eastAsia="Times New Roman" w:hAnsi="PT Astra Serif" w:cs="Times New Roman"/>
          <w:sz w:val="28"/>
          <w:szCs w:val="28"/>
          <w:lang w:eastAsia="x-none"/>
        </w:rPr>
        <w:t>3</w:t>
      </w:r>
      <w:r w:rsidRPr="00E67488">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 Исполнитель обязан:</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3.3.1. Оказать услуги в сроки, предусмотренные Контрактом.</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E67488" w:rsidRDefault="00401C7D" w:rsidP="00401C7D">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E67488">
        <w:rPr>
          <w:rFonts w:ascii="PT Astra Serif" w:eastAsia="Times New Roman" w:hAnsi="PT Astra Serif" w:cs="Times New Roman"/>
          <w:bCs/>
          <w:sz w:val="28"/>
          <w:szCs w:val="28"/>
          <w:lang w:eastAsia="ru-RU"/>
        </w:rPr>
        <w:t>3.3.</w:t>
      </w:r>
      <w:r w:rsidR="00D7520E" w:rsidRPr="00E67488">
        <w:rPr>
          <w:rFonts w:ascii="PT Astra Serif" w:eastAsia="Times New Roman" w:hAnsi="PT Astra Serif" w:cs="Times New Roman"/>
          <w:bCs/>
          <w:sz w:val="28"/>
          <w:szCs w:val="28"/>
          <w:lang w:eastAsia="ru-RU"/>
        </w:rPr>
        <w:t>5</w:t>
      </w:r>
      <w:r w:rsidRPr="00E67488">
        <w:rPr>
          <w:rFonts w:ascii="PT Astra Serif" w:eastAsia="Times New Roman" w:hAnsi="PT Astra Serif" w:cs="Times New Roman"/>
          <w:bCs/>
          <w:sz w:val="28"/>
          <w:szCs w:val="28"/>
          <w:lang w:eastAsia="ru-RU"/>
        </w:rPr>
        <w:t>. Выполнять иные обязанности, предусмотренные Контрактом.</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 Исполнитель вправе:</w:t>
      </w:r>
    </w:p>
    <w:p w:rsidR="00401C7D" w:rsidRPr="00E67488" w:rsidRDefault="00401C7D" w:rsidP="00401C7D">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3.4.1. Требовать приемки и оплаты услуг в объеме, порядке, сроки и на условиях, предусмотренных Контрактом.</w:t>
      </w:r>
    </w:p>
    <w:p w:rsidR="00220BF7" w:rsidRPr="00E67488" w:rsidRDefault="00401C7D" w:rsidP="00220BF7">
      <w:pPr>
        <w:shd w:val="clear" w:color="auto" w:fill="FFFFFF"/>
        <w:tabs>
          <w:tab w:val="left" w:pos="1498"/>
        </w:tabs>
        <w:spacing w:line="240" w:lineRule="auto"/>
        <w:ind w:firstLine="709"/>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3.4.2. По согласованию с Заказчиком досрочно оказать услуги.</w:t>
      </w:r>
      <w:r w:rsidR="00220BF7" w:rsidRPr="00E67488">
        <w:rPr>
          <w:rFonts w:ascii="PT Astra Serif" w:eastAsia="Times New Roman" w:hAnsi="PT Astra Serif" w:cs="Times New Roman"/>
          <w:sz w:val="28"/>
          <w:szCs w:val="28"/>
          <w:lang w:eastAsia="ru-RU"/>
        </w:rPr>
        <w:t xml:space="preserve"> Заказчик вправе досрочно принять и оплатить услуги в соответствии с условиями Контракта.</w:t>
      </w:r>
    </w:p>
    <w:p w:rsidR="00E176B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4. Сроки оказания услуг</w:t>
      </w:r>
    </w:p>
    <w:p w:rsidR="00424D4B" w:rsidRDefault="00407514" w:rsidP="00424D4B">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0"/>
          <w:kern w:val="2"/>
          <w:sz w:val="28"/>
          <w:szCs w:val="28"/>
          <w:lang w:eastAsia="ru-RU"/>
        </w:rPr>
        <w:t>4.1. Срок оказания услуг:</w:t>
      </w:r>
      <w:r w:rsidRPr="00E67488">
        <w:rPr>
          <w:rFonts w:ascii="PT Astra Serif" w:eastAsia="Times New Roman" w:hAnsi="PT Astra Serif" w:cs="Times New Roman"/>
          <w:color w:val="833C0B"/>
          <w:sz w:val="28"/>
          <w:szCs w:val="28"/>
          <w:lang w:eastAsia="ru-RU"/>
        </w:rPr>
        <w:t xml:space="preserve"> </w:t>
      </w:r>
      <w:r w:rsidR="00424D4B" w:rsidRPr="00424D4B">
        <w:rPr>
          <w:rFonts w:ascii="PT Astra Serif" w:eastAsia="Times New Roman" w:hAnsi="PT Astra Serif" w:cs="Times New Roman"/>
          <w:color w:val="000099"/>
          <w:sz w:val="28"/>
          <w:szCs w:val="28"/>
          <w:lang w:eastAsia="ru-RU"/>
        </w:rPr>
        <w:t>с момента заключения муниципального контракта по 30.11.2021 г.</w:t>
      </w:r>
    </w:p>
    <w:p w:rsidR="00D70EE8" w:rsidRPr="004F5880" w:rsidRDefault="00407514" w:rsidP="00424D4B">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4F5880">
        <w:rPr>
          <w:rFonts w:ascii="PT Astra Serif" w:eastAsia="Times New Roman" w:hAnsi="PT Astra Serif" w:cs="Times New Roman"/>
          <w:color w:val="00000A"/>
          <w:sz w:val="28"/>
          <w:szCs w:val="28"/>
          <w:lang w:eastAsia="ru-RU"/>
        </w:rPr>
        <w:t xml:space="preserve">4.2. </w:t>
      </w:r>
      <w:r w:rsidR="00D70EE8" w:rsidRPr="004F5880">
        <w:rPr>
          <w:rFonts w:ascii="PT Astra Serif" w:eastAsia="Times New Roman" w:hAnsi="PT Astra Serif" w:cs="Times New Roman"/>
          <w:sz w:val="28"/>
          <w:szCs w:val="28"/>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4F5880">
        <w:rPr>
          <w:rFonts w:ascii="PT Astra Serif" w:eastAsia="Times New Roman" w:hAnsi="PT Astra Serif" w:cs="Times New Roman"/>
          <w:sz w:val="28"/>
          <w:szCs w:val="28"/>
          <w:lang w:eastAsia="ru-RU"/>
        </w:rPr>
        <w:t>4.3. В случае</w:t>
      </w:r>
      <w:proofErr w:type="gramStart"/>
      <w:r w:rsidRPr="004F5880">
        <w:rPr>
          <w:rFonts w:ascii="PT Astra Serif" w:eastAsia="Times New Roman" w:hAnsi="PT Astra Serif" w:cs="Times New Roman"/>
          <w:sz w:val="28"/>
          <w:szCs w:val="28"/>
          <w:lang w:eastAsia="ru-RU"/>
        </w:rPr>
        <w:t>,</w:t>
      </w:r>
      <w:proofErr w:type="gramEnd"/>
      <w:r w:rsidRPr="004F5880">
        <w:rPr>
          <w:rFonts w:ascii="PT Astra Serif" w:eastAsia="Times New Roman" w:hAnsi="PT Astra Serif" w:cs="Times New Roman"/>
          <w:sz w:val="28"/>
          <w:szCs w:val="28"/>
          <w:lang w:eastAsia="ru-RU"/>
        </w:rPr>
        <w:t xml:space="preserve"> если в п. 11.1 Контракта указана</w:t>
      </w:r>
      <w:r w:rsidRPr="00E67488">
        <w:rPr>
          <w:rFonts w:ascii="PT Astra Serif" w:eastAsia="Times New Roman" w:hAnsi="PT Astra Serif" w:cs="Times New Roman"/>
          <w:sz w:val="28"/>
          <w:szCs w:val="28"/>
          <w:lang w:eastAsia="ru-RU"/>
        </w:rPr>
        <w:t xml:space="preserve">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E67488" w:rsidRDefault="00D70EE8" w:rsidP="00D70EE8">
      <w:pPr>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Исполнитель обязан подписать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E67488">
        <w:rPr>
          <w:rFonts w:ascii="PT Astra Serif" w:eastAsia="Times New Roman" w:hAnsi="PT Astra Serif" w:cs="Times New Roman"/>
          <w:sz w:val="28"/>
          <w:szCs w:val="28"/>
          <w:lang w:eastAsia="ru-RU"/>
        </w:rPr>
        <w:t>взаимосверки</w:t>
      </w:r>
      <w:proofErr w:type="spellEnd"/>
      <w:r w:rsidRPr="00E67488">
        <w:rPr>
          <w:rFonts w:ascii="PT Astra Serif" w:eastAsia="Times New Roman" w:hAnsi="PT Astra Serif" w:cs="Times New Roman"/>
          <w:sz w:val="28"/>
          <w:szCs w:val="28"/>
          <w:lang w:eastAsia="ru-RU"/>
        </w:rPr>
        <w:t xml:space="preserve"> обязательств является основанием для проведения взаиморасчётов между Сторонами.</w:t>
      </w:r>
    </w:p>
    <w:p w:rsidR="007D0C6C" w:rsidRDefault="007D0C6C"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E67488">
        <w:rPr>
          <w:rFonts w:ascii="PT Astra Serif" w:eastAsia="Times New Roman" w:hAnsi="PT Astra Serif" w:cs="Times New Roman"/>
          <w:b/>
          <w:color w:val="00000A"/>
          <w:sz w:val="28"/>
          <w:szCs w:val="28"/>
          <w:lang w:eastAsia="ru-RU"/>
        </w:rPr>
        <w:t>5. Порядок сдачи и приёмки услуг</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5.1. Исполнитель после оказания услуг, в срок не более 5 дней направляет в адрес Заказчика Акт об оказанных услугах</w:t>
      </w:r>
      <w:r w:rsidR="007D0C6C">
        <w:rPr>
          <w:rFonts w:ascii="PT Astra Serif" w:eastAsia="Times New Roman" w:hAnsi="PT Astra Serif" w:cs="Times New Roman"/>
          <w:sz w:val="28"/>
          <w:szCs w:val="28"/>
          <w:lang w:eastAsia="ru-RU"/>
        </w:rPr>
        <w:t>.</w:t>
      </w:r>
    </w:p>
    <w:p w:rsidR="00C35899" w:rsidRPr="00E67488"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E67488">
        <w:rPr>
          <w:rFonts w:ascii="PT Astra Serif" w:eastAsia="Times New Roman" w:hAnsi="PT Astra Serif" w:cs="Times New Roman"/>
          <w:sz w:val="28"/>
          <w:szCs w:val="28"/>
          <w:lang w:eastAsia="ru-RU"/>
        </w:rPr>
        <w:t>требованиям, установленным Контрактом может</w:t>
      </w:r>
      <w:proofErr w:type="gramEnd"/>
      <w:r w:rsidRPr="00E67488">
        <w:rPr>
          <w:rFonts w:ascii="PT Astra Serif" w:eastAsia="Times New Roman" w:hAnsi="PT Astra Serif" w:cs="Times New Roman"/>
          <w:sz w:val="28"/>
          <w:szCs w:val="28"/>
          <w:lang w:eastAsia="ru-RU"/>
        </w:rPr>
        <w:t xml:space="preserve"> также осуществляться с привлечением экспертов, экспертных организаций.</w:t>
      </w:r>
    </w:p>
    <w:p w:rsidR="00C35899" w:rsidRPr="00E67488" w:rsidRDefault="00C35899" w:rsidP="00C35899">
      <w:pPr>
        <w:shd w:val="clear" w:color="auto" w:fill="FFFFFF"/>
        <w:tabs>
          <w:tab w:val="left" w:pos="1498"/>
        </w:tabs>
        <w:spacing w:after="0" w:line="240" w:lineRule="auto"/>
        <w:ind w:firstLine="709"/>
        <w:jc w:val="both"/>
        <w:rPr>
          <w:rFonts w:ascii="PT Astra Serif" w:eastAsia="Times New Roman" w:hAnsi="PT Astra Serif" w:cs="Times New Roman"/>
          <w:i/>
          <w:sz w:val="28"/>
          <w:szCs w:val="28"/>
          <w:lang w:eastAsia="ru-RU"/>
        </w:rPr>
      </w:pPr>
      <w:r w:rsidRPr="00E67488">
        <w:rPr>
          <w:rFonts w:ascii="PT Astra Serif" w:eastAsia="Times New Roman" w:hAnsi="PT Astra Serif" w:cs="Times New Roman"/>
          <w:sz w:val="28"/>
          <w:szCs w:val="28"/>
          <w:lang w:eastAsia="ru-RU"/>
        </w:rPr>
        <w:t>5.3. Стороны подписывают Акт об оказанных услугах в течение 3 дней со дня  их получения.</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sz w:val="28"/>
          <w:szCs w:val="28"/>
          <w:lang w:eastAsia="ru-RU"/>
        </w:rPr>
        <w:t>5.4. </w:t>
      </w:r>
      <w:r w:rsidRPr="00E67488">
        <w:rPr>
          <w:rFonts w:ascii="PT Astra Serif" w:eastAsia="Times New Roman" w:hAnsi="PT Astra Serif" w:cs="Times New Roman"/>
          <w:kern w:val="16"/>
          <w:sz w:val="28"/>
          <w:szCs w:val="28"/>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E67488" w:rsidRDefault="00C35899" w:rsidP="00C35899">
      <w:pPr>
        <w:spacing w:after="0" w:line="240" w:lineRule="auto"/>
        <w:ind w:firstLine="709"/>
        <w:jc w:val="both"/>
        <w:rPr>
          <w:rFonts w:ascii="PT Astra Serif" w:eastAsia="Times New Roman" w:hAnsi="PT Astra Serif" w:cs="Times New Roman"/>
          <w:kern w:val="16"/>
          <w:sz w:val="28"/>
          <w:szCs w:val="28"/>
          <w:lang w:eastAsia="ru-RU"/>
        </w:rPr>
      </w:pPr>
      <w:r w:rsidRPr="00E67488">
        <w:rPr>
          <w:rFonts w:ascii="PT Astra Serif" w:eastAsia="Times New Roman" w:hAnsi="PT Astra Serif" w:cs="Times New Roman"/>
          <w:kern w:val="16"/>
          <w:sz w:val="28"/>
          <w:szCs w:val="28"/>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E67488" w:rsidRDefault="00C35899" w:rsidP="00C35899">
      <w:pPr>
        <w:tabs>
          <w:tab w:val="left" w:pos="709"/>
        </w:tabs>
        <w:spacing w:after="0" w:line="240" w:lineRule="auto"/>
        <w:ind w:firstLine="709"/>
        <w:jc w:val="both"/>
        <w:rPr>
          <w:rFonts w:ascii="PT Astra Serif" w:eastAsia="Times New Roman" w:hAnsi="PT Astra Serif" w:cs="Times New Roman"/>
          <w:kern w:val="16"/>
          <w:sz w:val="28"/>
          <w:szCs w:val="28"/>
          <w:lang w:val="x-none" w:eastAsia="x-none"/>
        </w:rPr>
      </w:pPr>
      <w:r w:rsidRPr="00E67488">
        <w:rPr>
          <w:rFonts w:ascii="PT Astra Serif" w:eastAsia="Times New Roman" w:hAnsi="PT Astra Serif" w:cs="Times New Roman"/>
          <w:kern w:val="16"/>
          <w:sz w:val="28"/>
          <w:szCs w:val="28"/>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E67488">
        <w:rPr>
          <w:rFonts w:ascii="PT Astra Serif" w:eastAsia="Times New Roman" w:hAnsi="PT Astra Serif" w:cs="Times New Roman"/>
          <w:sz w:val="28"/>
          <w:szCs w:val="28"/>
          <w:lang w:val="x-none" w:eastAsia="x-none"/>
        </w:rPr>
        <w:t xml:space="preserve"> </w:t>
      </w:r>
      <w:r w:rsidRPr="00E67488">
        <w:rPr>
          <w:rFonts w:ascii="PT Astra Serif" w:eastAsia="Times New Roman" w:hAnsi="PT Astra Serif" w:cs="Times New Roman"/>
          <w:sz w:val="28"/>
          <w:szCs w:val="28"/>
          <w:lang w:eastAsia="x-none"/>
        </w:rPr>
        <w:t>________</w:t>
      </w:r>
      <w:r w:rsidRPr="00E67488">
        <w:rPr>
          <w:rFonts w:ascii="PT Astra Serif" w:eastAsia="Times New Roman" w:hAnsi="PT Astra Serif" w:cs="Times New Roman"/>
          <w:kern w:val="16"/>
          <w:sz w:val="28"/>
          <w:szCs w:val="28"/>
          <w:lang w:val="x-none" w:eastAsia="x-none"/>
        </w:rPr>
        <w:t xml:space="preserve">. Номером факса для получения уведомления является: </w:t>
      </w:r>
      <w:r w:rsidRPr="00E67488">
        <w:rPr>
          <w:rFonts w:ascii="PT Astra Serif" w:eastAsia="Times New Roman" w:hAnsi="PT Astra Serif" w:cs="Times New Roman"/>
          <w:kern w:val="16"/>
          <w:sz w:val="28"/>
          <w:szCs w:val="28"/>
          <w:lang w:eastAsia="x-none"/>
        </w:rPr>
        <w:t>________</w:t>
      </w:r>
      <w:r w:rsidRPr="00E67488">
        <w:rPr>
          <w:rFonts w:ascii="PT Astra Serif" w:eastAsia="Times New Roman" w:hAnsi="PT Astra Serif" w:cs="Times New Roman"/>
          <w:kern w:val="16"/>
          <w:sz w:val="28"/>
          <w:szCs w:val="28"/>
          <w:lang w:val="x-none" w:eastAsia="x-none"/>
        </w:rPr>
        <w:t>.</w:t>
      </w:r>
    </w:p>
    <w:p w:rsidR="00C35899" w:rsidRDefault="00C35899" w:rsidP="00C35899">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kern w:val="16"/>
          <w:sz w:val="28"/>
          <w:szCs w:val="28"/>
          <w:lang w:eastAsia="ru-RU"/>
        </w:rPr>
        <w:t>5.7. Исполнитель в установленный в уведомлении (п. 5.6)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E67488">
        <w:rPr>
          <w:rFonts w:ascii="PT Astra Serif" w:eastAsia="Times New Roman" w:hAnsi="PT Astra Serif" w:cs="Times New Roman"/>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B646ED" w:rsidRDefault="00B646ED" w:rsidP="00C35899">
      <w:pPr>
        <w:spacing w:after="0" w:line="240" w:lineRule="auto"/>
        <w:ind w:firstLine="709"/>
        <w:jc w:val="both"/>
        <w:rPr>
          <w:rFonts w:ascii="PT Astra Serif" w:eastAsia="Times New Roman" w:hAnsi="PT Astra Serif" w:cs="Times New Roman"/>
          <w:sz w:val="28"/>
          <w:szCs w:val="28"/>
          <w:lang w:eastAsia="ru-RU"/>
        </w:rPr>
      </w:pPr>
    </w:p>
    <w:p w:rsidR="007D0C6C" w:rsidRPr="00E67488" w:rsidRDefault="007D0C6C" w:rsidP="00C35899">
      <w:pPr>
        <w:spacing w:after="0" w:line="240" w:lineRule="auto"/>
        <w:ind w:firstLine="709"/>
        <w:jc w:val="both"/>
        <w:rPr>
          <w:rFonts w:ascii="PT Astra Serif" w:eastAsia="Times New Roman" w:hAnsi="PT Astra Serif" w:cs="Times New Roman"/>
          <w:sz w:val="28"/>
          <w:szCs w:val="28"/>
          <w:lang w:eastAsia="ru-RU"/>
        </w:rPr>
      </w:pPr>
    </w:p>
    <w:p w:rsidR="00407514" w:rsidRPr="004F5880"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lastRenderedPageBreak/>
        <w:t xml:space="preserve">6. Обеспечение исполнения контракта, </w:t>
      </w:r>
      <w:r w:rsidRPr="004F5880">
        <w:rPr>
          <w:rFonts w:ascii="PT Astra Serif" w:eastAsia="Times New Roman" w:hAnsi="PT Astra Serif" w:cs="Times New Roman"/>
          <w:b/>
          <w:color w:val="00000A"/>
          <w:sz w:val="28"/>
          <w:szCs w:val="28"/>
          <w:lang w:eastAsia="ru-RU"/>
        </w:rPr>
        <w:t>обеспечение гарантийных обязательств</w:t>
      </w:r>
      <w:r w:rsidRPr="004F5880">
        <w:rPr>
          <w:rFonts w:ascii="PT Astra Serif" w:eastAsia="Times New Roman" w:hAnsi="PT Astra Serif" w:cs="Times New Roman"/>
          <w:b/>
          <w:color w:val="00000A"/>
          <w:sz w:val="28"/>
          <w:szCs w:val="28"/>
          <w:vertAlign w:val="superscript"/>
          <w:lang w:eastAsia="ru-RU"/>
        </w:rPr>
        <w:footnoteReference w:id="2"/>
      </w:r>
    </w:p>
    <w:p w:rsidR="00407514" w:rsidRPr="004F5880"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4F5880">
        <w:rPr>
          <w:rFonts w:ascii="PT Astra Serif" w:eastAsia="Times New Roman" w:hAnsi="PT Astra Serif" w:cs="Times New Roman"/>
          <w:color w:val="00000A"/>
          <w:sz w:val="28"/>
          <w:szCs w:val="28"/>
          <w:lang w:eastAsia="ru-RU"/>
        </w:rPr>
        <w:t>6.1. </w:t>
      </w:r>
      <w:proofErr w:type="gramStart"/>
      <w:r w:rsidRPr="004F5880">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4F5880">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w:t>
      </w:r>
      <w:r w:rsidRPr="00E67488">
        <w:rPr>
          <w:rFonts w:ascii="PT Astra Serif" w:eastAsia="Times New Roman" w:hAnsi="PT Astra Serif" w:cs="Times New Roman"/>
          <w:color w:val="00000A"/>
          <w:sz w:val="28"/>
          <w:szCs w:val="28"/>
          <w:lang w:eastAsia="ru-RU"/>
        </w:rPr>
        <w:t xml:space="preserve">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E67488">
        <w:rPr>
          <w:rFonts w:ascii="PT Astra Serif" w:eastAsia="Times New Roman" w:hAnsi="PT Astra Serif" w:cs="Times New Roman"/>
          <w:color w:val="00000A"/>
          <w:sz w:val="28"/>
          <w:szCs w:val="28"/>
          <w:lang w:eastAsia="ru-RU"/>
        </w:rPr>
        <w:t xml:space="preserve">6.2. </w:t>
      </w:r>
      <w:r w:rsidRPr="00E67488">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E67488">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E67488">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B646ED" w:rsidRPr="00E67488" w:rsidRDefault="00B646ED"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B646ED">
        <w:rPr>
          <w:rFonts w:ascii="PT Astra Serif" w:eastAsia="Times New Roman" w:hAnsi="PT Astra Serif" w:cs="Times New Roman"/>
          <w:color w:val="000099"/>
          <w:sz w:val="28"/>
          <w:szCs w:val="28"/>
          <w:lang w:eastAsia="ru-RU"/>
        </w:rPr>
        <w:t>Обеспечение гарантийных обязатель</w:t>
      </w:r>
      <w:proofErr w:type="gramStart"/>
      <w:r w:rsidRPr="00B646ED">
        <w:rPr>
          <w:rFonts w:ascii="PT Astra Serif" w:eastAsia="Times New Roman" w:hAnsi="PT Astra Serif" w:cs="Times New Roman"/>
          <w:color w:val="000099"/>
          <w:sz w:val="28"/>
          <w:szCs w:val="28"/>
          <w:lang w:eastAsia="ru-RU"/>
        </w:rPr>
        <w:t>ств пр</w:t>
      </w:r>
      <w:proofErr w:type="gramEnd"/>
      <w:r w:rsidRPr="00B646ED">
        <w:rPr>
          <w:rFonts w:ascii="PT Astra Serif" w:eastAsia="Times New Roman" w:hAnsi="PT Astra Serif" w:cs="Times New Roman"/>
          <w:color w:val="000099"/>
          <w:sz w:val="28"/>
          <w:szCs w:val="28"/>
          <w:lang w:eastAsia="ru-RU"/>
        </w:rPr>
        <w:t xml:space="preserve">едоставляется </w:t>
      </w:r>
      <w:r>
        <w:rPr>
          <w:rFonts w:ascii="PT Astra Serif" w:eastAsia="Times New Roman" w:hAnsi="PT Astra Serif" w:cs="Times New Roman"/>
          <w:color w:val="000099"/>
          <w:sz w:val="28"/>
          <w:szCs w:val="28"/>
          <w:lang w:eastAsia="ru-RU"/>
        </w:rPr>
        <w:t>Исполнителем</w:t>
      </w:r>
      <w:r w:rsidRPr="00B646ED">
        <w:rPr>
          <w:rFonts w:ascii="PT Astra Serif" w:eastAsia="Times New Roman" w:hAnsi="PT Astra Serif" w:cs="Times New Roman"/>
          <w:color w:val="000099"/>
          <w:sz w:val="28"/>
          <w:szCs w:val="28"/>
          <w:lang w:eastAsia="ru-RU"/>
        </w:rPr>
        <w:t xml:space="preserve"> до оформления документа о приёмке</w:t>
      </w:r>
      <w:r>
        <w:rPr>
          <w:rFonts w:ascii="PT Astra Serif" w:eastAsia="Times New Roman" w:hAnsi="PT Astra Serif" w:cs="Times New Roman"/>
          <w:color w:val="000099"/>
          <w:sz w:val="28"/>
          <w:szCs w:val="28"/>
          <w:lang w:eastAsia="ru-RU"/>
        </w:rPr>
        <w:t xml:space="preserve"> (акта об оказанных услугах)</w:t>
      </w:r>
      <w:r w:rsidRPr="00B646ED">
        <w:rPr>
          <w:rFonts w:ascii="PT Astra Serif" w:eastAsia="Times New Roman" w:hAnsi="PT Astra Serif" w:cs="Times New Roman"/>
          <w:color w:val="000099"/>
          <w:sz w:val="28"/>
          <w:szCs w:val="28"/>
          <w:lang w:eastAsia="ru-RU"/>
        </w:rPr>
        <w:t xml:space="preserve">. Обеспечение гарантийных обязательств устанавливается в размере </w:t>
      </w:r>
      <w:r>
        <w:rPr>
          <w:rFonts w:ascii="PT Astra Serif" w:eastAsia="Times New Roman" w:hAnsi="PT Astra Serif" w:cs="Times New Roman"/>
          <w:color w:val="000099"/>
          <w:sz w:val="28"/>
          <w:szCs w:val="28"/>
          <w:lang w:eastAsia="ru-RU"/>
        </w:rPr>
        <w:t>29 907</w:t>
      </w:r>
      <w:r w:rsidRPr="00B646ED">
        <w:rPr>
          <w:rFonts w:ascii="PT Astra Serif" w:eastAsia="Times New Roman" w:hAnsi="PT Astra Serif" w:cs="Times New Roman"/>
          <w:color w:val="000099"/>
          <w:sz w:val="28"/>
          <w:szCs w:val="28"/>
          <w:lang w:eastAsia="ru-RU"/>
        </w:rPr>
        <w:t xml:space="preserve"> (</w:t>
      </w:r>
      <w:r>
        <w:rPr>
          <w:rFonts w:ascii="PT Astra Serif" w:eastAsia="Times New Roman" w:hAnsi="PT Astra Serif" w:cs="Times New Roman"/>
          <w:color w:val="000099"/>
          <w:sz w:val="28"/>
          <w:szCs w:val="28"/>
          <w:lang w:eastAsia="ru-RU"/>
        </w:rPr>
        <w:t>двадцать девять тысяч девятьсот семь</w:t>
      </w:r>
      <w:r w:rsidRPr="00B646ED">
        <w:rPr>
          <w:rFonts w:ascii="PT Astra Serif" w:eastAsia="Times New Roman" w:hAnsi="PT Astra Serif" w:cs="Times New Roman"/>
          <w:color w:val="000099"/>
          <w:sz w:val="28"/>
          <w:szCs w:val="28"/>
          <w:lang w:eastAsia="ru-RU"/>
        </w:rPr>
        <w:t xml:space="preserve">) рублей </w:t>
      </w:r>
      <w:r>
        <w:rPr>
          <w:rFonts w:ascii="PT Astra Serif" w:eastAsia="Times New Roman" w:hAnsi="PT Astra Serif" w:cs="Times New Roman"/>
          <w:color w:val="000099"/>
          <w:sz w:val="28"/>
          <w:szCs w:val="28"/>
          <w:lang w:eastAsia="ru-RU"/>
        </w:rPr>
        <w:t>48</w:t>
      </w:r>
      <w:r w:rsidRPr="00B646ED">
        <w:rPr>
          <w:rFonts w:ascii="PT Astra Serif" w:eastAsia="Times New Roman" w:hAnsi="PT Astra Serif" w:cs="Times New Roman"/>
          <w:color w:val="000099"/>
          <w:sz w:val="28"/>
          <w:szCs w:val="28"/>
          <w:lang w:eastAsia="ru-RU"/>
        </w:rPr>
        <w:t xml:space="preserve"> копеек (10 процентов от начальной (максимальной) цены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6.3. </w:t>
      </w:r>
      <w:proofErr w:type="gramStart"/>
      <w:r w:rsidRPr="00E67488">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E67488">
        <w:rPr>
          <w:rFonts w:ascii="PT Astra Serif" w:eastAsia="Times New Roman" w:hAnsi="PT Astra Serif" w:cs="Times New Roman"/>
          <w:color w:val="00000A"/>
          <w:sz w:val="28"/>
          <w:szCs w:val="28"/>
          <w:lang w:eastAsia="ru-RU"/>
        </w:rPr>
        <w:t xml:space="preserve"> муниципальных нужд».  </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6.4. </w:t>
      </w:r>
      <w:proofErr w:type="gramStart"/>
      <w:r w:rsidRPr="00E67488">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E67488">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color w:val="00000A"/>
          <w:kern w:val="2"/>
          <w:sz w:val="28"/>
          <w:szCs w:val="28"/>
          <w:lang w:eastAsia="ru-RU"/>
        </w:rPr>
        <w:t>.</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E67488">
        <w:rPr>
          <w:rFonts w:ascii="PT Astra Serif" w:eastAsia="Times New Roman" w:hAnsi="PT Astra Serif" w:cs="Times New Roman"/>
          <w:color w:val="00000A"/>
          <w:kern w:val="2"/>
          <w:sz w:val="28"/>
          <w:szCs w:val="28"/>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w:t>
      </w:r>
      <w:r w:rsidRPr="00E67488">
        <w:rPr>
          <w:rFonts w:ascii="PT Astra Serif" w:eastAsia="Times New Roman" w:hAnsi="PT Astra Serif" w:cs="Times New Roman"/>
          <w:color w:val="00000A"/>
          <w:kern w:val="2"/>
          <w:sz w:val="28"/>
          <w:szCs w:val="28"/>
          <w:lang w:eastAsia="ru-RU"/>
        </w:rPr>
        <w:lastRenderedPageBreak/>
        <w:t>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E67488">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0"/>
          <w:kern w:val="2"/>
          <w:sz w:val="28"/>
          <w:szCs w:val="28"/>
          <w:lang w:eastAsia="ru-RU"/>
        </w:rPr>
        <w:t xml:space="preserve">6.6. </w:t>
      </w:r>
      <w:proofErr w:type="gramStart"/>
      <w:r w:rsidRPr="00E67488">
        <w:rPr>
          <w:rFonts w:ascii="PT Astra Serif" w:eastAsia="Times New Roman" w:hAnsi="PT Astra Serif" w:cs="Times New Roman"/>
          <w:kern w:val="16"/>
          <w:sz w:val="28"/>
          <w:szCs w:val="28"/>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E67488">
        <w:rPr>
          <w:rFonts w:ascii="PT Astra Serif" w:hAnsi="PT Astra Serif" w:cs="Times New Roman"/>
          <w:sz w:val="28"/>
          <w:szCs w:val="28"/>
        </w:rPr>
        <w:t xml:space="preserve"> </w:t>
      </w:r>
      <w:r w:rsidR="007D78F8" w:rsidRPr="00E67488">
        <w:rPr>
          <w:rFonts w:ascii="PT Astra Serif" w:eastAsia="Times New Roman" w:hAnsi="PT Astra Serif" w:cs="Times New Roman"/>
          <w:kern w:val="16"/>
          <w:sz w:val="28"/>
          <w:szCs w:val="28"/>
          <w:lang w:eastAsia="ru-RU"/>
        </w:rPr>
        <w:t>квалифицированной</w:t>
      </w:r>
      <w:r w:rsidRPr="00E67488">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E67488">
        <w:rPr>
          <w:rFonts w:ascii="PT Astra Serif" w:eastAsia="Times New Roman" w:hAnsi="PT Astra Serif" w:cs="Times New Roman"/>
          <w:sz w:val="28"/>
          <w:szCs w:val="28"/>
          <w:lang w:eastAsia="ru-RU"/>
        </w:rPr>
        <w:t>Федеральным законом</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E67488">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E67488">
        <w:rPr>
          <w:rFonts w:ascii="PT Astra Serif" w:eastAsia="Times New Roman" w:hAnsi="PT Astra Serif" w:cs="Times New Roman"/>
          <w:color w:val="00000A"/>
          <w:sz w:val="28"/>
          <w:szCs w:val="28"/>
          <w:lang w:eastAsia="ru-RU"/>
        </w:rPr>
        <w:t>срок</w:t>
      </w:r>
      <w:proofErr w:type="gramEnd"/>
      <w:r w:rsidRPr="00E67488">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6.8. </w:t>
      </w:r>
      <w:proofErr w:type="gramStart"/>
      <w:r w:rsidRPr="00E67488">
        <w:rPr>
          <w:rFonts w:ascii="PT Astra Serif" w:eastAsia="Times New Roman" w:hAnsi="PT Astra Serif" w:cs="Times New Roman"/>
          <w:sz w:val="28"/>
          <w:szCs w:val="28"/>
          <w:lang w:eastAsia="ru-RU"/>
        </w:rPr>
        <w:t xml:space="preserve">Предусмотренное </w:t>
      </w:r>
      <w:hyperlink r:id="rId9" w:history="1">
        <w:r w:rsidRPr="00E67488">
          <w:rPr>
            <w:rFonts w:ascii="PT Astra Serif" w:eastAsia="Times New Roman" w:hAnsi="PT Astra Serif" w:cs="Times New Roman"/>
            <w:sz w:val="28"/>
            <w:szCs w:val="28"/>
            <w:lang w:eastAsia="ru-RU"/>
          </w:rPr>
          <w:t>частями 7</w:t>
        </w:r>
      </w:hyperlink>
      <w:r w:rsidRPr="00E67488">
        <w:rPr>
          <w:rFonts w:ascii="PT Astra Serif" w:eastAsia="Times New Roman" w:hAnsi="PT Astra Serif" w:cs="Times New Roman"/>
          <w:sz w:val="28"/>
          <w:szCs w:val="28"/>
          <w:lang w:eastAsia="ru-RU"/>
        </w:rPr>
        <w:t xml:space="preserve"> статьи 96 Федерального закона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E67488">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E67488">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E67488">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6.9. </w:t>
      </w:r>
      <w:proofErr w:type="gramStart"/>
      <w:r w:rsidRPr="00E67488">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E67488">
          <w:rPr>
            <w:rFonts w:ascii="PT Astra Serif" w:eastAsia="Times New Roman" w:hAnsi="PT Astra Serif" w:cs="Times New Roman"/>
            <w:sz w:val="28"/>
            <w:szCs w:val="28"/>
            <w:lang w:eastAsia="ru-RU"/>
          </w:rPr>
          <w:t>пунктом 1 части 1 статьи 30</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E67488">
          <w:rPr>
            <w:rFonts w:ascii="PT Astra Serif" w:eastAsia="Times New Roman" w:hAnsi="PT Astra Serif" w:cs="Times New Roman"/>
            <w:sz w:val="28"/>
            <w:szCs w:val="28"/>
            <w:lang w:eastAsia="ru-RU"/>
          </w:rPr>
          <w:t>статьи 37</w:t>
        </w:r>
      </w:hyperlink>
      <w:r w:rsidRPr="00E67488">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w:t>
      </w:r>
      <w:r w:rsidRPr="00E67488">
        <w:rPr>
          <w:rFonts w:ascii="PT Astra Serif" w:eastAsia="Times New Roman" w:hAnsi="PT Astra Serif" w:cs="Times New Roman"/>
          <w:sz w:val="28"/>
          <w:szCs w:val="28"/>
          <w:lang w:eastAsia="ru-RU"/>
        </w:rPr>
        <w:lastRenderedPageBreak/>
        <w:t>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E67488">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E67488">
        <w:rPr>
          <w:rFonts w:ascii="PT Astra Serif" w:eastAsia="Times New Roman" w:hAnsi="PT Astra Serif" w:cs="Times New Roman"/>
          <w:sz w:val="28"/>
          <w:szCs w:val="28"/>
          <w:lang w:eastAsia="ru-RU"/>
        </w:rPr>
        <w:t>менее начальной</w:t>
      </w:r>
      <w:proofErr w:type="gramEnd"/>
      <w:r w:rsidRPr="00E67488">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E67488"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7. Ответственность Сторон</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E67488">
        <w:rPr>
          <w:rFonts w:ascii="PT Astra Serif" w:eastAsia="Times New Roman" w:hAnsi="PT Astra Serif" w:cs="Times New Roman"/>
          <w:sz w:val="28"/>
          <w:szCs w:val="28"/>
          <w:lang w:eastAsia="ru-RU"/>
        </w:rPr>
        <w:t>порядке</w:t>
      </w:r>
      <w:proofErr w:type="gramEnd"/>
      <w:r w:rsidRPr="00E67488">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E67488">
        <w:rPr>
          <w:rFonts w:ascii="PT Astra Serif" w:eastAsia="Times New Roman" w:hAnsi="PT Astra Serif" w:cs="Times New Roman"/>
          <w:sz w:val="28"/>
          <w:szCs w:val="28"/>
          <w:lang w:eastAsia="ru-RU"/>
        </w:rPr>
        <w:t xml:space="preserve">7.2. Размер штрафа </w:t>
      </w:r>
      <w:r w:rsidRPr="00E67488">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7.3. </w:t>
      </w:r>
      <w:proofErr w:type="gramStart"/>
      <w:r w:rsidRPr="00E67488">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7.4. </w:t>
      </w:r>
      <w:proofErr w:type="gramStart"/>
      <w:r w:rsidRPr="00E67488">
        <w:rPr>
          <w:rFonts w:ascii="PT Astra Serif" w:eastAsia="Times New Roman" w:hAnsi="PT Astra Serif" w:cs="Times New Roman"/>
          <w:color w:val="00000A"/>
          <w:sz w:val="28"/>
          <w:szCs w:val="28"/>
          <w:lang w:eastAsia="ru-RU"/>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w:t>
      </w:r>
      <w:r w:rsidRPr="00E67488">
        <w:rPr>
          <w:rFonts w:ascii="PT Astra Serif" w:eastAsia="Times New Roman" w:hAnsi="PT Astra Serif" w:cs="Times New Roman"/>
          <w:color w:val="00000A"/>
          <w:sz w:val="28"/>
          <w:szCs w:val="28"/>
          <w:lang w:eastAsia="ru-RU"/>
        </w:rPr>
        <w:lastRenderedPageBreak/>
        <w:t>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E67488">
        <w:rPr>
          <w:rFonts w:ascii="PT Astra Serif" w:eastAsia="Times New Roman" w:hAnsi="PT Astra Serif" w:cs="Times New Roman"/>
          <w:color w:val="00000A"/>
          <w:sz w:val="28"/>
          <w:szCs w:val="28"/>
          <w:lang w:eastAsia="ru-RU"/>
        </w:rPr>
        <w:t xml:space="preserve">7.6. </w:t>
      </w:r>
      <w:proofErr w:type="gramStart"/>
      <w:r w:rsidRPr="00E67488">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E67488">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7.8. </w:t>
      </w:r>
      <w:proofErr w:type="gramStart"/>
      <w:r w:rsidRPr="00E67488">
        <w:rPr>
          <w:rFonts w:ascii="PT Astra Serif" w:eastAsia="Times New Roman" w:hAnsi="PT Astra Serif" w:cs="Times New Roman"/>
          <w:color w:val="00000A"/>
          <w:sz w:val="28"/>
          <w:szCs w:val="28"/>
          <w:lang w:eastAsia="ru-RU"/>
        </w:rPr>
        <w:t xml:space="preserve">Пеня начисляется за каждый день просрочки исполнения Исполнителем обязательства, предусмотренного контрактом, в размере </w:t>
      </w:r>
      <w:r w:rsidRPr="00E67488">
        <w:rPr>
          <w:rFonts w:ascii="PT Astra Serif" w:eastAsia="Times New Roman" w:hAnsi="PT Astra Serif" w:cs="Times New Roman"/>
          <w:color w:val="00000A"/>
          <w:sz w:val="28"/>
          <w:szCs w:val="28"/>
          <w:lang w:eastAsia="ru-RU"/>
        </w:rPr>
        <w:lastRenderedPageBreak/>
        <w:t>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E67488"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Default="00407514" w:rsidP="008C423C">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B55AF" w:rsidRPr="00E67488" w:rsidRDefault="00DB55AF" w:rsidP="008C423C">
      <w:pPr>
        <w:widowControl w:val="0"/>
        <w:spacing w:after="0" w:line="240" w:lineRule="auto"/>
        <w:ind w:firstLine="709"/>
        <w:jc w:val="both"/>
        <w:rPr>
          <w:rFonts w:ascii="PT Astra Serif" w:eastAsia="Times New Roman" w:hAnsi="PT Astra Serif" w:cs="Times New Roman"/>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8. Форс-мажорные обстоятельства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8.1. </w:t>
      </w:r>
      <w:proofErr w:type="gramStart"/>
      <w:r w:rsidRPr="00E67488">
        <w:rPr>
          <w:rFonts w:ascii="PT Astra Serif" w:eastAsia="Times New Roman" w:hAnsi="PT Astra Serif" w:cs="Times New Roman"/>
          <w:sz w:val="28"/>
          <w:szCs w:val="28"/>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Доказательством наличия вышеуказанных обстоятельств и их продолжительности будут служить документы Торгово-промышленной </w:t>
      </w:r>
      <w:r w:rsidRPr="00E67488">
        <w:rPr>
          <w:rFonts w:ascii="PT Astra Serif" w:eastAsia="Times New Roman" w:hAnsi="PT Astra Serif" w:cs="Times New Roman"/>
          <w:sz w:val="28"/>
          <w:szCs w:val="28"/>
          <w:lang w:eastAsia="ru-RU"/>
        </w:rPr>
        <w:lastRenderedPageBreak/>
        <w:t>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E67488"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9. Порядок разрешения споров</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B67DF" w:rsidRPr="00E67488" w:rsidRDefault="00CB67DF"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p>
    <w:p w:rsidR="00407514" w:rsidRPr="00E67488"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E67488">
        <w:rPr>
          <w:rFonts w:ascii="PT Astra Serif" w:eastAsia="Times New Roman" w:hAnsi="PT Astra Serif" w:cs="Times New Roman"/>
          <w:b/>
          <w:sz w:val="28"/>
          <w:szCs w:val="28"/>
          <w:lang w:eastAsia="ru-RU"/>
        </w:rPr>
        <w:t>10. Расторжение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E67488"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E67488">
        <w:rPr>
          <w:rFonts w:ascii="PT Astra Serif" w:eastAsia="Times New Roman" w:hAnsi="PT Astra Serif" w:cs="Times New Roman"/>
          <w:sz w:val="28"/>
          <w:szCs w:val="28"/>
          <w:lang w:eastAsia="ru-RU"/>
        </w:rPr>
        <w:t>с даты получения</w:t>
      </w:r>
      <w:proofErr w:type="gramEnd"/>
      <w:r w:rsidRPr="00E67488">
        <w:rPr>
          <w:rFonts w:ascii="PT Astra Serif" w:eastAsia="Times New Roman" w:hAnsi="PT Astra Serif" w:cs="Times New Roman"/>
          <w:sz w:val="28"/>
          <w:szCs w:val="28"/>
          <w:lang w:eastAsia="ru-RU"/>
        </w:rPr>
        <w:t xml:space="preserve"> предложения о расторжении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E67488">
        <w:rPr>
          <w:rFonts w:ascii="PT Astra Serif" w:eastAsia="Times New Roman" w:hAnsi="PT Astra Serif" w:cs="Times New Roman"/>
          <w:sz w:val="28"/>
          <w:szCs w:val="28"/>
          <w:lang w:eastAsia="ru-RU"/>
        </w:rPr>
        <w:t>и</w:t>
      </w:r>
      <w:proofErr w:type="gramEnd"/>
      <w:r w:rsidRPr="00E67488">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lastRenderedPageBreak/>
        <w:t xml:space="preserve">10.7. </w:t>
      </w:r>
      <w:proofErr w:type="gramStart"/>
      <w:r w:rsidRPr="00E67488">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E67488">
        <w:rPr>
          <w:rFonts w:ascii="PT Astra Serif" w:eastAsia="Times New Roman" w:hAnsi="PT Astra Serif" w:cs="Times New Roman"/>
          <w:sz w:val="28"/>
          <w:szCs w:val="28"/>
          <w:lang w:eastAsia="ru-RU"/>
        </w:rPr>
        <w:t xml:space="preserve"> связи и доставки, </w:t>
      </w:r>
      <w:proofErr w:type="gramStart"/>
      <w:r w:rsidRPr="00E67488">
        <w:rPr>
          <w:rFonts w:ascii="PT Astra Serif" w:eastAsia="Times New Roman" w:hAnsi="PT Astra Serif" w:cs="Times New Roman"/>
          <w:sz w:val="28"/>
          <w:szCs w:val="28"/>
          <w:lang w:eastAsia="ru-RU"/>
        </w:rPr>
        <w:t>обеспечивающих</w:t>
      </w:r>
      <w:proofErr w:type="gramEnd"/>
      <w:r w:rsidRPr="00E67488">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88">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E67488">
        <w:rPr>
          <w:rFonts w:ascii="PT Astra Serif" w:eastAsia="Times New Roman" w:hAnsi="PT Astra Serif" w:cs="Times New Roman"/>
          <w:sz w:val="28"/>
          <w:szCs w:val="28"/>
          <w:lang w:eastAsia="ru-RU"/>
        </w:rPr>
        <w:t>.</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w:t>
      </w:r>
      <w:proofErr w:type="gramStart"/>
      <w:r w:rsidRPr="00E67488">
        <w:rPr>
          <w:rFonts w:ascii="PT Astra Serif" w:eastAsia="Times New Roman" w:hAnsi="PT Astra Serif" w:cs="Times New Roman"/>
          <w:sz w:val="28"/>
          <w:szCs w:val="28"/>
          <w:lang w:eastAsia="ru-RU"/>
        </w:rPr>
        <w:t>силу</w:t>
      </w:r>
      <w:proofErr w:type="gramEnd"/>
      <w:r w:rsidRPr="00E67488">
        <w:rPr>
          <w:rFonts w:ascii="PT Astra Serif" w:eastAsia="Times New Roman" w:hAnsi="PT Astra Serif" w:cs="Times New Roman"/>
          <w:sz w:val="28"/>
          <w:szCs w:val="28"/>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10.9. </w:t>
      </w:r>
      <w:proofErr w:type="gramStart"/>
      <w:r w:rsidRPr="00E67488">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E67488">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w:t>
      </w:r>
      <w:r w:rsidRPr="00E67488">
        <w:rPr>
          <w:rFonts w:ascii="PT Astra Serif" w:eastAsia="Times New Roman" w:hAnsi="PT Astra Serif" w:cs="Times New Roman"/>
          <w:sz w:val="28"/>
          <w:szCs w:val="28"/>
          <w:lang w:eastAsia="ru-RU"/>
        </w:rPr>
        <w:lastRenderedPageBreak/>
        <w:t xml:space="preserve">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67488">
        <w:rPr>
          <w:rFonts w:ascii="PT Astra Serif" w:eastAsia="Times New Roman" w:hAnsi="PT Astra Serif" w:cs="Times New Roman"/>
          <w:sz w:val="28"/>
          <w:szCs w:val="28"/>
          <w:lang w:eastAsia="ru-RU"/>
        </w:rPr>
        <w:t>о</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его</w:t>
      </w:r>
      <w:proofErr w:type="gramEnd"/>
      <w:r w:rsidRPr="00E67488">
        <w:rPr>
          <w:rFonts w:ascii="PT Astra Serif" w:eastAsia="Times New Roman" w:hAnsi="PT Astra Serif" w:cs="Times New Roman"/>
          <w:sz w:val="28"/>
          <w:szCs w:val="28"/>
          <w:lang w:eastAsia="ru-RU"/>
        </w:rPr>
        <w:t xml:space="preserve"> </w:t>
      </w:r>
      <w:proofErr w:type="gramStart"/>
      <w:r w:rsidRPr="00E67488">
        <w:rPr>
          <w:rFonts w:ascii="PT Astra Serif" w:eastAsia="Times New Roman" w:hAnsi="PT Astra Serif" w:cs="Times New Roman"/>
          <w:sz w:val="28"/>
          <w:szCs w:val="28"/>
          <w:lang w:eastAsia="ru-RU"/>
        </w:rPr>
        <w:t>вручении</w:t>
      </w:r>
      <w:proofErr w:type="gramEnd"/>
      <w:r w:rsidRPr="00E67488">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w:t>
      </w:r>
      <w:proofErr w:type="gramStart"/>
      <w:r w:rsidRPr="00E67488">
        <w:rPr>
          <w:rFonts w:ascii="PT Astra Serif" w:eastAsia="Times New Roman" w:hAnsi="PT Astra Serif" w:cs="Times New Roman"/>
          <w:sz w:val="28"/>
          <w:szCs w:val="28"/>
          <w:lang w:eastAsia="ru-RU"/>
        </w:rPr>
        <w:t>силу</w:t>
      </w:r>
      <w:proofErr w:type="gramEnd"/>
      <w:r w:rsidRPr="00E67488">
        <w:rPr>
          <w:rFonts w:ascii="PT Astra Serif" w:eastAsia="Times New Roman" w:hAnsi="PT Astra Serif" w:cs="Times New Roman"/>
          <w:sz w:val="28"/>
          <w:szCs w:val="28"/>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67488">
        <w:rPr>
          <w:rFonts w:ascii="PT Astra Serif" w:eastAsia="Times New Roman" w:hAnsi="PT Astra Serif" w:cs="Times New Roman"/>
          <w:sz w:val="28"/>
          <w:szCs w:val="28"/>
          <w:lang w:eastAsia="ru-RU"/>
        </w:rPr>
        <w:t>решении</w:t>
      </w:r>
      <w:proofErr w:type="gramEnd"/>
      <w:r w:rsidRPr="00E67488">
        <w:rPr>
          <w:rFonts w:ascii="PT Astra Serif" w:eastAsia="Times New Roman" w:hAnsi="PT Astra Serif" w:cs="Times New Roman"/>
          <w:sz w:val="28"/>
          <w:szCs w:val="28"/>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E67488"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11.Срок действия Контракта</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11.1. Контра</w:t>
      </w:r>
      <w:proofErr w:type="gramStart"/>
      <w:r w:rsidRPr="00E67488">
        <w:rPr>
          <w:rFonts w:ascii="PT Astra Serif" w:eastAsia="Times New Roman" w:hAnsi="PT Astra Serif" w:cs="Times New Roman"/>
          <w:color w:val="00000A"/>
          <w:sz w:val="28"/>
          <w:szCs w:val="28"/>
          <w:lang w:eastAsia="ru-RU"/>
        </w:rPr>
        <w:t>кт вст</w:t>
      </w:r>
      <w:proofErr w:type="gramEnd"/>
      <w:r w:rsidRPr="00E67488">
        <w:rPr>
          <w:rFonts w:ascii="PT Astra Serif" w:eastAsia="Times New Roman" w:hAnsi="PT Astra Serif" w:cs="Times New Roman"/>
          <w:color w:val="00000A"/>
          <w:sz w:val="28"/>
          <w:szCs w:val="28"/>
          <w:lang w:eastAsia="ru-RU"/>
        </w:rPr>
        <w:t xml:space="preserve">упает в силу со дня подписания его Сторонами и действует по </w:t>
      </w:r>
      <w:r w:rsidR="00CB67DF" w:rsidRPr="00E67488">
        <w:rPr>
          <w:rFonts w:ascii="PT Astra Serif" w:eastAsia="Times New Roman" w:hAnsi="PT Astra Serif" w:cs="Times New Roman"/>
          <w:color w:val="00000A"/>
          <w:sz w:val="28"/>
          <w:szCs w:val="28"/>
          <w:lang w:eastAsia="ru-RU"/>
        </w:rPr>
        <w:t>3</w:t>
      </w:r>
      <w:r w:rsidR="00796E05" w:rsidRPr="00E67488">
        <w:rPr>
          <w:rFonts w:ascii="PT Astra Serif" w:eastAsia="Times New Roman" w:hAnsi="PT Astra Serif" w:cs="Times New Roman"/>
          <w:color w:val="00000A"/>
          <w:sz w:val="28"/>
          <w:szCs w:val="28"/>
          <w:lang w:eastAsia="ru-RU"/>
        </w:rPr>
        <w:t>1</w:t>
      </w:r>
      <w:r w:rsidR="00CB67DF" w:rsidRPr="00E67488">
        <w:rPr>
          <w:rFonts w:ascii="PT Astra Serif" w:eastAsia="Times New Roman" w:hAnsi="PT Astra Serif" w:cs="Times New Roman"/>
          <w:color w:val="00000A"/>
          <w:sz w:val="28"/>
          <w:szCs w:val="28"/>
          <w:lang w:eastAsia="ru-RU"/>
        </w:rPr>
        <w:t>.</w:t>
      </w:r>
      <w:r w:rsidR="00796E05" w:rsidRPr="00E67488">
        <w:rPr>
          <w:rFonts w:ascii="PT Astra Serif" w:eastAsia="Times New Roman" w:hAnsi="PT Astra Serif" w:cs="Times New Roman"/>
          <w:color w:val="00000A"/>
          <w:sz w:val="28"/>
          <w:szCs w:val="28"/>
          <w:lang w:eastAsia="ru-RU"/>
        </w:rPr>
        <w:t>1</w:t>
      </w:r>
      <w:r w:rsidR="005D6A09">
        <w:rPr>
          <w:rFonts w:ascii="PT Astra Serif" w:eastAsia="Times New Roman" w:hAnsi="PT Astra Serif" w:cs="Times New Roman"/>
          <w:color w:val="00000A"/>
          <w:sz w:val="28"/>
          <w:szCs w:val="28"/>
          <w:lang w:eastAsia="ru-RU"/>
        </w:rPr>
        <w:t>2</w:t>
      </w:r>
      <w:r w:rsidR="00CB67DF" w:rsidRPr="00E67488">
        <w:rPr>
          <w:rFonts w:ascii="PT Astra Serif" w:eastAsia="Times New Roman" w:hAnsi="PT Astra Serif" w:cs="Times New Roman"/>
          <w:color w:val="00000A"/>
          <w:sz w:val="28"/>
          <w:szCs w:val="28"/>
          <w:lang w:eastAsia="ru-RU"/>
        </w:rPr>
        <w:t>.202</w:t>
      </w:r>
      <w:r w:rsidR="008E796F" w:rsidRPr="00E67488">
        <w:rPr>
          <w:rFonts w:ascii="PT Astra Serif" w:eastAsia="Times New Roman" w:hAnsi="PT Astra Serif" w:cs="Times New Roman"/>
          <w:color w:val="00000A"/>
          <w:sz w:val="28"/>
          <w:szCs w:val="28"/>
          <w:lang w:eastAsia="ru-RU"/>
        </w:rPr>
        <w:t>1</w:t>
      </w:r>
      <w:r w:rsidRPr="00E67488">
        <w:rPr>
          <w:rFonts w:ascii="PT Astra Serif" w:eastAsia="Times New Roman" w:hAnsi="PT Astra Serif" w:cs="Times New Roman"/>
          <w:color w:val="000099"/>
          <w:sz w:val="28"/>
          <w:szCs w:val="28"/>
          <w:lang w:eastAsia="ru-RU"/>
        </w:rPr>
        <w:t xml:space="preserve">. </w:t>
      </w:r>
    </w:p>
    <w:p w:rsidR="00407514" w:rsidRPr="00E67488" w:rsidRDefault="00E176B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99"/>
          <w:sz w:val="28"/>
          <w:szCs w:val="28"/>
          <w:lang w:eastAsia="ru-RU"/>
        </w:rPr>
        <w:t>С 0</w:t>
      </w:r>
      <w:r w:rsidR="00407514" w:rsidRPr="00E67488">
        <w:rPr>
          <w:rFonts w:ascii="PT Astra Serif" w:eastAsia="Times New Roman" w:hAnsi="PT Astra Serif" w:cs="Times New Roman"/>
          <w:color w:val="000099"/>
          <w:sz w:val="28"/>
          <w:szCs w:val="28"/>
          <w:lang w:eastAsia="ru-RU"/>
        </w:rPr>
        <w:t>1.</w:t>
      </w:r>
      <w:r w:rsidR="005D6A09">
        <w:rPr>
          <w:rFonts w:ascii="PT Astra Serif" w:eastAsia="Times New Roman" w:hAnsi="PT Astra Serif" w:cs="Times New Roman"/>
          <w:color w:val="000099"/>
          <w:sz w:val="28"/>
          <w:szCs w:val="28"/>
          <w:lang w:eastAsia="ru-RU"/>
        </w:rPr>
        <w:t>01</w:t>
      </w:r>
      <w:r w:rsidR="00407514" w:rsidRPr="00E67488">
        <w:rPr>
          <w:rFonts w:ascii="PT Astra Serif" w:eastAsia="Times New Roman" w:hAnsi="PT Astra Serif" w:cs="Times New Roman"/>
          <w:color w:val="000099"/>
          <w:sz w:val="28"/>
          <w:szCs w:val="28"/>
          <w:lang w:eastAsia="ru-RU"/>
        </w:rPr>
        <w:t>.20</w:t>
      </w:r>
      <w:r w:rsidR="00D7520E" w:rsidRPr="00E67488">
        <w:rPr>
          <w:rFonts w:ascii="PT Astra Serif" w:eastAsia="Times New Roman" w:hAnsi="PT Astra Serif" w:cs="Times New Roman"/>
          <w:color w:val="000099"/>
          <w:sz w:val="28"/>
          <w:szCs w:val="28"/>
          <w:lang w:eastAsia="ru-RU"/>
        </w:rPr>
        <w:t>2</w:t>
      </w:r>
      <w:r w:rsidR="005D6A09">
        <w:rPr>
          <w:rFonts w:ascii="PT Astra Serif" w:eastAsia="Times New Roman" w:hAnsi="PT Astra Serif" w:cs="Times New Roman"/>
          <w:color w:val="000099"/>
          <w:sz w:val="28"/>
          <w:szCs w:val="28"/>
          <w:lang w:eastAsia="ru-RU"/>
        </w:rPr>
        <w:t>2</w:t>
      </w:r>
      <w:r w:rsidR="00407514" w:rsidRPr="00E67488">
        <w:rPr>
          <w:rFonts w:ascii="PT Astra Serif" w:eastAsia="Times New Roman" w:hAnsi="PT Astra Serif" w:cs="Times New Roman"/>
          <w:color w:val="000099"/>
          <w:sz w:val="28"/>
          <w:szCs w:val="28"/>
          <w:lang w:eastAsia="ru-RU"/>
        </w:rPr>
        <w:t xml:space="preserve"> </w:t>
      </w:r>
      <w:r w:rsidR="00CB67DF" w:rsidRPr="00E67488">
        <w:rPr>
          <w:rFonts w:ascii="PT Astra Serif" w:eastAsia="Times New Roman" w:hAnsi="PT Astra Serif" w:cs="Times New Roman"/>
          <w:color w:val="00000A"/>
          <w:sz w:val="28"/>
          <w:szCs w:val="28"/>
          <w:lang w:eastAsia="ru-RU"/>
        </w:rPr>
        <w:t>обяза</w:t>
      </w:r>
      <w:r w:rsidR="00407514" w:rsidRPr="00E67488">
        <w:rPr>
          <w:rFonts w:ascii="PT Astra Serif" w:eastAsia="Times New Roman" w:hAnsi="PT Astra Serif" w:cs="Times New Roman"/>
          <w:color w:val="00000A"/>
          <w:sz w:val="28"/>
          <w:szCs w:val="28"/>
          <w:lang w:eastAsia="ru-RU"/>
        </w:rPr>
        <w:t>тельства Сторон по Контракту прекращаются, за исключением обязательств по оплате услуг, обязательств по возмещению убытков и выплате неустойки.</w:t>
      </w: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12. Прочие условия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12.3. К Контракту прилагаются:</w:t>
      </w:r>
    </w:p>
    <w:p w:rsidR="00407514" w:rsidRPr="00E67488"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Техническое задание (Приложение</w:t>
      </w:r>
      <w:r w:rsidR="00B646ED">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88">
        <w:rPr>
          <w:rFonts w:ascii="PT Astra Serif" w:eastAsia="Times New Roman" w:hAnsi="PT Astra Serif" w:cs="Times New Roman"/>
          <w:color w:val="00000A"/>
          <w:sz w:val="28"/>
          <w:szCs w:val="28"/>
          <w:lang w:eastAsia="ru-RU"/>
        </w:rPr>
        <w:t>с даты</w:t>
      </w:r>
      <w:proofErr w:type="gramEnd"/>
      <w:r w:rsidRPr="00E67488">
        <w:rPr>
          <w:rFonts w:ascii="PT Astra Serif" w:eastAsia="Times New Roman" w:hAnsi="PT Astra Serif" w:cs="Times New Roman"/>
          <w:color w:val="00000A"/>
          <w:sz w:val="28"/>
          <w:szCs w:val="28"/>
          <w:lang w:eastAsia="ru-RU"/>
        </w:rPr>
        <w:t xml:space="preserve"> такого изменения.</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12.5. По согласованию Сторон в ходе исполнения Контракта допускается снижение цены Контракта без изменения предусмотренных </w:t>
      </w:r>
      <w:r w:rsidRPr="00E67488">
        <w:rPr>
          <w:rFonts w:ascii="PT Astra Serif" w:eastAsia="Times New Roman" w:hAnsi="PT Astra Serif" w:cs="Times New Roman"/>
          <w:color w:val="00000A"/>
          <w:sz w:val="28"/>
          <w:szCs w:val="28"/>
          <w:lang w:eastAsia="ru-RU"/>
        </w:rPr>
        <w:lastRenderedPageBreak/>
        <w:t>Контрактом объёма работы, качества выполняемой работы и иных условий Контракта.</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E67488">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E67488">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E67488"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12.7. </w:t>
      </w:r>
      <w:r w:rsidRPr="00E67488">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E67488"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E67488">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E67488"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E67488" w:rsidTr="000D5838">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407514" w:rsidRPr="00E67488"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D7520E" w:rsidRPr="00E67488" w:rsidRDefault="00D7520E"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u w:val="single"/>
          <w:lang w:eastAsia="ru-RU"/>
        </w:rPr>
        <w:t>Согласовано</w:t>
      </w:r>
      <w:r w:rsidRPr="00E67488">
        <w:rPr>
          <w:rFonts w:ascii="PT Astra Serif" w:eastAsia="Times New Roman" w:hAnsi="PT Astra Serif" w:cs="Times New Roman"/>
          <w:color w:val="00000A"/>
          <w:sz w:val="28"/>
          <w:szCs w:val="28"/>
          <w:lang w:eastAsia="ru-RU"/>
        </w:rPr>
        <w:t>:</w:t>
      </w:r>
    </w:p>
    <w:p w:rsidR="00407514" w:rsidRPr="00E67488"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E67488">
        <w:rPr>
          <w:rFonts w:ascii="PT Astra Serif" w:eastAsia="Calibri" w:hAnsi="PT Astra Serif" w:cs="Times New Roman"/>
          <w:sz w:val="28"/>
          <w:szCs w:val="28"/>
        </w:rPr>
        <w:t xml:space="preserve">Юридическое управление                                                                   </w:t>
      </w:r>
      <w:r w:rsidR="00017217">
        <w:rPr>
          <w:rFonts w:ascii="PT Astra Serif" w:eastAsia="Calibri" w:hAnsi="PT Astra Serif" w:cs="Times New Roman"/>
          <w:sz w:val="28"/>
          <w:szCs w:val="28"/>
        </w:rPr>
        <w:t xml:space="preserve"> </w:t>
      </w:r>
      <w:r w:rsidRPr="00E67488">
        <w:rPr>
          <w:rFonts w:ascii="PT Astra Serif" w:eastAsia="Calibri" w:hAnsi="PT Astra Serif" w:cs="Times New Roman"/>
          <w:sz w:val="28"/>
          <w:szCs w:val="28"/>
        </w:rPr>
        <w:t>Д. С. Плотников</w:t>
      </w:r>
    </w:p>
    <w:p w:rsidR="00D7520E" w:rsidRPr="00E67488" w:rsidRDefault="00D7520E"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Управление бухгалтерского учета и отчетности</w:t>
      </w:r>
    </w:p>
    <w:p w:rsidR="00D7520E"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(раздел 2 Контракта)</w:t>
      </w:r>
      <w:r w:rsidRPr="00E67488">
        <w:rPr>
          <w:rFonts w:ascii="PT Astra Serif" w:eastAsia="Times New Roman" w:hAnsi="PT Astra Serif" w:cs="Times New Roman"/>
          <w:color w:val="00000A"/>
          <w:sz w:val="28"/>
          <w:szCs w:val="28"/>
          <w:lang w:eastAsia="ru-RU"/>
        </w:rPr>
        <w:tab/>
      </w:r>
      <w:r w:rsidRPr="00E67488">
        <w:rPr>
          <w:rFonts w:ascii="PT Astra Serif" w:eastAsia="Times New Roman" w:hAnsi="PT Astra Serif" w:cs="Times New Roman"/>
          <w:color w:val="00000A"/>
          <w:sz w:val="28"/>
          <w:szCs w:val="28"/>
          <w:lang w:eastAsia="ru-RU"/>
        </w:rPr>
        <w:tab/>
        <w:t xml:space="preserve">                                                              </w:t>
      </w:r>
      <w:r w:rsidR="00786427" w:rsidRPr="00E67488">
        <w:rPr>
          <w:rFonts w:ascii="PT Astra Serif" w:eastAsia="Times New Roman" w:hAnsi="PT Astra Serif" w:cs="Times New Roman"/>
          <w:color w:val="00000A"/>
          <w:sz w:val="28"/>
          <w:szCs w:val="28"/>
          <w:lang w:eastAsia="ru-RU"/>
        </w:rPr>
        <w:t xml:space="preserve">  </w:t>
      </w:r>
      <w:r w:rsidR="00B646ED">
        <w:rPr>
          <w:rFonts w:ascii="PT Astra Serif" w:eastAsia="Times New Roman" w:hAnsi="PT Astra Serif" w:cs="Times New Roman"/>
          <w:color w:val="00000A"/>
          <w:sz w:val="28"/>
          <w:szCs w:val="28"/>
          <w:lang w:eastAsia="ru-RU"/>
        </w:rPr>
        <w:t>Л.А. Михайлова</w:t>
      </w:r>
    </w:p>
    <w:p w:rsidR="00017217" w:rsidRPr="00E67488" w:rsidRDefault="0001721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8C423C" w:rsidRPr="00E67488" w:rsidRDefault="00B646ED" w:rsidP="00017217">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sz w:val="28"/>
          <w:szCs w:val="28"/>
          <w:lang w:eastAsia="ru-RU"/>
        </w:rPr>
        <w:t>Зав. по АХР</w:t>
      </w:r>
      <w:r w:rsidR="00017217" w:rsidRPr="00017217">
        <w:rPr>
          <w:rFonts w:ascii="PT Astra Serif" w:eastAsia="Times New Roman" w:hAnsi="PT Astra Serif" w:cs="Times New Roman"/>
          <w:sz w:val="28"/>
          <w:szCs w:val="28"/>
          <w:lang w:eastAsia="ru-RU"/>
        </w:rPr>
        <w:t xml:space="preserve">                                                                      </w:t>
      </w:r>
      <w:r>
        <w:rPr>
          <w:rFonts w:ascii="PT Astra Serif" w:eastAsia="Times New Roman" w:hAnsi="PT Astra Serif" w:cs="Times New Roman"/>
          <w:sz w:val="28"/>
          <w:szCs w:val="28"/>
          <w:lang w:eastAsia="ru-RU"/>
        </w:rPr>
        <w:t xml:space="preserve">                     А.И. Брусникин</w:t>
      </w:r>
    </w:p>
    <w:p w:rsidR="00AF49CA" w:rsidRPr="00E67488" w:rsidRDefault="00AF49CA"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B646ED" w:rsidRPr="00E67488" w:rsidRDefault="00B646ED"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E67488"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Подписи сторон</w:t>
      </w:r>
    </w:p>
    <w:p w:rsidR="00C64572" w:rsidRPr="00E67488"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E67488">
        <w:rPr>
          <w:rFonts w:ascii="PT Astra Serif" w:eastAsia="Times New Roman" w:hAnsi="PT Astra Serif" w:cs="Times New Roman"/>
          <w:i/>
          <w:sz w:val="28"/>
          <w:szCs w:val="28"/>
          <w:lang w:eastAsia="ru-RU"/>
        </w:rPr>
        <w:t xml:space="preserve">Адрес электронной площадки </w:t>
      </w:r>
      <w:hyperlink r:id="rId12" w:history="1">
        <w:r w:rsidR="00B646ED" w:rsidRPr="00BE5B22">
          <w:rPr>
            <w:rStyle w:val="aa"/>
            <w:rFonts w:ascii="PT Astra Serif" w:eastAsia="Times New Roman" w:hAnsi="PT Astra Serif" w:cs="Times New Roman"/>
            <w:i/>
            <w:sz w:val="28"/>
            <w:szCs w:val="28"/>
            <w:lang w:eastAsia="ru-RU"/>
          </w:rPr>
          <w:t>http://www.zakupki.gov.ru</w:t>
        </w:r>
      </w:hyperlink>
    </w:p>
    <w:p w:rsidR="00407514" w:rsidRPr="00B646ED" w:rsidRDefault="00B646ED" w:rsidP="00407514">
      <w:pPr>
        <w:spacing w:after="0" w:line="240" w:lineRule="auto"/>
        <w:ind w:firstLine="709"/>
        <w:jc w:val="right"/>
        <w:rPr>
          <w:rFonts w:ascii="PT Astra Serif" w:eastAsia="Times New Roman" w:hAnsi="PT Astra Serif" w:cs="Times New Roman"/>
          <w:color w:val="00000A"/>
          <w:sz w:val="28"/>
          <w:szCs w:val="28"/>
          <w:lang w:eastAsia="ru-RU"/>
        </w:rPr>
      </w:pPr>
      <w:r w:rsidRPr="00B646ED">
        <w:rPr>
          <w:rFonts w:ascii="PT Astra Serif" w:eastAsia="Times New Roman" w:hAnsi="PT Astra Serif" w:cs="Times New Roman"/>
          <w:color w:val="00000A"/>
          <w:sz w:val="28"/>
          <w:szCs w:val="28"/>
          <w:lang w:eastAsia="ru-RU"/>
        </w:rPr>
        <w:lastRenderedPageBreak/>
        <w:t>П</w:t>
      </w:r>
      <w:r w:rsidR="00407514" w:rsidRPr="00B646ED">
        <w:rPr>
          <w:rFonts w:ascii="PT Astra Serif" w:eastAsia="Times New Roman" w:hAnsi="PT Astra Serif" w:cs="Times New Roman"/>
          <w:color w:val="00000A"/>
          <w:sz w:val="28"/>
          <w:szCs w:val="28"/>
          <w:lang w:eastAsia="ru-RU"/>
        </w:rPr>
        <w:t xml:space="preserve">риложение </w:t>
      </w:r>
    </w:p>
    <w:p w:rsidR="00407514" w:rsidRPr="00B646ED"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B646ED">
        <w:rPr>
          <w:rFonts w:ascii="PT Astra Serif" w:eastAsia="Times New Roman" w:hAnsi="PT Astra Serif" w:cs="Times New Roman"/>
          <w:color w:val="00000A"/>
          <w:sz w:val="28"/>
          <w:szCs w:val="28"/>
          <w:lang w:eastAsia="ru-RU"/>
        </w:rPr>
        <w:t>к Муниципальному контракту</w:t>
      </w:r>
    </w:p>
    <w:p w:rsidR="00407514" w:rsidRPr="00B646ED"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B646ED">
        <w:rPr>
          <w:rFonts w:ascii="PT Astra Serif" w:eastAsia="Times New Roman" w:hAnsi="PT Astra Serif" w:cs="Times New Roman"/>
          <w:color w:val="00000A"/>
          <w:sz w:val="28"/>
          <w:szCs w:val="28"/>
          <w:lang w:eastAsia="ru-RU"/>
        </w:rPr>
        <w:t>№ ____ от «___» _______ 202__ г.</w:t>
      </w:r>
    </w:p>
    <w:p w:rsidR="00407514" w:rsidRPr="00B646ED" w:rsidRDefault="00407514" w:rsidP="00407514">
      <w:pPr>
        <w:spacing w:after="0" w:line="240" w:lineRule="auto"/>
        <w:jc w:val="center"/>
        <w:rPr>
          <w:rFonts w:ascii="PT Astra Serif" w:eastAsia="Times New Roman" w:hAnsi="PT Astra Serif" w:cs="Times New Roman"/>
          <w:sz w:val="28"/>
          <w:szCs w:val="28"/>
          <w:lang w:eastAsia="zh-CN"/>
        </w:rPr>
      </w:pPr>
    </w:p>
    <w:p w:rsidR="00135004" w:rsidRPr="00B646ED" w:rsidRDefault="00135004" w:rsidP="00135004">
      <w:pPr>
        <w:spacing w:after="0" w:line="240" w:lineRule="auto"/>
        <w:jc w:val="both"/>
        <w:rPr>
          <w:rFonts w:ascii="PT Astra Serif" w:eastAsia="Times New Roman" w:hAnsi="PT Astra Serif" w:cs="Times New Roman"/>
          <w:sz w:val="28"/>
          <w:szCs w:val="28"/>
          <w:lang w:eastAsia="ru-RU"/>
        </w:rPr>
      </w:pPr>
    </w:p>
    <w:p w:rsidR="00B646ED" w:rsidRPr="00B646ED" w:rsidRDefault="00B646ED" w:rsidP="00135004">
      <w:pPr>
        <w:spacing w:after="0" w:line="240" w:lineRule="auto"/>
        <w:jc w:val="both"/>
        <w:rPr>
          <w:rFonts w:ascii="PT Astra Serif" w:eastAsia="Times New Roman" w:hAnsi="PT Astra Serif" w:cs="Times New Roman"/>
          <w:sz w:val="28"/>
          <w:szCs w:val="28"/>
          <w:lang w:eastAsia="ru-RU"/>
        </w:rPr>
      </w:pPr>
    </w:p>
    <w:p w:rsidR="00B646ED" w:rsidRPr="00B646ED" w:rsidRDefault="00B646ED" w:rsidP="00B646ED">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8"/>
          <w:szCs w:val="28"/>
          <w:lang w:eastAsia="ru-RU"/>
        </w:rPr>
      </w:pPr>
      <w:r w:rsidRPr="00B646ED">
        <w:rPr>
          <w:rFonts w:ascii="PT Astra Serif" w:eastAsia="Times New Roman" w:hAnsi="PT Astra Serif" w:cs="Times New Roman"/>
          <w:b/>
          <w:bCs/>
          <w:sz w:val="28"/>
          <w:szCs w:val="28"/>
          <w:lang w:eastAsia="ru-RU"/>
        </w:rPr>
        <w:t xml:space="preserve">Техническое задание </w:t>
      </w:r>
    </w:p>
    <w:p w:rsidR="00B646ED" w:rsidRDefault="00B646ED" w:rsidP="00B646ED">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8"/>
          <w:szCs w:val="28"/>
          <w:lang w:eastAsia="ru-RU"/>
        </w:rPr>
      </w:pPr>
      <w:r w:rsidRPr="00B646ED">
        <w:rPr>
          <w:rFonts w:ascii="PT Astra Serif" w:eastAsia="Times New Roman" w:hAnsi="PT Astra Serif" w:cs="Times New Roman"/>
          <w:b/>
          <w:bCs/>
          <w:sz w:val="28"/>
          <w:szCs w:val="28"/>
          <w:lang w:eastAsia="ru-RU"/>
        </w:rPr>
        <w:t>на оказание услуг по устранению неисправностей (восстановлению работоспособности</w:t>
      </w:r>
      <w:r w:rsidR="00A578B4">
        <w:rPr>
          <w:rFonts w:ascii="PT Astra Serif" w:eastAsia="Times New Roman" w:hAnsi="PT Astra Serif" w:cs="Times New Roman"/>
          <w:b/>
          <w:bCs/>
          <w:sz w:val="28"/>
          <w:szCs w:val="28"/>
          <w:lang w:eastAsia="ru-RU"/>
        </w:rPr>
        <w:t>)</w:t>
      </w:r>
      <w:r w:rsidRPr="00B646ED">
        <w:rPr>
          <w:rFonts w:ascii="PT Astra Serif" w:eastAsia="Times New Roman" w:hAnsi="PT Astra Serif" w:cs="Times New Roman"/>
          <w:b/>
          <w:bCs/>
          <w:sz w:val="28"/>
          <w:szCs w:val="28"/>
          <w:lang w:eastAsia="ru-RU"/>
        </w:rPr>
        <w:t xml:space="preserve"> системы кондиционирования </w:t>
      </w:r>
    </w:p>
    <w:p w:rsidR="00A578B4" w:rsidRPr="00B646ED" w:rsidRDefault="00A578B4" w:rsidP="00B646ED">
      <w:pPr>
        <w:tabs>
          <w:tab w:val="left" w:pos="360"/>
        </w:tabs>
        <w:autoSpaceDE w:val="0"/>
        <w:autoSpaceDN w:val="0"/>
        <w:adjustRightInd w:val="0"/>
        <w:spacing w:before="120" w:after="120"/>
        <w:contextualSpacing/>
        <w:jc w:val="center"/>
        <w:rPr>
          <w:rFonts w:ascii="PT Astra Serif" w:eastAsia="Times New Roman" w:hAnsi="PT Astra Serif" w:cs="Times New Roman"/>
          <w:b/>
          <w:bCs/>
          <w:sz w:val="28"/>
          <w:szCs w:val="28"/>
          <w:lang w:eastAsia="ru-RU"/>
        </w:rPr>
      </w:pPr>
    </w:p>
    <w:p w:rsidR="00B646ED" w:rsidRPr="00B646ED" w:rsidRDefault="00B646ED" w:rsidP="00B646ED">
      <w:pPr>
        <w:spacing w:after="120" w:line="240" w:lineRule="auto"/>
        <w:jc w:val="both"/>
        <w:rPr>
          <w:rFonts w:ascii="PT Astra Serif" w:eastAsia="Times New Roman" w:hAnsi="PT Astra Serif" w:cs="Times New Roman"/>
          <w:sz w:val="28"/>
          <w:szCs w:val="28"/>
          <w:lang w:val="x-none" w:eastAsia="x-none"/>
        </w:rPr>
      </w:pPr>
      <w:r w:rsidRPr="00B646ED">
        <w:rPr>
          <w:rFonts w:ascii="PT Astra Serif" w:eastAsia="Times New Roman" w:hAnsi="PT Astra Serif" w:cs="Times New Roman"/>
          <w:b/>
          <w:sz w:val="28"/>
          <w:szCs w:val="28"/>
          <w:lang w:val="x-none" w:eastAsia="x-none"/>
        </w:rPr>
        <w:t>1. Муниципальный заказчик:</w:t>
      </w:r>
      <w:r w:rsidRPr="00B646ED">
        <w:rPr>
          <w:rFonts w:ascii="PT Astra Serif" w:eastAsia="Times New Roman" w:hAnsi="PT Astra Serif" w:cs="Times New Roman"/>
          <w:sz w:val="28"/>
          <w:szCs w:val="28"/>
          <w:lang w:val="x-none" w:eastAsia="x-none"/>
        </w:rPr>
        <w:t xml:space="preserve"> </w:t>
      </w:r>
    </w:p>
    <w:p w:rsidR="00B646ED" w:rsidRPr="00B646ED" w:rsidRDefault="00B646ED" w:rsidP="00B646ED">
      <w:pPr>
        <w:spacing w:after="120" w:line="240" w:lineRule="auto"/>
        <w:jc w:val="both"/>
        <w:rPr>
          <w:rFonts w:ascii="PT Astra Serif" w:eastAsia="Times New Roman" w:hAnsi="PT Astra Serif" w:cs="Times New Roman"/>
          <w:sz w:val="28"/>
          <w:szCs w:val="28"/>
          <w:lang w:eastAsia="x-none"/>
        </w:rPr>
      </w:pPr>
      <w:r w:rsidRPr="00B646ED">
        <w:rPr>
          <w:rFonts w:ascii="PT Astra Serif" w:eastAsia="Times New Roman" w:hAnsi="PT Astra Serif" w:cs="Times New Roman"/>
          <w:bCs/>
          <w:sz w:val="28"/>
          <w:szCs w:val="28"/>
          <w:lang w:val="x-none" w:eastAsia="x-none"/>
        </w:rPr>
        <w:t xml:space="preserve"> </w:t>
      </w:r>
      <w:r w:rsidRPr="00B646ED">
        <w:rPr>
          <w:rFonts w:ascii="PT Astra Serif" w:eastAsia="Times New Roman" w:hAnsi="PT Astra Serif" w:cs="Times New Roman"/>
          <w:sz w:val="28"/>
          <w:szCs w:val="28"/>
          <w:lang w:val="x-none" w:eastAsia="x-none"/>
        </w:rPr>
        <w:t>Администрация города Югорска, 628260, Тюменская область, Ханты - Мансийский автономный округ  - Югра,</w:t>
      </w:r>
      <w:r w:rsidRPr="00B646ED">
        <w:rPr>
          <w:rFonts w:ascii="PT Astra Serif" w:eastAsia="Times New Roman" w:hAnsi="PT Astra Serif" w:cs="Times New Roman"/>
          <w:sz w:val="28"/>
          <w:szCs w:val="28"/>
          <w:lang w:eastAsia="ru-RU"/>
        </w:rPr>
        <w:t xml:space="preserve"> </w:t>
      </w:r>
      <w:r w:rsidRPr="00B646ED">
        <w:rPr>
          <w:rFonts w:ascii="PT Astra Serif" w:eastAsia="Times New Roman" w:hAnsi="PT Astra Serif" w:cs="Times New Roman"/>
          <w:sz w:val="28"/>
          <w:szCs w:val="28"/>
          <w:lang w:eastAsia="x-none"/>
        </w:rPr>
        <w:t>г. Югорск,</w:t>
      </w:r>
      <w:r w:rsidRPr="00B646ED">
        <w:rPr>
          <w:rFonts w:ascii="PT Astra Serif" w:eastAsia="Times New Roman" w:hAnsi="PT Astra Serif" w:cs="Times New Roman"/>
          <w:sz w:val="28"/>
          <w:szCs w:val="28"/>
          <w:lang w:val="x-none" w:eastAsia="x-none"/>
        </w:rPr>
        <w:t xml:space="preserve"> ул. 40 лет Победы, 11</w:t>
      </w:r>
      <w:r w:rsidRPr="00B646ED">
        <w:rPr>
          <w:rFonts w:ascii="PT Astra Serif" w:eastAsia="Times New Roman" w:hAnsi="PT Astra Serif" w:cs="Times New Roman"/>
          <w:sz w:val="28"/>
          <w:szCs w:val="28"/>
          <w:lang w:eastAsia="x-none"/>
        </w:rPr>
        <w:t xml:space="preserve">, </w:t>
      </w:r>
      <w:r w:rsidRPr="00B646ED">
        <w:rPr>
          <w:rFonts w:ascii="PT Astra Serif" w:eastAsia="Times New Roman" w:hAnsi="PT Astra Serif" w:cs="Times New Roman"/>
          <w:sz w:val="28"/>
          <w:szCs w:val="28"/>
          <w:lang w:val="x-none" w:eastAsia="x-none"/>
        </w:rPr>
        <w:t>тел. 8 (34675) 5-00-00, 5-00-45,5-00</w:t>
      </w:r>
      <w:r w:rsidRPr="00B646ED">
        <w:rPr>
          <w:rFonts w:ascii="PT Astra Serif" w:eastAsia="Times New Roman" w:hAnsi="PT Astra Serif" w:cs="Times New Roman"/>
          <w:sz w:val="28"/>
          <w:szCs w:val="28"/>
          <w:lang w:eastAsia="x-none"/>
        </w:rPr>
        <w:t>-</w:t>
      </w:r>
      <w:r w:rsidRPr="00B646ED">
        <w:rPr>
          <w:rFonts w:ascii="PT Astra Serif" w:eastAsia="Times New Roman" w:hAnsi="PT Astra Serif" w:cs="Times New Roman"/>
          <w:sz w:val="28"/>
          <w:szCs w:val="28"/>
          <w:lang w:val="x-none" w:eastAsia="x-none"/>
        </w:rPr>
        <w:t>47.</w:t>
      </w:r>
    </w:p>
    <w:p w:rsidR="00B646ED" w:rsidRPr="00B646ED" w:rsidRDefault="00B646ED" w:rsidP="00B646ED">
      <w:pPr>
        <w:spacing w:after="120" w:line="240" w:lineRule="auto"/>
        <w:jc w:val="both"/>
        <w:rPr>
          <w:rFonts w:ascii="PT Astra Serif" w:eastAsia="Times New Roman" w:hAnsi="PT Astra Serif" w:cs="Times New Roman"/>
          <w:sz w:val="28"/>
          <w:szCs w:val="28"/>
          <w:lang w:eastAsia="x-none"/>
        </w:rPr>
      </w:pPr>
      <w:r w:rsidRPr="00B646ED">
        <w:rPr>
          <w:rFonts w:ascii="PT Astra Serif" w:eastAsia="Times New Roman" w:hAnsi="PT Astra Serif" w:cs="Times New Roman"/>
          <w:b/>
          <w:sz w:val="28"/>
          <w:szCs w:val="28"/>
          <w:lang w:eastAsia="x-none"/>
        </w:rPr>
        <w:t>2. Сроки оказания услуг:</w:t>
      </w:r>
      <w:r w:rsidRPr="00B646ED">
        <w:rPr>
          <w:rFonts w:ascii="PT Astra Serif" w:eastAsia="Times New Roman" w:hAnsi="PT Astra Serif" w:cs="Times New Roman"/>
          <w:sz w:val="28"/>
          <w:szCs w:val="28"/>
          <w:lang w:eastAsia="x-none"/>
        </w:rPr>
        <w:t xml:space="preserve"> с момента заключения муниципального контракта по 30.11.2021 г.</w:t>
      </w:r>
    </w:p>
    <w:p w:rsidR="00B646ED" w:rsidRDefault="00B646ED" w:rsidP="00B646ED">
      <w:pPr>
        <w:spacing w:after="0" w:line="240" w:lineRule="auto"/>
        <w:jc w:val="both"/>
        <w:rPr>
          <w:rFonts w:ascii="PT Astra Serif" w:eastAsia="Times New Roman" w:hAnsi="PT Astra Serif" w:cs="Times New Roman"/>
          <w:sz w:val="28"/>
          <w:szCs w:val="28"/>
          <w:lang w:eastAsia="ru-RU"/>
        </w:rPr>
      </w:pPr>
      <w:r w:rsidRPr="00B646ED">
        <w:rPr>
          <w:rFonts w:ascii="PT Astra Serif" w:eastAsia="Times New Roman" w:hAnsi="PT Astra Serif" w:cs="Times New Roman"/>
          <w:b/>
          <w:sz w:val="28"/>
          <w:szCs w:val="28"/>
          <w:lang w:eastAsia="ru-RU"/>
        </w:rPr>
        <w:t>3.</w:t>
      </w:r>
      <w:r w:rsidRPr="00B646ED">
        <w:rPr>
          <w:rFonts w:ascii="PT Astra Serif" w:eastAsia="Times New Roman" w:hAnsi="PT Astra Serif" w:cs="Times New Roman"/>
          <w:sz w:val="28"/>
          <w:szCs w:val="28"/>
          <w:lang w:eastAsia="ru-RU"/>
        </w:rPr>
        <w:t xml:space="preserve"> </w:t>
      </w:r>
      <w:r w:rsidRPr="00B646ED">
        <w:rPr>
          <w:rFonts w:ascii="PT Astra Serif" w:eastAsia="Times New Roman" w:hAnsi="PT Astra Serif" w:cs="Times New Roman"/>
          <w:b/>
          <w:sz w:val="28"/>
          <w:szCs w:val="28"/>
          <w:lang w:eastAsia="ru-RU"/>
        </w:rPr>
        <w:t>Перечень работ и услуг в соответствии с техническим заключением (Приложение к техническому заданию)</w:t>
      </w:r>
      <w:r w:rsidRPr="00B646ED">
        <w:rPr>
          <w:rFonts w:ascii="PT Astra Serif" w:eastAsia="Times New Roman" w:hAnsi="PT Astra Serif" w:cs="Times New Roman"/>
          <w:sz w:val="28"/>
          <w:szCs w:val="28"/>
          <w:lang w:eastAsia="ru-RU"/>
        </w:rPr>
        <w:t>:</w:t>
      </w:r>
    </w:p>
    <w:p w:rsidR="00B646ED" w:rsidRPr="00B646ED" w:rsidRDefault="00B646ED" w:rsidP="00B646ED">
      <w:pPr>
        <w:spacing w:after="0" w:line="240" w:lineRule="auto"/>
        <w:jc w:val="both"/>
        <w:rPr>
          <w:rFonts w:ascii="PT Astra Serif" w:eastAsia="Times New Roman" w:hAnsi="PT Astra Serif" w:cs="Times New Roman"/>
          <w:sz w:val="28"/>
          <w:szCs w:val="28"/>
          <w:lang w:eastAsia="ru-RU"/>
        </w:rPr>
      </w:pPr>
    </w:p>
    <w:tbl>
      <w:tblPr>
        <w:tblStyle w:val="a9"/>
        <w:tblW w:w="0" w:type="auto"/>
        <w:tblLook w:val="04A0" w:firstRow="1" w:lastRow="0" w:firstColumn="1" w:lastColumn="0" w:noHBand="0" w:noVBand="1"/>
      </w:tblPr>
      <w:tblGrid>
        <w:gridCol w:w="540"/>
        <w:gridCol w:w="6097"/>
        <w:gridCol w:w="1292"/>
        <w:gridCol w:w="1559"/>
      </w:tblGrid>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sz w:val="24"/>
                <w:szCs w:val="24"/>
              </w:rPr>
              <w:t xml:space="preserve">№ </w:t>
            </w:r>
            <w:proofErr w:type="gramStart"/>
            <w:r w:rsidRPr="00B646ED">
              <w:rPr>
                <w:rFonts w:ascii="PT Astra Serif" w:hAnsi="PT Astra Serif"/>
                <w:sz w:val="24"/>
                <w:szCs w:val="24"/>
              </w:rPr>
              <w:t>п</w:t>
            </w:r>
            <w:proofErr w:type="gramEnd"/>
            <w:r w:rsidRPr="00B646ED">
              <w:rPr>
                <w:rFonts w:ascii="PT Astra Serif" w:hAnsi="PT Astra Serif"/>
                <w:sz w:val="24"/>
                <w:szCs w:val="24"/>
              </w:rPr>
              <w:t>/п</w:t>
            </w:r>
          </w:p>
        </w:tc>
        <w:tc>
          <w:tcPr>
            <w:tcW w:w="6097" w:type="dxa"/>
          </w:tcPr>
          <w:p w:rsidR="00B646ED" w:rsidRPr="00B646ED" w:rsidRDefault="00B646ED" w:rsidP="00B646ED">
            <w:pPr>
              <w:autoSpaceDE w:val="0"/>
              <w:autoSpaceDN w:val="0"/>
              <w:adjustRightInd w:val="0"/>
              <w:rPr>
                <w:rFonts w:ascii="PT Astra Serif" w:hAnsi="PT Astra Serif"/>
                <w:sz w:val="24"/>
                <w:szCs w:val="24"/>
              </w:rPr>
            </w:pPr>
            <w:r w:rsidRPr="00B646ED">
              <w:rPr>
                <w:rFonts w:ascii="PT Astra Serif" w:hAnsi="PT Astra Serif"/>
                <w:sz w:val="24"/>
                <w:szCs w:val="24"/>
              </w:rPr>
              <w:t>Наименование</w:t>
            </w:r>
          </w:p>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sz w:val="24"/>
                <w:szCs w:val="24"/>
              </w:rPr>
              <w:t>объекта закупки</w:t>
            </w:r>
          </w:p>
        </w:tc>
        <w:tc>
          <w:tcPr>
            <w:tcW w:w="1276" w:type="dxa"/>
          </w:tcPr>
          <w:p w:rsidR="00B646ED" w:rsidRPr="00B646ED" w:rsidRDefault="00B646ED" w:rsidP="00B646ED">
            <w:pPr>
              <w:suppressAutoHyphens/>
              <w:snapToGrid w:val="0"/>
              <w:jc w:val="center"/>
              <w:rPr>
                <w:rFonts w:ascii="PT Astra Serif" w:hAnsi="PT Astra Serif"/>
                <w:sz w:val="24"/>
                <w:szCs w:val="24"/>
                <w:lang w:eastAsia="ar-SA"/>
              </w:rPr>
            </w:pPr>
            <w:r w:rsidRPr="00B646ED">
              <w:rPr>
                <w:rFonts w:ascii="PT Astra Serif" w:hAnsi="PT Astra Serif"/>
                <w:sz w:val="24"/>
                <w:szCs w:val="24"/>
                <w:lang w:eastAsia="ar-SA"/>
              </w:rPr>
              <w:t>Единица измерения</w:t>
            </w:r>
          </w:p>
        </w:tc>
        <w:tc>
          <w:tcPr>
            <w:tcW w:w="1559"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Кол-во</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1</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sz w:val="24"/>
                <w:szCs w:val="24"/>
              </w:rPr>
              <w:t xml:space="preserve">Замена компрессора </w:t>
            </w:r>
            <w:r w:rsidRPr="00B646ED">
              <w:rPr>
                <w:rFonts w:ascii="PT Astra Serif" w:hAnsi="PT Astra Serif"/>
                <w:bCs/>
                <w:sz w:val="24"/>
                <w:szCs w:val="24"/>
              </w:rPr>
              <w:t>наружного</w:t>
            </w:r>
            <w:r w:rsidRPr="00B646ED">
              <w:rPr>
                <w:rFonts w:ascii="PT Astra Serif" w:hAnsi="PT Astra Serif"/>
                <w:sz w:val="24"/>
                <w:szCs w:val="24"/>
              </w:rPr>
              <w:t xml:space="preserve"> блока </w:t>
            </w:r>
            <w:r w:rsidRPr="00B646ED">
              <w:rPr>
                <w:rFonts w:ascii="PT Astra Serif" w:hAnsi="PT Astra Serif"/>
                <w:sz w:val="24"/>
                <w:szCs w:val="24"/>
                <w:lang w:val="en-US"/>
              </w:rPr>
              <w:t>DANTEX</w:t>
            </w:r>
            <w:r w:rsidRPr="00B646ED">
              <w:rPr>
                <w:rFonts w:ascii="PT Astra Serif" w:hAnsi="PT Astra Serif"/>
                <w:sz w:val="24"/>
                <w:szCs w:val="24"/>
              </w:rPr>
              <w:t xml:space="preserve"> </w:t>
            </w:r>
            <w:r w:rsidRPr="00B646ED">
              <w:rPr>
                <w:rFonts w:ascii="PT Astra Serif" w:hAnsi="PT Astra Serif"/>
                <w:sz w:val="24"/>
                <w:szCs w:val="24"/>
                <w:lang w:val="en-US"/>
              </w:rPr>
              <w:t>RK</w:t>
            </w:r>
            <w:r w:rsidRPr="00B646ED">
              <w:rPr>
                <w:rFonts w:ascii="PT Astra Serif" w:hAnsi="PT Astra Serif"/>
                <w:sz w:val="24"/>
                <w:szCs w:val="24"/>
              </w:rPr>
              <w:t>-</w:t>
            </w:r>
            <w:r w:rsidRPr="00B646ED">
              <w:rPr>
                <w:rFonts w:ascii="PT Astra Serif" w:hAnsi="PT Astra Serif"/>
                <w:sz w:val="24"/>
                <w:szCs w:val="24"/>
                <w:lang w:val="en-US"/>
              </w:rPr>
              <w:t>MD</w:t>
            </w:r>
            <w:r w:rsidRPr="00B646ED">
              <w:rPr>
                <w:rFonts w:ascii="PT Astra Serif" w:hAnsi="PT Astra Serif"/>
                <w:sz w:val="24"/>
                <w:szCs w:val="24"/>
              </w:rPr>
              <w:t>280</w:t>
            </w:r>
            <w:r w:rsidRPr="00B646ED">
              <w:rPr>
                <w:rFonts w:ascii="PT Astra Serif" w:hAnsi="PT Astra Serif"/>
                <w:sz w:val="24"/>
                <w:szCs w:val="24"/>
                <w:lang w:val="en-US"/>
              </w:rPr>
              <w:t>W</w:t>
            </w:r>
            <w:r w:rsidRPr="00B646ED">
              <w:rPr>
                <w:rFonts w:ascii="PT Astra Serif" w:hAnsi="PT Astra Serif"/>
                <w:sz w:val="24"/>
                <w:szCs w:val="24"/>
              </w:rPr>
              <w:t>/</w:t>
            </w:r>
            <w:r w:rsidRPr="00B646ED">
              <w:rPr>
                <w:rFonts w:ascii="PT Astra Serif" w:hAnsi="PT Astra Serif"/>
                <w:sz w:val="24"/>
                <w:szCs w:val="24"/>
                <w:lang w:val="en-US"/>
              </w:rPr>
              <w:t>SF</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2</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Техническое обслуживание наружного блока </w:t>
            </w:r>
            <w:r w:rsidRPr="00B646ED">
              <w:rPr>
                <w:rFonts w:ascii="PT Astra Serif" w:hAnsi="PT Astra Serif"/>
                <w:bCs/>
                <w:sz w:val="24"/>
                <w:szCs w:val="24"/>
                <w:lang w:val="en-US"/>
              </w:rPr>
              <w:t>VRF</w:t>
            </w:r>
            <w:r w:rsidRPr="00B646ED">
              <w:rPr>
                <w:rFonts w:ascii="PT Astra Serif" w:hAnsi="PT Astra Serif"/>
                <w:bCs/>
                <w:sz w:val="24"/>
                <w:szCs w:val="24"/>
              </w:rPr>
              <w:t>/</w:t>
            </w:r>
            <w:r w:rsidRPr="00B646ED">
              <w:rPr>
                <w:rFonts w:ascii="PT Astra Serif" w:hAnsi="PT Astra Serif"/>
                <w:bCs/>
                <w:sz w:val="24"/>
                <w:szCs w:val="24"/>
                <w:lang w:val="en-US"/>
              </w:rPr>
              <w:t>VRV</w:t>
            </w:r>
            <w:r w:rsidRPr="00B646ED">
              <w:rPr>
                <w:rFonts w:ascii="PT Astra Serif" w:hAnsi="PT Astra Serif"/>
                <w:bCs/>
                <w:sz w:val="24"/>
                <w:szCs w:val="24"/>
              </w:rPr>
              <w:t xml:space="preserve"> системы</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3</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Контактор</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4</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Хладон </w:t>
            </w:r>
            <w:r w:rsidRPr="00B646ED">
              <w:rPr>
                <w:rFonts w:ascii="PT Astra Serif" w:hAnsi="PT Astra Serif"/>
                <w:bCs/>
                <w:sz w:val="24"/>
                <w:szCs w:val="24"/>
                <w:lang w:val="en-US"/>
              </w:rPr>
              <w:t>R-404A</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кг</w:t>
            </w:r>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15</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5</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Кабель силовой </w:t>
            </w:r>
            <w:proofErr w:type="spellStart"/>
            <w:r w:rsidRPr="00B646ED">
              <w:rPr>
                <w:rFonts w:ascii="PT Astra Serif" w:hAnsi="PT Astra Serif"/>
                <w:bCs/>
                <w:sz w:val="24"/>
                <w:szCs w:val="24"/>
              </w:rPr>
              <w:t>ввгн</w:t>
            </w:r>
            <w:proofErr w:type="spellEnd"/>
            <w:r w:rsidRPr="00B646ED">
              <w:rPr>
                <w:rFonts w:ascii="PT Astra Serif" w:hAnsi="PT Astra Serif"/>
                <w:bCs/>
                <w:sz w:val="24"/>
                <w:szCs w:val="24"/>
              </w:rPr>
              <w:t xml:space="preserve"> 5х4 в гофре</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метр</w:t>
            </w:r>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10</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6</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Ремонт контроллера </w:t>
            </w:r>
            <w:r w:rsidRPr="00B646ED">
              <w:rPr>
                <w:rFonts w:ascii="PT Astra Serif" w:hAnsi="PT Astra Serif"/>
                <w:bCs/>
                <w:sz w:val="24"/>
                <w:szCs w:val="24"/>
                <w:lang w:val="en-US"/>
              </w:rPr>
              <w:t>VRF</w:t>
            </w:r>
            <w:r w:rsidRPr="00B646ED">
              <w:rPr>
                <w:rFonts w:ascii="PT Astra Serif" w:hAnsi="PT Astra Serif"/>
                <w:bCs/>
                <w:sz w:val="24"/>
                <w:szCs w:val="24"/>
              </w:rPr>
              <w:t>/</w:t>
            </w:r>
            <w:r w:rsidRPr="00B646ED">
              <w:rPr>
                <w:rFonts w:ascii="PT Astra Serif" w:hAnsi="PT Astra Serif"/>
                <w:bCs/>
                <w:sz w:val="24"/>
                <w:szCs w:val="24"/>
                <w:lang w:val="en-US"/>
              </w:rPr>
              <w:t>VRV</w:t>
            </w:r>
            <w:r w:rsidRPr="00B646ED">
              <w:rPr>
                <w:rFonts w:ascii="PT Astra Serif" w:hAnsi="PT Astra Serif"/>
                <w:bCs/>
                <w:sz w:val="24"/>
                <w:szCs w:val="24"/>
              </w:rPr>
              <w:t xml:space="preserve"> системы</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7</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Пуско-наладочные работы </w:t>
            </w:r>
            <w:r w:rsidRPr="00B646ED">
              <w:rPr>
                <w:rFonts w:ascii="PT Astra Serif" w:hAnsi="PT Astra Serif"/>
                <w:bCs/>
                <w:sz w:val="24"/>
                <w:szCs w:val="24"/>
                <w:lang w:val="en-US"/>
              </w:rPr>
              <w:t>VRF</w:t>
            </w:r>
            <w:r w:rsidRPr="00B646ED">
              <w:rPr>
                <w:rFonts w:ascii="PT Astra Serif" w:hAnsi="PT Astra Serif"/>
                <w:bCs/>
                <w:sz w:val="24"/>
                <w:szCs w:val="24"/>
              </w:rPr>
              <w:t>/</w:t>
            </w:r>
            <w:r w:rsidRPr="00B646ED">
              <w:rPr>
                <w:rFonts w:ascii="PT Astra Serif" w:hAnsi="PT Astra Serif"/>
                <w:bCs/>
                <w:sz w:val="24"/>
                <w:szCs w:val="24"/>
                <w:lang w:val="en-US"/>
              </w:rPr>
              <w:t>VRV</w:t>
            </w:r>
            <w:r w:rsidRPr="00B646ED">
              <w:rPr>
                <w:rFonts w:ascii="PT Astra Serif" w:hAnsi="PT Astra Serif"/>
                <w:bCs/>
                <w:sz w:val="24"/>
                <w:szCs w:val="24"/>
              </w:rPr>
              <w:t xml:space="preserve"> системы</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8</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Замена компрессора </w:t>
            </w:r>
            <w:r w:rsidRPr="00B646ED">
              <w:rPr>
                <w:rFonts w:ascii="PT Astra Serif" w:hAnsi="PT Astra Serif"/>
                <w:bCs/>
                <w:sz w:val="24"/>
                <w:szCs w:val="24"/>
                <w:lang w:val="en-US"/>
              </w:rPr>
              <w:t>VRF</w:t>
            </w:r>
            <w:r w:rsidRPr="00B646ED">
              <w:rPr>
                <w:rFonts w:ascii="PT Astra Serif" w:hAnsi="PT Astra Serif"/>
                <w:bCs/>
                <w:sz w:val="24"/>
                <w:szCs w:val="24"/>
              </w:rPr>
              <w:t>/</w:t>
            </w:r>
            <w:r w:rsidRPr="00B646ED">
              <w:rPr>
                <w:rFonts w:ascii="PT Astra Serif" w:hAnsi="PT Astra Serif"/>
                <w:bCs/>
                <w:sz w:val="24"/>
                <w:szCs w:val="24"/>
                <w:lang w:val="en-US"/>
              </w:rPr>
              <w:t>VRV</w:t>
            </w:r>
            <w:r w:rsidRPr="00B646ED">
              <w:rPr>
                <w:rFonts w:ascii="PT Astra Serif" w:hAnsi="PT Astra Serif"/>
                <w:bCs/>
                <w:sz w:val="24"/>
                <w:szCs w:val="24"/>
              </w:rPr>
              <w:t xml:space="preserve"> системы </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9</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Электромонтажные работы</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10</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 xml:space="preserve">Нагреватель картера компрессора </w:t>
            </w:r>
            <w:proofErr w:type="spellStart"/>
            <w:r w:rsidRPr="00B646ED">
              <w:rPr>
                <w:rFonts w:ascii="PT Astra Serif" w:hAnsi="PT Astra Serif"/>
                <w:bCs/>
                <w:sz w:val="24"/>
                <w:szCs w:val="24"/>
              </w:rPr>
              <w:t>нс</w:t>
            </w:r>
            <w:proofErr w:type="spellEnd"/>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r w:rsidR="00B646ED" w:rsidRPr="00B646ED" w:rsidTr="00A365F1">
        <w:tc>
          <w:tcPr>
            <w:tcW w:w="532"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11</w:t>
            </w:r>
          </w:p>
        </w:tc>
        <w:tc>
          <w:tcPr>
            <w:tcW w:w="6097" w:type="dxa"/>
          </w:tcPr>
          <w:p w:rsidR="00B646ED" w:rsidRPr="00B646ED" w:rsidRDefault="00B646ED" w:rsidP="00B646ED">
            <w:pPr>
              <w:autoSpaceDE w:val="0"/>
              <w:autoSpaceDN w:val="0"/>
              <w:adjustRightInd w:val="0"/>
              <w:rPr>
                <w:rFonts w:ascii="PT Astra Serif" w:hAnsi="PT Astra Serif"/>
                <w:bCs/>
                <w:sz w:val="24"/>
                <w:szCs w:val="24"/>
              </w:rPr>
            </w:pPr>
            <w:r w:rsidRPr="00B646ED">
              <w:rPr>
                <w:rFonts w:ascii="PT Astra Serif" w:hAnsi="PT Astra Serif"/>
                <w:bCs/>
                <w:sz w:val="24"/>
                <w:szCs w:val="24"/>
              </w:rPr>
              <w:t>Монтаж нагревателя картера компрессора</w:t>
            </w:r>
          </w:p>
        </w:tc>
        <w:tc>
          <w:tcPr>
            <w:tcW w:w="1276" w:type="dxa"/>
          </w:tcPr>
          <w:p w:rsidR="00B646ED" w:rsidRPr="00B646ED" w:rsidRDefault="00B646ED" w:rsidP="00B646ED">
            <w:pPr>
              <w:autoSpaceDE w:val="0"/>
              <w:autoSpaceDN w:val="0"/>
              <w:adjustRightInd w:val="0"/>
              <w:jc w:val="right"/>
              <w:rPr>
                <w:rFonts w:ascii="PT Astra Serif" w:hAnsi="PT Astra Serif"/>
                <w:bCs/>
                <w:sz w:val="24"/>
                <w:szCs w:val="24"/>
              </w:rPr>
            </w:pPr>
            <w:proofErr w:type="spellStart"/>
            <w:proofErr w:type="gramStart"/>
            <w:r w:rsidRPr="00B646ED">
              <w:rPr>
                <w:rFonts w:ascii="PT Astra Serif" w:hAnsi="PT Astra Serif"/>
                <w:bCs/>
                <w:sz w:val="24"/>
                <w:szCs w:val="24"/>
              </w:rPr>
              <w:t>шт</w:t>
            </w:r>
            <w:proofErr w:type="spellEnd"/>
            <w:proofErr w:type="gramEnd"/>
          </w:p>
        </w:tc>
        <w:tc>
          <w:tcPr>
            <w:tcW w:w="1559" w:type="dxa"/>
          </w:tcPr>
          <w:p w:rsidR="00B646ED" w:rsidRPr="00B646ED" w:rsidRDefault="00B646ED" w:rsidP="00B646ED">
            <w:pPr>
              <w:autoSpaceDE w:val="0"/>
              <w:autoSpaceDN w:val="0"/>
              <w:adjustRightInd w:val="0"/>
              <w:jc w:val="right"/>
              <w:rPr>
                <w:rFonts w:ascii="PT Astra Serif" w:hAnsi="PT Astra Serif"/>
                <w:bCs/>
                <w:sz w:val="24"/>
                <w:szCs w:val="24"/>
              </w:rPr>
            </w:pPr>
            <w:r w:rsidRPr="00B646ED">
              <w:rPr>
                <w:rFonts w:ascii="PT Astra Serif" w:hAnsi="PT Astra Serif"/>
                <w:bCs/>
                <w:sz w:val="24"/>
                <w:szCs w:val="24"/>
              </w:rPr>
              <w:t>1</w:t>
            </w:r>
          </w:p>
        </w:tc>
      </w:tr>
    </w:tbl>
    <w:p w:rsidR="00B646ED" w:rsidRPr="00B646ED" w:rsidRDefault="00B646ED" w:rsidP="00B646ED">
      <w:pPr>
        <w:autoSpaceDE w:val="0"/>
        <w:autoSpaceDN w:val="0"/>
        <w:adjustRightInd w:val="0"/>
        <w:spacing w:after="0"/>
        <w:ind w:firstLine="709"/>
        <w:rPr>
          <w:rFonts w:ascii="PT Astra Serif" w:hAnsi="PT Astra Serif"/>
          <w:bCs/>
          <w:sz w:val="28"/>
          <w:szCs w:val="28"/>
        </w:rPr>
      </w:pPr>
    </w:p>
    <w:p w:rsidR="00B646ED" w:rsidRPr="00B646ED" w:rsidRDefault="00B646ED" w:rsidP="00B646ED">
      <w:pPr>
        <w:autoSpaceDE w:val="0"/>
        <w:autoSpaceDN w:val="0"/>
        <w:adjustRightInd w:val="0"/>
        <w:spacing w:after="0"/>
        <w:ind w:firstLine="709"/>
        <w:rPr>
          <w:rFonts w:ascii="PT Astra Serif" w:hAnsi="PT Astra Serif"/>
          <w:bCs/>
          <w:sz w:val="28"/>
          <w:szCs w:val="28"/>
        </w:rPr>
      </w:pPr>
      <w:r w:rsidRPr="00B646ED">
        <w:rPr>
          <w:rFonts w:ascii="PT Astra Serif" w:hAnsi="PT Astra Serif"/>
          <w:bCs/>
          <w:sz w:val="28"/>
          <w:szCs w:val="28"/>
        </w:rPr>
        <w:t>4. Гарантийный срок Исполнителя на оборудование – не менее двенадцати месяцев. Гарантийный срок начинает течь с момента подписания Заказчиком документа о приёмке, предусмотренного муниципальным контрактом.</w:t>
      </w:r>
    </w:p>
    <w:p w:rsidR="00B646ED" w:rsidRPr="00B646ED" w:rsidRDefault="00B646ED" w:rsidP="00B646ED">
      <w:pPr>
        <w:autoSpaceDE w:val="0"/>
        <w:autoSpaceDN w:val="0"/>
        <w:adjustRightInd w:val="0"/>
        <w:spacing w:after="0"/>
        <w:ind w:firstLine="709"/>
        <w:rPr>
          <w:rFonts w:ascii="PT Astra Serif" w:hAnsi="PT Astra Serif"/>
          <w:bCs/>
          <w:sz w:val="28"/>
          <w:szCs w:val="28"/>
        </w:rPr>
      </w:pPr>
      <w:r w:rsidRPr="00B646ED">
        <w:rPr>
          <w:rFonts w:ascii="PT Astra Serif" w:hAnsi="PT Astra Serif"/>
          <w:bCs/>
          <w:sz w:val="28"/>
          <w:szCs w:val="28"/>
        </w:rPr>
        <w:t xml:space="preserve">Вместе с товаром Исполнитель должен предоставить гарантию на товар, установленную производителем товара, при этом срок действия такой гарантии должен быть на оборудование - не менее двенадцати месяцев </w:t>
      </w:r>
      <w:proofErr w:type="gramStart"/>
      <w:r w:rsidRPr="00B646ED">
        <w:rPr>
          <w:rFonts w:ascii="PT Astra Serif" w:hAnsi="PT Astra Serif"/>
          <w:bCs/>
          <w:sz w:val="28"/>
          <w:szCs w:val="28"/>
        </w:rPr>
        <w:t xml:space="preserve">с даты </w:t>
      </w:r>
      <w:r w:rsidRPr="00B646ED">
        <w:rPr>
          <w:rFonts w:ascii="PT Astra Serif" w:hAnsi="PT Astra Serif"/>
          <w:bCs/>
          <w:sz w:val="28"/>
          <w:szCs w:val="28"/>
        </w:rPr>
        <w:lastRenderedPageBreak/>
        <w:t>подписания</w:t>
      </w:r>
      <w:proofErr w:type="gramEnd"/>
      <w:r w:rsidRPr="00B646ED">
        <w:rPr>
          <w:rFonts w:ascii="PT Astra Serif" w:hAnsi="PT Astra Serif"/>
          <w:bCs/>
          <w:sz w:val="28"/>
          <w:szCs w:val="28"/>
        </w:rPr>
        <w:t xml:space="preserve"> Заказчиком документа о приёмке, предусмотренного муниципальным контрактом.</w:t>
      </w:r>
    </w:p>
    <w:p w:rsidR="00B646ED" w:rsidRPr="00B646ED" w:rsidRDefault="00B646ED" w:rsidP="00B646ED">
      <w:pPr>
        <w:autoSpaceDE w:val="0"/>
        <w:autoSpaceDN w:val="0"/>
        <w:adjustRightInd w:val="0"/>
        <w:spacing w:after="0"/>
        <w:ind w:firstLine="709"/>
        <w:rPr>
          <w:rFonts w:ascii="PT Astra Serif" w:hAnsi="PT Astra Serif"/>
          <w:bCs/>
          <w:sz w:val="28"/>
          <w:szCs w:val="28"/>
        </w:rPr>
      </w:pPr>
      <w:r w:rsidRPr="00B646ED">
        <w:rPr>
          <w:rFonts w:ascii="PT Astra Serif" w:hAnsi="PT Astra Serif"/>
          <w:bCs/>
          <w:sz w:val="28"/>
          <w:szCs w:val="28"/>
        </w:rPr>
        <w:t xml:space="preserve">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w:t>
      </w:r>
      <w:proofErr w:type="gramStart"/>
      <w:r w:rsidRPr="00B646ED">
        <w:rPr>
          <w:rFonts w:ascii="PT Astra Serif" w:hAnsi="PT Astra Serif"/>
          <w:bCs/>
          <w:sz w:val="28"/>
          <w:szCs w:val="28"/>
        </w:rPr>
        <w:t>указанным</w:t>
      </w:r>
      <w:proofErr w:type="gramEnd"/>
      <w:r w:rsidRPr="00B646ED">
        <w:rPr>
          <w:rFonts w:ascii="PT Astra Serif" w:hAnsi="PT Astra Serif"/>
          <w:bCs/>
          <w:sz w:val="28"/>
          <w:szCs w:val="28"/>
        </w:rPr>
        <w:t xml:space="preserve"> в гарантийном талоне.</w:t>
      </w:r>
    </w:p>
    <w:p w:rsidR="00B646ED" w:rsidRPr="00B646ED" w:rsidRDefault="00B646ED" w:rsidP="00B646ED">
      <w:pPr>
        <w:autoSpaceDE w:val="0"/>
        <w:autoSpaceDN w:val="0"/>
        <w:adjustRightInd w:val="0"/>
        <w:spacing w:after="0"/>
        <w:ind w:firstLine="709"/>
        <w:rPr>
          <w:rFonts w:ascii="PT Astra Serif" w:hAnsi="PT Astra Serif"/>
          <w:bCs/>
          <w:sz w:val="28"/>
          <w:szCs w:val="28"/>
        </w:rPr>
      </w:pPr>
      <w:r w:rsidRPr="00B646ED">
        <w:rPr>
          <w:rFonts w:ascii="PT Astra Serif" w:hAnsi="PT Astra Serif"/>
          <w:bCs/>
          <w:sz w:val="28"/>
          <w:szCs w:val="28"/>
        </w:rPr>
        <w:t>Товар должен соотв</w:t>
      </w:r>
      <w:bookmarkStart w:id="2" w:name="_GoBack"/>
      <w:bookmarkEnd w:id="2"/>
      <w:r w:rsidRPr="00B646ED">
        <w:rPr>
          <w:rFonts w:ascii="PT Astra Serif" w:hAnsi="PT Astra Serif"/>
          <w:bCs/>
          <w:sz w:val="28"/>
          <w:szCs w:val="28"/>
        </w:rPr>
        <w:t>етствовать документации производителя.</w:t>
      </w:r>
    </w:p>
    <w:p w:rsidR="00B646ED" w:rsidRPr="00B646ED" w:rsidRDefault="00B646ED" w:rsidP="00B646ED">
      <w:pPr>
        <w:autoSpaceDE w:val="0"/>
        <w:autoSpaceDN w:val="0"/>
        <w:adjustRightInd w:val="0"/>
        <w:spacing w:after="0"/>
        <w:ind w:firstLine="709"/>
        <w:rPr>
          <w:rFonts w:ascii="PT Astra Serif" w:hAnsi="PT Astra Serif"/>
          <w:bCs/>
          <w:sz w:val="28"/>
          <w:szCs w:val="28"/>
        </w:rPr>
      </w:pPr>
      <w:r w:rsidRPr="00B646ED">
        <w:rPr>
          <w:rFonts w:ascii="PT Astra Serif" w:hAnsi="PT Astra Serif"/>
          <w:bCs/>
          <w:sz w:val="28"/>
          <w:szCs w:val="28"/>
        </w:rPr>
        <w:t>5. Исполнитель обязуется оказать услуги по устранению неисправностей (восстановлению работоспособности</w:t>
      </w:r>
      <w:r w:rsidR="0046742E">
        <w:rPr>
          <w:rFonts w:ascii="PT Astra Serif" w:hAnsi="PT Astra Serif"/>
          <w:bCs/>
          <w:sz w:val="28"/>
          <w:szCs w:val="28"/>
        </w:rPr>
        <w:t>)</w:t>
      </w:r>
      <w:r w:rsidRPr="00B646ED">
        <w:rPr>
          <w:rFonts w:ascii="PT Astra Serif" w:hAnsi="PT Astra Serif"/>
          <w:bCs/>
          <w:sz w:val="28"/>
          <w:szCs w:val="28"/>
        </w:rPr>
        <w:t xml:space="preserve"> </w:t>
      </w:r>
      <w:proofErr w:type="gramStart"/>
      <w:r w:rsidRPr="00B646ED">
        <w:rPr>
          <w:rFonts w:ascii="PT Astra Serif" w:hAnsi="PT Astra Serif"/>
          <w:bCs/>
          <w:sz w:val="28"/>
          <w:szCs w:val="28"/>
        </w:rPr>
        <w:t>системы кондиционирования администрации города Югорска</w:t>
      </w:r>
      <w:proofErr w:type="gramEnd"/>
      <w:r w:rsidRPr="00B646ED">
        <w:rPr>
          <w:rFonts w:ascii="PT Astra Serif" w:hAnsi="PT Astra Serif"/>
          <w:bCs/>
          <w:sz w:val="28"/>
          <w:szCs w:val="28"/>
        </w:rPr>
        <w:t xml:space="preserve"> по адресу: Администрация города Югорска, 628260, Ханты-Мансийский автономный округ – Югра, г. Югорск, ул. 40 лет Победы, д.11.</w:t>
      </w:r>
    </w:p>
    <w:p w:rsidR="00B646ED" w:rsidRDefault="001C7F3B" w:rsidP="001C7F3B">
      <w:pPr>
        <w:spacing w:after="60" w:line="240" w:lineRule="auto"/>
        <w:ind w:firstLine="709"/>
        <w:jc w:val="both"/>
        <w:rPr>
          <w:rFonts w:ascii="PT Astra Serif" w:eastAsia="Times New Roman" w:hAnsi="PT Astra Serif" w:cs="Times New Roman"/>
          <w:sz w:val="28"/>
          <w:szCs w:val="28"/>
          <w:lang w:eastAsia="ru-RU"/>
        </w:rPr>
      </w:pPr>
      <w:r w:rsidRPr="001C7F3B">
        <w:rPr>
          <w:rFonts w:ascii="PT Astra Serif" w:hAnsi="PT Astra Serif"/>
          <w:bCs/>
          <w:sz w:val="28"/>
          <w:szCs w:val="28"/>
        </w:rPr>
        <w:t>6. Исполнитель самостоятельно за счет собственных сре</w:t>
      </w:r>
      <w:proofErr w:type="gramStart"/>
      <w:r w:rsidRPr="001C7F3B">
        <w:rPr>
          <w:rFonts w:ascii="PT Astra Serif" w:hAnsi="PT Astra Serif"/>
          <w:bCs/>
          <w:sz w:val="28"/>
          <w:szCs w:val="28"/>
        </w:rPr>
        <w:t>дств пр</w:t>
      </w:r>
      <w:proofErr w:type="gramEnd"/>
      <w:r w:rsidRPr="001C7F3B">
        <w:rPr>
          <w:rFonts w:ascii="PT Astra Serif" w:hAnsi="PT Astra Serif"/>
          <w:bCs/>
          <w:sz w:val="28"/>
          <w:szCs w:val="28"/>
        </w:rPr>
        <w:t>оизводит устранение неисправностей (восстановление работоспособности), ремонт системы кондиционирования.</w:t>
      </w:r>
    </w:p>
    <w:p w:rsidR="00B646ED" w:rsidRDefault="00B646ED" w:rsidP="00B646ED">
      <w:pPr>
        <w:spacing w:after="60" w:line="240" w:lineRule="auto"/>
        <w:jc w:val="both"/>
        <w:rPr>
          <w:rFonts w:ascii="PT Astra Serif" w:eastAsia="Times New Roman" w:hAnsi="PT Astra Serif" w:cs="Times New Roman"/>
          <w:sz w:val="28"/>
          <w:szCs w:val="28"/>
          <w:lang w:eastAsia="ru-RU"/>
        </w:rPr>
      </w:pPr>
    </w:p>
    <w:p w:rsidR="00B646ED" w:rsidRPr="00B646ED" w:rsidRDefault="00B646ED" w:rsidP="00B646ED">
      <w:pPr>
        <w:spacing w:after="60" w:line="240" w:lineRule="auto"/>
        <w:jc w:val="both"/>
        <w:rPr>
          <w:rFonts w:ascii="PT Astra Serif" w:eastAsia="Times New Roman" w:hAnsi="PT Astra Serif" w:cs="Times New Roman"/>
          <w:sz w:val="28"/>
          <w:szCs w:val="28"/>
          <w:lang w:eastAsia="ru-RU"/>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tbl>
      <w:tblPr>
        <w:tblW w:w="9571" w:type="dxa"/>
        <w:tblInd w:w="109" w:type="dxa"/>
        <w:tblLook w:val="0000" w:firstRow="0" w:lastRow="0" w:firstColumn="0" w:lastColumn="0" w:noHBand="0" w:noVBand="0"/>
      </w:tblPr>
      <w:tblGrid>
        <w:gridCol w:w="4785"/>
        <w:gridCol w:w="4786"/>
      </w:tblGrid>
      <w:tr w:rsidR="00E631B1" w:rsidRPr="00E67488" w:rsidTr="00571C97">
        <w:tc>
          <w:tcPr>
            <w:tcW w:w="4785" w:type="dxa"/>
            <w:shd w:val="clear" w:color="auto" w:fill="auto"/>
          </w:tcPr>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Заказчик</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c>
          <w:tcPr>
            <w:tcW w:w="4785" w:type="dxa"/>
            <w:shd w:val="clear" w:color="auto" w:fill="auto"/>
          </w:tcPr>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Исполнитель</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____________________</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«___» ______ 20__ г.</w:t>
            </w:r>
          </w:p>
          <w:p w:rsidR="00E631B1" w:rsidRPr="00E67488" w:rsidRDefault="00E631B1" w:rsidP="00571C97">
            <w:pPr>
              <w:spacing w:after="0" w:line="240" w:lineRule="auto"/>
              <w:ind w:firstLine="709"/>
              <w:jc w:val="both"/>
              <w:rPr>
                <w:rFonts w:ascii="PT Astra Serif" w:eastAsia="Times New Roman" w:hAnsi="PT Astra Serif" w:cs="Times New Roman"/>
                <w:color w:val="00000A"/>
                <w:sz w:val="28"/>
                <w:szCs w:val="28"/>
                <w:lang w:eastAsia="ru-RU"/>
              </w:rPr>
            </w:pPr>
            <w:r w:rsidRPr="00E67488">
              <w:rPr>
                <w:rFonts w:ascii="PT Astra Serif" w:eastAsia="Times New Roman" w:hAnsi="PT Astra Serif" w:cs="Times New Roman"/>
                <w:color w:val="00000A"/>
                <w:sz w:val="28"/>
                <w:szCs w:val="28"/>
                <w:lang w:eastAsia="ru-RU"/>
              </w:rPr>
              <w:t>М.П.</w:t>
            </w:r>
          </w:p>
        </w:tc>
      </w:tr>
    </w:tbl>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Default="00B646ED" w:rsidP="00B646ED">
      <w:pPr>
        <w:spacing w:after="0" w:line="0" w:lineRule="atLeast"/>
        <w:contextualSpacing/>
        <w:jc w:val="right"/>
        <w:rPr>
          <w:rFonts w:ascii="Times New Roman" w:eastAsia="SimSun" w:hAnsi="Times New Roman" w:cs="Times New Roman"/>
          <w:sz w:val="24"/>
          <w:szCs w:val="24"/>
          <w:lang w:eastAsia="zh-CN"/>
        </w:rPr>
      </w:pPr>
    </w:p>
    <w:p w:rsidR="00B646ED" w:rsidRPr="00B646ED" w:rsidRDefault="00B646ED" w:rsidP="00B646ED">
      <w:pPr>
        <w:spacing w:after="0" w:line="0" w:lineRule="atLeast"/>
        <w:contextualSpacing/>
        <w:jc w:val="right"/>
        <w:rPr>
          <w:rFonts w:ascii="PT Astra Serif" w:eastAsia="SimSun" w:hAnsi="PT Astra Serif" w:cs="Times New Roman"/>
          <w:sz w:val="28"/>
          <w:szCs w:val="28"/>
          <w:lang w:eastAsia="zh-CN"/>
        </w:rPr>
      </w:pPr>
      <w:r w:rsidRPr="00B646ED">
        <w:rPr>
          <w:rFonts w:ascii="PT Astra Serif" w:eastAsia="SimSun" w:hAnsi="PT Astra Serif" w:cs="Times New Roman"/>
          <w:sz w:val="28"/>
          <w:szCs w:val="28"/>
          <w:lang w:eastAsia="zh-CN"/>
        </w:rPr>
        <w:lastRenderedPageBreak/>
        <w:t xml:space="preserve">Приложение </w:t>
      </w:r>
    </w:p>
    <w:p w:rsidR="00B646ED" w:rsidRPr="00B646ED" w:rsidRDefault="00B646ED" w:rsidP="00B646ED">
      <w:pPr>
        <w:spacing w:after="0" w:line="0" w:lineRule="atLeast"/>
        <w:contextualSpacing/>
        <w:jc w:val="right"/>
        <w:rPr>
          <w:rFonts w:ascii="PT Astra Serif" w:eastAsia="SimSun" w:hAnsi="PT Astra Serif" w:cs="Times New Roman"/>
          <w:sz w:val="28"/>
          <w:szCs w:val="28"/>
          <w:lang w:eastAsia="zh-CN"/>
        </w:rPr>
      </w:pPr>
      <w:r w:rsidRPr="00B646ED">
        <w:rPr>
          <w:rFonts w:ascii="PT Astra Serif" w:eastAsia="SimSun" w:hAnsi="PT Astra Serif" w:cs="Times New Roman"/>
          <w:sz w:val="28"/>
          <w:szCs w:val="28"/>
          <w:lang w:eastAsia="zh-CN"/>
        </w:rPr>
        <w:t>к техническому заданию</w:t>
      </w:r>
    </w:p>
    <w:p w:rsidR="00B646ED" w:rsidRPr="00B646ED" w:rsidRDefault="00B646ED" w:rsidP="00B646ED">
      <w:pPr>
        <w:spacing w:after="0" w:line="0" w:lineRule="atLeast"/>
        <w:contextualSpacing/>
        <w:jc w:val="right"/>
        <w:rPr>
          <w:rFonts w:ascii="PT Astra Serif" w:eastAsia="SimSun" w:hAnsi="PT Astra Serif" w:cs="Times New Roman"/>
          <w:sz w:val="28"/>
          <w:szCs w:val="28"/>
          <w:lang w:eastAsia="zh-CN"/>
        </w:rPr>
      </w:pPr>
      <w:r w:rsidRPr="00B646ED">
        <w:rPr>
          <w:rFonts w:ascii="PT Astra Serif" w:eastAsia="Times New Roman" w:hAnsi="PT Astra Serif" w:cs="Times New Roman"/>
          <w:bCs/>
          <w:sz w:val="28"/>
          <w:szCs w:val="28"/>
          <w:lang w:eastAsia="ru-RU"/>
        </w:rPr>
        <w:t>на оказание услуг по</w:t>
      </w:r>
      <w:r w:rsidRPr="00B646ED">
        <w:rPr>
          <w:rFonts w:ascii="PT Astra Serif" w:hAnsi="PT Astra Serif"/>
          <w:sz w:val="28"/>
          <w:szCs w:val="28"/>
        </w:rPr>
        <w:t xml:space="preserve"> </w:t>
      </w:r>
      <w:r w:rsidRPr="00B646ED">
        <w:rPr>
          <w:rFonts w:ascii="PT Astra Serif" w:eastAsia="Times New Roman" w:hAnsi="PT Astra Serif" w:cs="Times New Roman"/>
          <w:bCs/>
          <w:sz w:val="28"/>
          <w:szCs w:val="28"/>
          <w:lang w:eastAsia="ru-RU"/>
        </w:rPr>
        <w:t xml:space="preserve">устранению неисправностей (восстановлению) работоспособности системы кондиционирования </w:t>
      </w:r>
    </w:p>
    <w:p w:rsidR="00B646ED" w:rsidRDefault="00B646ED" w:rsidP="00135004">
      <w:pPr>
        <w:spacing w:after="0" w:line="240" w:lineRule="auto"/>
        <w:jc w:val="both"/>
        <w:rPr>
          <w:rFonts w:ascii="PT Astra Serif" w:eastAsia="Times New Roman" w:hAnsi="PT Astra Serif" w:cs="Times New Roman"/>
          <w:sz w:val="24"/>
          <w:szCs w:val="24"/>
          <w:lang w:eastAsia="ru-RU"/>
        </w:rPr>
      </w:pPr>
    </w:p>
    <w:p w:rsidR="00B646ED" w:rsidRDefault="00B646ED" w:rsidP="00135004">
      <w:pPr>
        <w:spacing w:after="0" w:line="240" w:lineRule="auto"/>
        <w:jc w:val="both"/>
        <w:rPr>
          <w:rFonts w:ascii="PT Astra Serif" w:eastAsia="Times New Roman" w:hAnsi="PT Astra Serif" w:cs="Times New Roman"/>
          <w:sz w:val="24"/>
          <w:szCs w:val="24"/>
          <w:lang w:eastAsia="ru-RU"/>
        </w:rPr>
      </w:pPr>
    </w:p>
    <w:p w:rsidR="00B646ED" w:rsidRDefault="00B646ED" w:rsidP="00135004">
      <w:pPr>
        <w:spacing w:after="0" w:line="240" w:lineRule="auto"/>
        <w:jc w:val="both"/>
        <w:rPr>
          <w:rFonts w:ascii="PT Astra Serif" w:eastAsia="Times New Roman" w:hAnsi="PT Astra Serif" w:cs="Times New Roman"/>
          <w:sz w:val="24"/>
          <w:szCs w:val="24"/>
          <w:lang w:eastAsia="ru-RU"/>
        </w:rPr>
      </w:pPr>
      <w:r>
        <w:rPr>
          <w:noProof/>
          <w:lang w:eastAsia="ru-RU"/>
        </w:rPr>
        <w:drawing>
          <wp:inline distT="0" distB="0" distL="0" distR="0">
            <wp:extent cx="5943600" cy="6724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6721058"/>
                    </a:xfrm>
                    <a:prstGeom prst="rect">
                      <a:avLst/>
                    </a:prstGeom>
                    <a:noFill/>
                    <a:ln>
                      <a:noFill/>
                    </a:ln>
                  </pic:spPr>
                </pic:pic>
              </a:graphicData>
            </a:graphic>
          </wp:inline>
        </w:drawing>
      </w:r>
    </w:p>
    <w:p w:rsidR="00B646ED" w:rsidRPr="00135004" w:rsidRDefault="00B646ED" w:rsidP="00135004">
      <w:pPr>
        <w:spacing w:after="0" w:line="240" w:lineRule="auto"/>
        <w:jc w:val="both"/>
        <w:rPr>
          <w:rFonts w:ascii="PT Astra Serif" w:eastAsia="Times New Roman" w:hAnsi="PT Astra Serif" w:cs="Times New Roman"/>
          <w:sz w:val="24"/>
          <w:szCs w:val="24"/>
          <w:lang w:eastAsia="ru-RU"/>
        </w:rPr>
      </w:pPr>
    </w:p>
    <w:tbl>
      <w:tblPr>
        <w:tblW w:w="0" w:type="auto"/>
        <w:tblInd w:w="108" w:type="dxa"/>
        <w:tblLook w:val="0000" w:firstRow="0" w:lastRow="0" w:firstColumn="0" w:lastColumn="0" w:noHBand="0" w:noVBand="0"/>
      </w:tblPr>
      <w:tblGrid>
        <w:gridCol w:w="4729"/>
        <w:gridCol w:w="4734"/>
      </w:tblGrid>
      <w:tr w:rsidR="00E67488" w:rsidRPr="00E67488" w:rsidTr="00135004">
        <w:tc>
          <w:tcPr>
            <w:tcW w:w="4729" w:type="dxa"/>
          </w:tcPr>
          <w:p w:rsidR="00E67488" w:rsidRPr="00E67488" w:rsidRDefault="00B646ED"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З</w:t>
            </w:r>
            <w:r w:rsidR="00E67488" w:rsidRPr="00E67488">
              <w:rPr>
                <w:rFonts w:ascii="PT Astra Serif" w:eastAsia="Times New Roman" w:hAnsi="PT Astra Serif" w:cs="Times New Roman"/>
                <w:sz w:val="28"/>
                <w:szCs w:val="28"/>
                <w:lang w:eastAsia="ru-RU"/>
              </w:rPr>
              <w:t>аказчик</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c>
          <w:tcPr>
            <w:tcW w:w="4734" w:type="dxa"/>
          </w:tcPr>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Исполнитель</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____________________</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«___» ______ 20__ г.</w:t>
            </w:r>
          </w:p>
          <w:p w:rsidR="00E67488" w:rsidRPr="00E67488" w:rsidRDefault="00E67488" w:rsidP="00023DD5">
            <w:pPr>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r w:rsidRPr="00E67488">
              <w:rPr>
                <w:rFonts w:ascii="PT Astra Serif" w:eastAsia="Times New Roman" w:hAnsi="PT Astra Serif" w:cs="Times New Roman"/>
                <w:sz w:val="28"/>
                <w:szCs w:val="28"/>
                <w:lang w:eastAsia="ru-RU"/>
              </w:rPr>
              <w:t>М.П.</w:t>
            </w:r>
          </w:p>
        </w:tc>
      </w:tr>
    </w:tbl>
    <w:p w:rsidR="00E23DB0" w:rsidRPr="00407514" w:rsidRDefault="00E23DB0" w:rsidP="00A578B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E23DB0"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35" w:rsidRDefault="00BA6A35" w:rsidP="00407514">
      <w:pPr>
        <w:spacing w:after="0" w:line="240" w:lineRule="auto"/>
      </w:pPr>
      <w:r>
        <w:separator/>
      </w:r>
    </w:p>
  </w:endnote>
  <w:endnote w:type="continuationSeparator" w:id="0">
    <w:p w:rsidR="00BA6A35" w:rsidRDefault="00BA6A35"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35" w:rsidRDefault="00BA6A35" w:rsidP="00407514">
      <w:pPr>
        <w:spacing w:after="0" w:line="240" w:lineRule="auto"/>
      </w:pPr>
      <w:r>
        <w:separator/>
      </w:r>
    </w:p>
  </w:footnote>
  <w:footnote w:type="continuationSeparator" w:id="0">
    <w:p w:rsidR="00BA6A35" w:rsidRDefault="00BA6A35"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E176B4" w:rsidRDefault="000D5838"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76527"/>
    <w:multiLevelType w:val="hybridMultilevel"/>
    <w:tmpl w:val="A1EEA8EA"/>
    <w:lvl w:ilvl="0" w:tplc="0419000F">
      <w:start w:val="1"/>
      <w:numFmt w:val="decimal"/>
      <w:lvlText w:val="%1."/>
      <w:lvlJc w:val="left"/>
      <w:pPr>
        <w:ind w:left="9433" w:hanging="360"/>
      </w:p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4">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6"/>
  </w:num>
  <w:num w:numId="2">
    <w:abstractNumId w:val="2"/>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07BD2"/>
    <w:rsid w:val="00017217"/>
    <w:rsid w:val="00020FDC"/>
    <w:rsid w:val="000A5D83"/>
    <w:rsid w:val="000B7A9A"/>
    <w:rsid w:val="000D5838"/>
    <w:rsid w:val="000F31F8"/>
    <w:rsid w:val="0010759F"/>
    <w:rsid w:val="00120FF1"/>
    <w:rsid w:val="00130A6D"/>
    <w:rsid w:val="00133EF3"/>
    <w:rsid w:val="00135004"/>
    <w:rsid w:val="001356A5"/>
    <w:rsid w:val="0016085D"/>
    <w:rsid w:val="001C7F3B"/>
    <w:rsid w:val="001D07D7"/>
    <w:rsid w:val="00220BF7"/>
    <w:rsid w:val="002509E4"/>
    <w:rsid w:val="0027337B"/>
    <w:rsid w:val="002756EC"/>
    <w:rsid w:val="002E3259"/>
    <w:rsid w:val="00313BDA"/>
    <w:rsid w:val="0033473B"/>
    <w:rsid w:val="00355318"/>
    <w:rsid w:val="003C2640"/>
    <w:rsid w:val="003E5849"/>
    <w:rsid w:val="003E66C1"/>
    <w:rsid w:val="00401C7D"/>
    <w:rsid w:val="00406A57"/>
    <w:rsid w:val="00407514"/>
    <w:rsid w:val="00407CAD"/>
    <w:rsid w:val="004243C0"/>
    <w:rsid w:val="00424D4B"/>
    <w:rsid w:val="00444E9B"/>
    <w:rsid w:val="0046742E"/>
    <w:rsid w:val="00492BE7"/>
    <w:rsid w:val="004E2CD3"/>
    <w:rsid w:val="004E727D"/>
    <w:rsid w:val="004F30CD"/>
    <w:rsid w:val="004F5880"/>
    <w:rsid w:val="004F7D68"/>
    <w:rsid w:val="005A6541"/>
    <w:rsid w:val="005D6A09"/>
    <w:rsid w:val="00614694"/>
    <w:rsid w:val="00621055"/>
    <w:rsid w:val="0063694C"/>
    <w:rsid w:val="00654FDD"/>
    <w:rsid w:val="00677EDB"/>
    <w:rsid w:val="0068488F"/>
    <w:rsid w:val="006966A3"/>
    <w:rsid w:val="00697D6D"/>
    <w:rsid w:val="006D2C37"/>
    <w:rsid w:val="00700ED4"/>
    <w:rsid w:val="00723A74"/>
    <w:rsid w:val="00747446"/>
    <w:rsid w:val="00786427"/>
    <w:rsid w:val="00790E68"/>
    <w:rsid w:val="00796E05"/>
    <w:rsid w:val="007D0C6C"/>
    <w:rsid w:val="007D78F8"/>
    <w:rsid w:val="007E5145"/>
    <w:rsid w:val="00823A02"/>
    <w:rsid w:val="008408DC"/>
    <w:rsid w:val="008540DA"/>
    <w:rsid w:val="008C423C"/>
    <w:rsid w:val="008C729E"/>
    <w:rsid w:val="008D2A33"/>
    <w:rsid w:val="008E796F"/>
    <w:rsid w:val="00900426"/>
    <w:rsid w:val="00936515"/>
    <w:rsid w:val="00946274"/>
    <w:rsid w:val="00965636"/>
    <w:rsid w:val="009A1077"/>
    <w:rsid w:val="009B2CA6"/>
    <w:rsid w:val="009B4BBE"/>
    <w:rsid w:val="009B6375"/>
    <w:rsid w:val="009B6A8C"/>
    <w:rsid w:val="009D3704"/>
    <w:rsid w:val="009F5107"/>
    <w:rsid w:val="00A2345F"/>
    <w:rsid w:val="00A3206F"/>
    <w:rsid w:val="00A50601"/>
    <w:rsid w:val="00A578B4"/>
    <w:rsid w:val="00A85ECF"/>
    <w:rsid w:val="00AA2D1E"/>
    <w:rsid w:val="00AC130E"/>
    <w:rsid w:val="00AD3DE9"/>
    <w:rsid w:val="00AD7908"/>
    <w:rsid w:val="00AE2845"/>
    <w:rsid w:val="00AE374B"/>
    <w:rsid w:val="00AF49CA"/>
    <w:rsid w:val="00B16EEA"/>
    <w:rsid w:val="00B2125E"/>
    <w:rsid w:val="00B337A5"/>
    <w:rsid w:val="00B646ED"/>
    <w:rsid w:val="00B817CD"/>
    <w:rsid w:val="00B86408"/>
    <w:rsid w:val="00B92359"/>
    <w:rsid w:val="00BA645A"/>
    <w:rsid w:val="00BA6A35"/>
    <w:rsid w:val="00BE19A9"/>
    <w:rsid w:val="00C14510"/>
    <w:rsid w:val="00C35899"/>
    <w:rsid w:val="00C35CBF"/>
    <w:rsid w:val="00C64572"/>
    <w:rsid w:val="00C81190"/>
    <w:rsid w:val="00CB67DF"/>
    <w:rsid w:val="00CC3232"/>
    <w:rsid w:val="00CD422A"/>
    <w:rsid w:val="00D02BEA"/>
    <w:rsid w:val="00D05A27"/>
    <w:rsid w:val="00D117EE"/>
    <w:rsid w:val="00D3421D"/>
    <w:rsid w:val="00D5309B"/>
    <w:rsid w:val="00D66C16"/>
    <w:rsid w:val="00D70EE8"/>
    <w:rsid w:val="00D7520E"/>
    <w:rsid w:val="00DB4CCA"/>
    <w:rsid w:val="00DB55AF"/>
    <w:rsid w:val="00DC0058"/>
    <w:rsid w:val="00DC5080"/>
    <w:rsid w:val="00DD35E1"/>
    <w:rsid w:val="00DF4E4F"/>
    <w:rsid w:val="00E143CF"/>
    <w:rsid w:val="00E15E34"/>
    <w:rsid w:val="00E169B9"/>
    <w:rsid w:val="00E176B4"/>
    <w:rsid w:val="00E23DB0"/>
    <w:rsid w:val="00E32A08"/>
    <w:rsid w:val="00E414B7"/>
    <w:rsid w:val="00E622A5"/>
    <w:rsid w:val="00E631B1"/>
    <w:rsid w:val="00E67488"/>
    <w:rsid w:val="00E82393"/>
    <w:rsid w:val="00EA1844"/>
    <w:rsid w:val="00EB02C8"/>
    <w:rsid w:val="00EC56D8"/>
    <w:rsid w:val="00ED3EFE"/>
    <w:rsid w:val="00ED7BFB"/>
    <w:rsid w:val="00EF0FC2"/>
    <w:rsid w:val="00F12968"/>
    <w:rsid w:val="00F37916"/>
    <w:rsid w:val="00F429BE"/>
    <w:rsid w:val="00F64709"/>
    <w:rsid w:val="00F7338C"/>
    <w:rsid w:val="00F764EF"/>
    <w:rsid w:val="00F966B0"/>
    <w:rsid w:val="00FA2F3A"/>
    <w:rsid w:val="00FF1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3500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646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A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8">
    <w:name w:val="List Paragraph"/>
    <w:basedOn w:val="a"/>
    <w:uiPriority w:val="34"/>
    <w:qFormat/>
    <w:rsid w:val="009B2CA6"/>
    <w:pPr>
      <w:ind w:left="720"/>
      <w:contextualSpacing/>
    </w:pPr>
  </w:style>
  <w:style w:type="table" w:styleId="a9">
    <w:name w:val="Table Grid"/>
    <w:basedOn w:val="a1"/>
    <w:uiPriority w:val="59"/>
    <w:rsid w:val="009B2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35004"/>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B646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F9D88-251D-4217-9867-D67505BFD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16</Pages>
  <Words>5381</Words>
  <Characters>30677</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Захарова Наталья Борисовна</cp:lastModifiedBy>
  <cp:revision>15</cp:revision>
  <cp:lastPrinted>2021-10-04T06:44:00Z</cp:lastPrinted>
  <dcterms:created xsi:type="dcterms:W3CDTF">2021-07-20T12:22:00Z</dcterms:created>
  <dcterms:modified xsi:type="dcterms:W3CDTF">2021-10-04T09:30:00Z</dcterms:modified>
</cp:coreProperties>
</file>