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D91FE3" w:rsidRPr="00210BC8"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w:t>
      </w:r>
      <w:r w:rsidR="00A624D7" w:rsidRPr="00A624D7">
        <w:rPr>
          <w:rFonts w:ascii="PT Astra Serif" w:hAnsi="PT Astra Serif"/>
          <w:sz w:val="24"/>
          <w:szCs w:val="24"/>
        </w:rPr>
        <w:t>удостоверяющего центра с использованием корпоративного центра регистрации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A624D7" w:rsidRPr="00CE38E5" w:rsidRDefault="00A624D7" w:rsidP="00A624D7">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A624D7" w:rsidRPr="00BF290C" w:rsidRDefault="00A624D7" w:rsidP="00A624D7">
      <w:pPr>
        <w:ind w:firstLine="709"/>
        <w:jc w:val="both"/>
        <w:rPr>
          <w:rFonts w:ascii="PT Astra Serif" w:hAnsi="PT Astra Serif"/>
          <w:sz w:val="24"/>
          <w:szCs w:val="24"/>
        </w:rPr>
      </w:pPr>
      <w:r w:rsidRPr="00BF290C">
        <w:rPr>
          <w:rFonts w:ascii="PT Astra Serif" w:hAnsi="PT Astra Serif"/>
          <w:sz w:val="24"/>
          <w:szCs w:val="24"/>
        </w:rPr>
        <w:t>2.1. Место предоставления услуг: 628260, ул. 40 лет Победы, д. 11, г.Югорск, Ханты-Мансийский автономный округ-Югра, Тюменская область.</w:t>
      </w:r>
    </w:p>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2.2. Условные обозначения и сокращения:</w:t>
      </w:r>
    </w:p>
    <w:p w:rsidR="008633B1" w:rsidRDefault="008633B1" w:rsidP="008633B1">
      <w:pPr>
        <w:keepNext/>
        <w:ind w:firstLine="708"/>
        <w:rPr>
          <w:rFonts w:ascii="PT Astra Serif" w:hAnsi="PT Astra Serif"/>
          <w:bCs/>
          <w:sz w:val="24"/>
          <w:szCs w:val="24"/>
        </w:rPr>
      </w:pPr>
      <w:bookmarkStart w:id="2" w:name="_Ref367176109"/>
    </w:p>
    <w:p w:rsidR="00A624D7" w:rsidRPr="00940314" w:rsidRDefault="00A624D7" w:rsidP="008633B1">
      <w:pPr>
        <w:keepNext/>
        <w:ind w:firstLine="708"/>
        <w:rPr>
          <w:rFonts w:ascii="PT Astra Serif" w:hAnsi="PT Astra Serif"/>
          <w:bCs/>
          <w:sz w:val="24"/>
          <w:szCs w:val="24"/>
        </w:rPr>
      </w:pPr>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00504F19">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A624D7" w:rsidRPr="00940314" w:rsidTr="00A84F4D">
        <w:trPr>
          <w:tblHeader/>
        </w:trPr>
        <w:tc>
          <w:tcPr>
            <w:tcW w:w="3085" w:type="dxa"/>
            <w:shd w:val="clear" w:color="auto" w:fill="auto"/>
            <w:vAlign w:val="center"/>
          </w:tcPr>
          <w:p w:rsidR="00A624D7" w:rsidRPr="00940314" w:rsidRDefault="00A624D7" w:rsidP="00A84F4D">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A624D7" w:rsidRPr="00940314" w:rsidRDefault="00A624D7" w:rsidP="00A84F4D">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Администратор корпоративного центра регистрации</w:t>
            </w:r>
          </w:p>
        </w:tc>
        <w:tc>
          <w:tcPr>
            <w:tcW w:w="7116"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Ответственный представитель Заказчика, имеющий действующий СКПЭП Администратора корпоративного центра регистрации, выданный Удостоверяющим центром, который обладает полномочиями по взаимодействию с Удостоверяющим центром по вопросам выдачи, вручения и отзыва СКПЭП через корпоративный центр регистрации, в том числе подписывать от имени юридического лица заявление на выдачу СКПЭП, заявление на прекращение действия СКПЭП и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(мобильной) связи</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АРМ администратора</w:t>
            </w:r>
          </w:p>
        </w:tc>
        <w:tc>
          <w:tcPr>
            <w:tcW w:w="7116"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Автоматизированное рабочее место администратора КЦР</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Аккредитованный удостоверяющий центр</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СКПЭП</w:t>
            </w:r>
          </w:p>
        </w:tc>
        <w:tc>
          <w:tcPr>
            <w:tcW w:w="7116" w:type="dxa"/>
          </w:tcPr>
          <w:p w:rsidR="00BA627E" w:rsidRPr="00BA627E" w:rsidRDefault="00BA627E" w:rsidP="00BA627E">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 xml:space="preserve">Сертификат ключа проверки электронной подписи </w:t>
            </w:r>
            <w:r>
              <w:rPr>
                <w:rFonts w:ascii="PT Astra Serif" w:eastAsiaTheme="minorEastAsia" w:hAnsi="PT Astra Serif"/>
                <w:sz w:val="24"/>
                <w:szCs w:val="24"/>
                <w:lang w:eastAsia="en-US"/>
              </w:rPr>
              <w:t>-</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или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бумажном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носителе</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выданный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удостоверяющим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центром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подтверждающий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принадлежность</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владельцу</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сертификата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w:t>
            </w:r>
            <w:r w:rsidRPr="00BA627E">
              <w:rPr>
                <w:rFonts w:ascii="PT Astra Serif" w:eastAsiaTheme="minorEastAsia" w:hAnsi="PT Astra Serif"/>
                <w:sz w:val="24"/>
                <w:szCs w:val="24"/>
                <w:lang w:eastAsia="en-US"/>
              </w:rPr>
              <w:t>и</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Автоматизированная система «Кабинет Удостоверяющего центра», Кабинет УЦ</w:t>
            </w:r>
          </w:p>
        </w:tc>
        <w:tc>
          <w:tcPr>
            <w:tcW w:w="7116" w:type="dxa"/>
          </w:tcPr>
          <w:p w:rsidR="00BA627E"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Программа для ЭВМ, предназначенная для взаимодействия с удостоверяющим центром в процессе выдачи Сертификатов</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Сервис АС «Кабинет УЦ» для реализации взаимодействия Заказчика с УЦ в процессе выдачи СКПЭП</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Работник – физическое лицо Заказчика, на имя которого выдаётся СКПЭП</w:t>
            </w:r>
          </w:p>
        </w:tc>
      </w:tr>
      <w:tr w:rsidR="00A624D7" w:rsidRPr="00940314" w:rsidTr="00A84F4D">
        <w:tc>
          <w:tcPr>
            <w:tcW w:w="3085" w:type="dxa"/>
          </w:tcPr>
          <w:p w:rsidR="00A624D7"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ПП № 1236</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A624D7" w:rsidRPr="00940314" w:rsidTr="004C4EC7">
        <w:trPr>
          <w:trHeight w:val="808"/>
        </w:trPr>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lastRenderedPageBreak/>
              <w:t>СКЗИ</w:t>
            </w:r>
          </w:p>
        </w:tc>
        <w:tc>
          <w:tcPr>
            <w:tcW w:w="7116" w:type="dxa"/>
          </w:tcPr>
          <w:p w:rsidR="00A624D7" w:rsidRPr="00940314" w:rsidRDefault="00A624D7" w:rsidP="004C4EC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w:t>
            </w:r>
            <w:r w:rsidR="00BA627E" w:rsidRPr="00BA627E">
              <w:rPr>
                <w:rFonts w:ascii="PT Astra Serif" w:eastAsiaTheme="minorEastAsia" w:hAnsi="PT Astra Serif"/>
                <w:sz w:val="24"/>
                <w:szCs w:val="24"/>
                <w:lang w:eastAsia="en-US"/>
              </w:rPr>
              <w:t>средство электронной подписи, сертифицированное ФСБ России</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A624D7" w:rsidRPr="00940314" w:rsidRDefault="00A624D7" w:rsidP="004C4EC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Юридическое лицо или индивидуальный предприниматель, аккредитованное согласно требованиям Федерального закона от 06.04.2011 № 63-ФЗ «Об электронной подписи», вступившим в силу с 01.07.2020, осуществляющие функции по созданию и выдаче сертификатов ключей проверки электронных подписей, а также иные функции, предусмотренные законом</w:t>
            </w:r>
          </w:p>
        </w:tc>
      </w:tr>
      <w:tr w:rsidR="00BA627E" w:rsidRPr="00940314" w:rsidTr="00BA627E">
        <w:tc>
          <w:tcPr>
            <w:tcW w:w="3085" w:type="dxa"/>
          </w:tcPr>
          <w:p w:rsidR="00BA627E" w:rsidRPr="001F3109" w:rsidRDefault="00BA627E" w:rsidP="00BA627E">
            <w:pPr>
              <w:rPr>
                <w:sz w:val="24"/>
                <w:szCs w:val="24"/>
              </w:rPr>
            </w:pPr>
            <w:r w:rsidRPr="001F3109">
              <w:rPr>
                <w:sz w:val="24"/>
                <w:szCs w:val="24"/>
              </w:rPr>
              <w:t>63-ФЗ</w:t>
            </w:r>
          </w:p>
        </w:tc>
        <w:tc>
          <w:tcPr>
            <w:tcW w:w="7116" w:type="dxa"/>
          </w:tcPr>
          <w:p w:rsidR="00BA627E" w:rsidRPr="00BA627E" w:rsidRDefault="00BA627E" w:rsidP="00BA627E">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06.04.2011 № 63-ФЗ «Об электронной подписи»</w:t>
            </w:r>
          </w:p>
        </w:tc>
      </w:tr>
      <w:tr w:rsidR="00BA627E" w:rsidRPr="00940314" w:rsidTr="00BA627E">
        <w:tc>
          <w:tcPr>
            <w:tcW w:w="3085" w:type="dxa"/>
          </w:tcPr>
          <w:p w:rsidR="00BA627E" w:rsidRPr="001F3109" w:rsidRDefault="00BA627E" w:rsidP="00BA627E">
            <w:pPr>
              <w:rPr>
                <w:sz w:val="24"/>
                <w:szCs w:val="24"/>
              </w:rPr>
            </w:pPr>
            <w:r>
              <w:rPr>
                <w:sz w:val="24"/>
                <w:szCs w:val="24"/>
              </w:rPr>
              <w:t>152-ФЗ</w:t>
            </w:r>
          </w:p>
        </w:tc>
        <w:tc>
          <w:tcPr>
            <w:tcW w:w="7116" w:type="dxa"/>
          </w:tcPr>
          <w:p w:rsidR="00BA627E" w:rsidRPr="00940314" w:rsidRDefault="00BA627E" w:rsidP="00BA627E">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27.07.2006 № 152-ФЗ «О персональных данных»</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A624D7" w:rsidRPr="00940314" w:rsidRDefault="00A624D7" w:rsidP="004C4EC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2.</w:t>
      </w:r>
      <w:r w:rsidR="00BA627E">
        <w:rPr>
          <w:rFonts w:ascii="PT Astra Serif" w:hAnsi="PT Astra Serif"/>
          <w:sz w:val="24"/>
          <w:szCs w:val="24"/>
        </w:rPr>
        <w:t>3</w:t>
      </w:r>
      <w:r w:rsidRPr="00940314">
        <w:rPr>
          <w:rFonts w:ascii="PT Astra Serif" w:hAnsi="PT Astra Serif"/>
          <w:sz w:val="24"/>
          <w:szCs w:val="24"/>
        </w:rPr>
        <w:t>. Состав услуг.</w:t>
      </w:r>
    </w:p>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Перечень услуг</w:t>
      </w:r>
      <w:r w:rsidR="00BA627E">
        <w:rPr>
          <w:rFonts w:ascii="PT Astra Serif" w:hAnsi="PT Astra Serif"/>
          <w:sz w:val="24"/>
          <w:szCs w:val="24"/>
        </w:rPr>
        <w:t xml:space="preserve"> (далее – услуги)</w:t>
      </w:r>
      <w:r w:rsidRPr="00940314">
        <w:rPr>
          <w:rFonts w:ascii="PT Astra Serif" w:hAnsi="PT Astra Serif"/>
          <w:sz w:val="24"/>
          <w:szCs w:val="24"/>
        </w:rPr>
        <w:t xml:space="preserve"> включает:</w:t>
      </w:r>
    </w:p>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 xml:space="preserve">- </w:t>
      </w:r>
      <w:r w:rsidR="00BA627E">
        <w:rPr>
          <w:rFonts w:ascii="PT Astra Serif" w:hAnsi="PT Astra Serif"/>
          <w:sz w:val="24"/>
          <w:szCs w:val="24"/>
        </w:rPr>
        <w:t>о</w:t>
      </w:r>
      <w:r w:rsidR="00BA627E" w:rsidRPr="00BA627E">
        <w:rPr>
          <w:rFonts w:ascii="PT Astra Serif" w:hAnsi="PT Astra Serif"/>
          <w:sz w:val="24"/>
          <w:szCs w:val="24"/>
        </w:rPr>
        <w:t>казание услуг по предоставлению права использования программы для ЭВМ, предназначенной для взаимодействия Заказчика с Удостоверяющим центром в процессе выдачи сертификатов ключей проверки электронной подписи</w:t>
      </w:r>
      <w:r w:rsidRPr="00940314">
        <w:rPr>
          <w:rFonts w:ascii="PT Astra Serif" w:hAnsi="PT Astra Serif"/>
          <w:sz w:val="24"/>
          <w:szCs w:val="24"/>
        </w:rPr>
        <w:t>;</w:t>
      </w:r>
    </w:p>
    <w:p w:rsidR="00A624D7" w:rsidRDefault="00A624D7" w:rsidP="00A624D7">
      <w:pPr>
        <w:ind w:firstLine="709"/>
        <w:jc w:val="both"/>
        <w:rPr>
          <w:rFonts w:ascii="PT Astra Serif" w:hAnsi="PT Astra Serif"/>
          <w:sz w:val="24"/>
          <w:szCs w:val="24"/>
        </w:rPr>
      </w:pPr>
      <w:r w:rsidRPr="00940314">
        <w:rPr>
          <w:rFonts w:ascii="PT Astra Serif" w:hAnsi="PT Astra Serif"/>
          <w:sz w:val="24"/>
          <w:szCs w:val="24"/>
        </w:rPr>
        <w:t xml:space="preserve">- </w:t>
      </w:r>
      <w:r w:rsidR="00BA627E" w:rsidRPr="00BA627E">
        <w:rPr>
          <w:rFonts w:ascii="PT Astra Serif" w:hAnsi="PT Astra Serif"/>
          <w:sz w:val="24"/>
          <w:szCs w:val="24"/>
        </w:rPr>
        <w:t>оказание технической поддержки Пользователям Заказчика по вопросам использования ЭП и СКЗИ</w:t>
      </w:r>
      <w:r w:rsidRPr="00940314">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рамках выполнения технического задания Исполнитель предоставляет Заказчику:</w:t>
      </w:r>
    </w:p>
    <w:p w:rsidR="00346944" w:rsidRPr="00346944" w:rsidRDefault="00346944" w:rsidP="00346944">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неисключительное право использования КЦР;</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обеспечение доступа Заказчика в КЦР;</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оказание технической и методической поддержки Пользователей по вопросам использования КЦР, СКЗИ и ЭП сроком на 12 мес. с момента выдачи СКПЭП;</w:t>
      </w:r>
    </w:p>
    <w:p w:rsidR="00346944" w:rsidRDefault="00346944" w:rsidP="00346944">
      <w:pPr>
        <w:ind w:firstLine="709"/>
        <w:jc w:val="both"/>
        <w:rPr>
          <w:rFonts w:ascii="PT Astra Serif" w:hAnsi="PT Astra Serif"/>
          <w:sz w:val="24"/>
          <w:szCs w:val="24"/>
        </w:rPr>
      </w:pPr>
      <w:r w:rsidRPr="00074C8D">
        <w:rPr>
          <w:rFonts w:ascii="PT Astra Serif" w:hAnsi="PT Astra Serif"/>
          <w:sz w:val="24"/>
          <w:szCs w:val="24"/>
        </w:rPr>
        <w:t>- услуги Удостоверяющего центра, указанные в п. 4.5.</w:t>
      </w:r>
    </w:p>
    <w:p w:rsidR="00074C8D" w:rsidRPr="00940314" w:rsidRDefault="00074C8D" w:rsidP="00346944">
      <w:pPr>
        <w:ind w:firstLine="709"/>
        <w:jc w:val="both"/>
        <w:rPr>
          <w:rFonts w:ascii="PT Astra Serif" w:hAnsi="PT Astra Serif"/>
          <w:sz w:val="24"/>
          <w:szCs w:val="24"/>
        </w:rPr>
      </w:pPr>
    </w:p>
    <w:p w:rsidR="00A624D7" w:rsidRDefault="00346944" w:rsidP="00A624D7">
      <w:pPr>
        <w:ind w:firstLine="709"/>
        <w:jc w:val="both"/>
        <w:rPr>
          <w:rFonts w:ascii="PT Astra Serif" w:hAnsi="PT Astra Serif"/>
          <w:sz w:val="24"/>
          <w:szCs w:val="24"/>
        </w:rPr>
      </w:pPr>
      <w:r w:rsidRPr="00346944">
        <w:rPr>
          <w:rFonts w:ascii="PT Astra Serif" w:hAnsi="PT Astra Serif"/>
          <w:sz w:val="24"/>
          <w:szCs w:val="24"/>
        </w:rPr>
        <w:t>2.4.</w:t>
      </w:r>
      <w:r>
        <w:rPr>
          <w:rFonts w:ascii="PT Astra Serif" w:hAnsi="PT Astra Serif"/>
          <w:sz w:val="24"/>
          <w:szCs w:val="24"/>
        </w:rPr>
        <w:t xml:space="preserve"> Объём оказываемых услуг.</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предоставить неисключительное право использования программы, предназначенной для взаимодействия с УЦ в процессе выдачи СКПЭП, в объёме, позволяющем Заказчику получить в УЦ СКПЭП в количестве </w:t>
      </w:r>
      <w:r w:rsidR="008D51BC">
        <w:rPr>
          <w:rFonts w:ascii="PT Astra Serif" w:hAnsi="PT Astra Serif"/>
          <w:sz w:val="24"/>
          <w:szCs w:val="24"/>
        </w:rPr>
        <w:t>31</w:t>
      </w:r>
      <w:r>
        <w:rPr>
          <w:rFonts w:ascii="PT Astra Serif" w:hAnsi="PT Astra Serif"/>
          <w:sz w:val="24"/>
          <w:szCs w:val="24"/>
        </w:rPr>
        <w:t xml:space="preserve"> штук</w:t>
      </w:r>
      <w:r w:rsidR="008D51BC">
        <w:rPr>
          <w:rFonts w:ascii="PT Astra Serif" w:hAnsi="PT Astra Serif"/>
          <w:sz w:val="24"/>
          <w:szCs w:val="24"/>
        </w:rPr>
        <w:t>и</w:t>
      </w:r>
      <w:r w:rsidRPr="00346944">
        <w:rPr>
          <w:rFonts w:ascii="PT Astra Serif" w:hAnsi="PT Astra Serif"/>
          <w:sz w:val="24"/>
          <w:szCs w:val="24"/>
        </w:rPr>
        <w:t>, в том числе:</w:t>
      </w:r>
    </w:p>
    <w:p w:rsidR="00346944" w:rsidRPr="00346944" w:rsidRDefault="00346944" w:rsidP="00346944">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СКПЭП Администратора КЦР в количестве __1__ шт.;</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право использования программы для ЭВМ Кабинет УЦ за использование при выпуске одного квалифицированного сертификата для работы во внешних информационных системах в количестве </w:t>
      </w:r>
      <w:r w:rsidR="008D51BC">
        <w:rPr>
          <w:rFonts w:ascii="PT Astra Serif" w:hAnsi="PT Astra Serif"/>
          <w:sz w:val="24"/>
          <w:szCs w:val="24"/>
        </w:rPr>
        <w:t>30</w:t>
      </w:r>
      <w:r>
        <w:rPr>
          <w:rFonts w:ascii="PT Astra Serif" w:hAnsi="PT Astra Serif"/>
          <w:sz w:val="24"/>
          <w:szCs w:val="24"/>
        </w:rPr>
        <w:t xml:space="preserve"> шт;</w:t>
      </w:r>
    </w:p>
    <w:p w:rsidR="00346944" w:rsidRDefault="00346944" w:rsidP="00346944">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расширение права использования в составе сертификата ключа:</w:t>
      </w:r>
      <w:r>
        <w:rPr>
          <w:rFonts w:ascii="PT Astra Serif" w:hAnsi="PT Astra Serif"/>
          <w:sz w:val="24"/>
          <w:szCs w:val="24"/>
        </w:rPr>
        <w:t xml:space="preserve"> </w:t>
      </w:r>
      <w:r w:rsidRPr="00346944">
        <w:rPr>
          <w:rFonts w:ascii="PT Astra Serif" w:hAnsi="PT Astra Serif"/>
          <w:sz w:val="24"/>
          <w:szCs w:val="24"/>
        </w:rPr>
        <w:t xml:space="preserve">портал СМЭВ в количестве </w:t>
      </w:r>
      <w:r>
        <w:rPr>
          <w:rFonts w:ascii="PT Astra Serif" w:hAnsi="PT Astra Serif"/>
          <w:sz w:val="24"/>
          <w:szCs w:val="24"/>
        </w:rPr>
        <w:t>3</w:t>
      </w:r>
      <w:r w:rsidR="008D51BC">
        <w:rPr>
          <w:rFonts w:ascii="PT Astra Serif" w:hAnsi="PT Astra Serif"/>
          <w:sz w:val="24"/>
          <w:szCs w:val="24"/>
        </w:rPr>
        <w:t>0</w:t>
      </w:r>
      <w:r w:rsidRPr="00346944">
        <w:rPr>
          <w:rFonts w:ascii="PT Astra Serif" w:hAnsi="PT Astra Serif"/>
          <w:sz w:val="24"/>
          <w:szCs w:val="24"/>
        </w:rPr>
        <w:t xml:space="preserve"> шт.</w:t>
      </w:r>
    </w:p>
    <w:p w:rsidR="008633B1" w:rsidRDefault="008633B1" w:rsidP="008633B1">
      <w:pPr>
        <w:ind w:firstLine="708"/>
        <w:rPr>
          <w:rFonts w:ascii="PT Astra Serif" w:hAnsi="PT Astra Serif"/>
          <w:sz w:val="24"/>
          <w:szCs w:val="24"/>
        </w:rPr>
      </w:pPr>
    </w:p>
    <w:p w:rsidR="008633B1" w:rsidRPr="00940314" w:rsidRDefault="008633B1" w:rsidP="008633B1">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568"/>
        <w:gridCol w:w="1275"/>
        <w:gridCol w:w="3119"/>
        <w:gridCol w:w="3833"/>
        <w:gridCol w:w="695"/>
        <w:gridCol w:w="716"/>
      </w:tblGrid>
      <w:tr w:rsidR="008633B1" w:rsidRPr="00940314" w:rsidTr="0091478D">
        <w:tc>
          <w:tcPr>
            <w:tcW w:w="568"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1275" w:type="dxa"/>
            <w:tcBorders>
              <w:top w:val="single" w:sz="4" w:space="0" w:color="000000"/>
              <w:left w:val="single" w:sz="4" w:space="0" w:color="000000"/>
              <w:bottom w:val="single" w:sz="4" w:space="0" w:color="auto"/>
              <w:right w:val="single" w:sz="4" w:space="0" w:color="000000"/>
            </w:tcBorders>
          </w:tcPr>
          <w:p w:rsidR="008633B1" w:rsidRPr="00A624D7" w:rsidRDefault="008633B1" w:rsidP="0091478D">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Код ОКПД 2</w:t>
            </w:r>
          </w:p>
        </w:tc>
        <w:tc>
          <w:tcPr>
            <w:tcW w:w="3119"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3833"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695"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8633B1" w:rsidRPr="00940314" w:rsidRDefault="008633B1" w:rsidP="0091478D">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716" w:type="dxa"/>
            <w:tcBorders>
              <w:top w:val="single" w:sz="4" w:space="0" w:color="000000"/>
              <w:left w:val="single" w:sz="4" w:space="0" w:color="000000"/>
              <w:bottom w:val="single" w:sz="4" w:space="0" w:color="auto"/>
              <w:right w:val="single" w:sz="4" w:space="0" w:color="000000"/>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8633B1" w:rsidRPr="00940314" w:rsidTr="0091478D">
        <w:trPr>
          <w:trHeight w:val="787"/>
        </w:trPr>
        <w:tc>
          <w:tcPr>
            <w:tcW w:w="568"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127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4C4EC7">
              <w:rPr>
                <w:rFonts w:ascii="PT Astra Serif" w:hAnsi="PT Astra Serif"/>
              </w:rPr>
              <w:t>Оказание услуг по передаче неисключительных прав на использование программного обеспечения</w:t>
            </w:r>
          </w:p>
        </w:tc>
        <w:tc>
          <w:tcPr>
            <w:tcW w:w="3833" w:type="dxa"/>
            <w:tcBorders>
              <w:top w:val="single" w:sz="4" w:space="0" w:color="auto"/>
              <w:left w:val="single" w:sz="4" w:space="0" w:color="auto"/>
              <w:bottom w:val="single" w:sz="4" w:space="0" w:color="auto"/>
              <w:right w:val="single" w:sz="4" w:space="0" w:color="auto"/>
            </w:tcBorders>
          </w:tcPr>
          <w:p w:rsidR="008633B1" w:rsidRPr="00940314" w:rsidRDefault="00D81D6E" w:rsidP="0091478D">
            <w:pPr>
              <w:autoSpaceDE w:val="0"/>
              <w:autoSpaceDN w:val="0"/>
              <w:adjustRightInd w:val="0"/>
              <w:spacing w:after="60"/>
              <w:jc w:val="both"/>
              <w:rPr>
                <w:rFonts w:ascii="PT Astra Serif" w:hAnsi="PT Astra Serif"/>
                <w:sz w:val="18"/>
              </w:rPr>
            </w:pPr>
            <w:r w:rsidRPr="00D81D6E">
              <w:rPr>
                <w:rFonts w:ascii="PT Astra Serif" w:hAnsi="PT Astra Serif"/>
                <w:sz w:val="18"/>
              </w:rPr>
              <w:t>Право на использование программного обеспечения «АС «Кабинет УЦ» за использование при выпуске одного квалифицированного сертификата для работы во внешних информационных системах</w:t>
            </w:r>
          </w:p>
        </w:tc>
        <w:tc>
          <w:tcPr>
            <w:tcW w:w="69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Pr>
                <w:rFonts w:ascii="PT Astra Serif" w:hAnsi="PT Astra Serif"/>
              </w:rPr>
              <w:t>3</w:t>
            </w:r>
            <w:r w:rsidR="00504F19">
              <w:rPr>
                <w:rFonts w:ascii="PT Astra Serif" w:hAnsi="PT Astra Serif"/>
              </w:rPr>
              <w:t>0</w:t>
            </w:r>
          </w:p>
        </w:tc>
      </w:tr>
      <w:tr w:rsidR="008633B1" w:rsidRPr="00940314" w:rsidTr="0091478D">
        <w:trPr>
          <w:trHeight w:val="431"/>
        </w:trPr>
        <w:tc>
          <w:tcPr>
            <w:tcW w:w="568"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127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8633B1" w:rsidRPr="00940314" w:rsidRDefault="00D81D6E" w:rsidP="0091478D">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передаче неисключительных прав на </w:t>
            </w:r>
            <w:r w:rsidRPr="004C4EC7">
              <w:rPr>
                <w:rFonts w:ascii="PT Astra Serif" w:hAnsi="PT Astra Serif"/>
              </w:rPr>
              <w:lastRenderedPageBreak/>
              <w:t>использование программного обеспечения</w:t>
            </w:r>
          </w:p>
        </w:tc>
        <w:tc>
          <w:tcPr>
            <w:tcW w:w="3833" w:type="dxa"/>
            <w:tcBorders>
              <w:top w:val="single" w:sz="4" w:space="0" w:color="auto"/>
              <w:left w:val="single" w:sz="4" w:space="0" w:color="auto"/>
              <w:bottom w:val="single" w:sz="4" w:space="0" w:color="auto"/>
              <w:right w:val="single" w:sz="4" w:space="0" w:color="auto"/>
            </w:tcBorders>
          </w:tcPr>
          <w:p w:rsidR="008633B1" w:rsidRPr="00940314" w:rsidRDefault="00D81D6E" w:rsidP="0091478D">
            <w:pPr>
              <w:autoSpaceDE w:val="0"/>
              <w:autoSpaceDN w:val="0"/>
              <w:adjustRightInd w:val="0"/>
              <w:spacing w:after="60"/>
              <w:jc w:val="both"/>
              <w:rPr>
                <w:rFonts w:ascii="PT Astra Serif" w:hAnsi="PT Astra Serif"/>
                <w:sz w:val="18"/>
              </w:rPr>
            </w:pPr>
            <w:r w:rsidRPr="00D81D6E">
              <w:rPr>
                <w:rFonts w:ascii="PT Astra Serif" w:hAnsi="PT Astra Serif"/>
                <w:sz w:val="18"/>
              </w:rPr>
              <w:lastRenderedPageBreak/>
              <w:t xml:space="preserve">Расширение права использования программного обеспечения «АС «Кабинет УЦ»: расширение права использования для </w:t>
            </w:r>
            <w:r w:rsidRPr="00D81D6E">
              <w:rPr>
                <w:rFonts w:ascii="PT Astra Serif" w:hAnsi="PT Astra Serif"/>
                <w:sz w:val="18"/>
              </w:rPr>
              <w:lastRenderedPageBreak/>
              <w:t xml:space="preserve">портала СМЭВ </w:t>
            </w:r>
            <w:r w:rsidR="008633B1" w:rsidRPr="004C4EC7">
              <w:rPr>
                <w:rFonts w:ascii="PT Astra Serif" w:hAnsi="PT Astra Serif"/>
                <w:sz w:val="18"/>
              </w:rPr>
              <w:t>(системы межведомственного взаимодействия)</w:t>
            </w:r>
          </w:p>
        </w:tc>
        <w:tc>
          <w:tcPr>
            <w:tcW w:w="69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sidRPr="00940314">
              <w:rPr>
                <w:rFonts w:ascii="PT Astra Serif" w:hAnsi="PT Astra Serif"/>
              </w:rPr>
              <w:lastRenderedPageBreak/>
              <w:t>шт</w:t>
            </w:r>
          </w:p>
        </w:tc>
        <w:tc>
          <w:tcPr>
            <w:tcW w:w="716"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lang w:val="en-US"/>
              </w:rPr>
            </w:pPr>
            <w:r>
              <w:rPr>
                <w:rFonts w:ascii="PT Astra Serif" w:hAnsi="PT Astra Serif"/>
              </w:rPr>
              <w:t>3</w:t>
            </w:r>
            <w:r w:rsidR="00504F19">
              <w:rPr>
                <w:rFonts w:ascii="PT Astra Serif" w:hAnsi="PT Astra Serif"/>
              </w:rPr>
              <w:t>0</w:t>
            </w:r>
            <w:bookmarkStart w:id="3" w:name="_GoBack"/>
            <w:bookmarkEnd w:id="3"/>
          </w:p>
        </w:tc>
      </w:tr>
      <w:tr w:rsidR="008633B1" w:rsidRPr="00940314" w:rsidTr="0091478D">
        <w:trPr>
          <w:trHeight w:val="595"/>
        </w:trPr>
        <w:tc>
          <w:tcPr>
            <w:tcW w:w="568"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127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A624D7">
              <w:rPr>
                <w:rFonts w:ascii="PT Astra Serif" w:hAnsi="PT Astra Serif"/>
              </w:rPr>
              <w:t>62.09.20.190</w:t>
            </w:r>
          </w:p>
        </w:tc>
        <w:tc>
          <w:tcPr>
            <w:tcW w:w="3119" w:type="dxa"/>
            <w:tcBorders>
              <w:top w:val="single" w:sz="4" w:space="0" w:color="auto"/>
              <w:left w:val="single" w:sz="4" w:space="0" w:color="auto"/>
              <w:bottom w:val="single" w:sz="4" w:space="0" w:color="auto"/>
              <w:right w:val="single" w:sz="4" w:space="0" w:color="auto"/>
            </w:tcBorders>
          </w:tcPr>
          <w:p w:rsidR="008633B1" w:rsidRPr="00940314" w:rsidRDefault="008633B1" w:rsidP="00D81D6E">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сопровождению администратора корпоративного </w:t>
            </w:r>
            <w:r w:rsidR="00D81D6E">
              <w:rPr>
                <w:rFonts w:ascii="PT Astra Serif" w:hAnsi="PT Astra Serif"/>
              </w:rPr>
              <w:t>центра регистрации</w:t>
            </w:r>
          </w:p>
        </w:tc>
        <w:tc>
          <w:tcPr>
            <w:tcW w:w="3833" w:type="dxa"/>
            <w:tcBorders>
              <w:top w:val="single" w:sz="4" w:space="0" w:color="auto"/>
              <w:left w:val="single" w:sz="4" w:space="0" w:color="auto"/>
              <w:bottom w:val="single" w:sz="4" w:space="0" w:color="auto"/>
              <w:right w:val="single" w:sz="4" w:space="0" w:color="auto"/>
            </w:tcBorders>
          </w:tcPr>
          <w:p w:rsidR="008633B1" w:rsidRPr="00940314" w:rsidRDefault="00D81D6E" w:rsidP="0091478D">
            <w:pPr>
              <w:autoSpaceDE w:val="0"/>
              <w:autoSpaceDN w:val="0"/>
              <w:adjustRightInd w:val="0"/>
              <w:spacing w:after="60"/>
              <w:jc w:val="both"/>
              <w:rPr>
                <w:rFonts w:ascii="PT Astra Serif" w:hAnsi="PT Astra Serif"/>
                <w:sz w:val="18"/>
              </w:rPr>
            </w:pPr>
            <w:r w:rsidRPr="00D81D6E">
              <w:rPr>
                <w:rFonts w:ascii="PT Astra Serif" w:hAnsi="PT Astra Serif"/>
                <w:sz w:val="18"/>
              </w:rPr>
              <w:t>Оказание услуг по сопровождению деятельности администратора корпоративного центра регистрации (КЦР) с выдачей сертификата администратора КЦР по тарифному плану "Стандартный"</w:t>
            </w:r>
          </w:p>
        </w:tc>
        <w:tc>
          <w:tcPr>
            <w:tcW w:w="69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Pr>
                <w:rFonts w:ascii="PT Astra Serif" w:hAnsi="PT Astra Serif"/>
              </w:rPr>
              <w:t>1</w:t>
            </w:r>
          </w:p>
        </w:tc>
      </w:tr>
    </w:tbl>
    <w:p w:rsidR="00346944" w:rsidRDefault="00346944" w:rsidP="00A624D7">
      <w:pPr>
        <w:ind w:firstLine="709"/>
        <w:jc w:val="both"/>
        <w:rPr>
          <w:rFonts w:ascii="PT Astra Serif" w:hAnsi="PT Astra Serif"/>
          <w:b/>
          <w:sz w:val="24"/>
          <w:szCs w:val="24"/>
        </w:rPr>
      </w:pPr>
    </w:p>
    <w:p w:rsidR="00A624D7" w:rsidRPr="00940314" w:rsidRDefault="00A624D7" w:rsidP="00A624D7">
      <w:pPr>
        <w:ind w:firstLine="709"/>
        <w:jc w:val="both"/>
        <w:rPr>
          <w:rFonts w:ascii="PT Astra Serif" w:hAnsi="PT Astra Serif"/>
          <w:b/>
          <w:sz w:val="24"/>
          <w:szCs w:val="24"/>
        </w:rPr>
      </w:pPr>
      <w:r w:rsidRPr="00940314">
        <w:rPr>
          <w:rFonts w:ascii="PT Astra Serif" w:hAnsi="PT Astra Serif"/>
          <w:b/>
          <w:sz w:val="24"/>
          <w:szCs w:val="24"/>
        </w:rPr>
        <w:t xml:space="preserve">3. </w:t>
      </w:r>
      <w:r w:rsidR="00346944">
        <w:rPr>
          <w:rFonts w:ascii="PT Astra Serif" w:hAnsi="PT Astra Serif"/>
          <w:b/>
          <w:sz w:val="24"/>
          <w:szCs w:val="24"/>
        </w:rPr>
        <w:t xml:space="preserve">Порядок </w:t>
      </w:r>
      <w:r w:rsidRPr="00940314">
        <w:rPr>
          <w:rFonts w:ascii="PT Astra Serif" w:hAnsi="PT Astra Serif"/>
          <w:b/>
          <w:sz w:val="24"/>
          <w:szCs w:val="24"/>
        </w:rPr>
        <w:t>оказания услуг</w:t>
      </w:r>
      <w:r w:rsidR="00346944">
        <w:rPr>
          <w:rFonts w:ascii="PT Astra Serif" w:hAnsi="PT Astra Serif"/>
          <w:b/>
          <w:sz w:val="24"/>
          <w:szCs w:val="24"/>
        </w:rPr>
        <w:t>:</w:t>
      </w:r>
    </w:p>
    <w:p w:rsidR="00346944" w:rsidRDefault="00A624D7" w:rsidP="00346944">
      <w:pPr>
        <w:ind w:firstLine="709"/>
        <w:jc w:val="both"/>
        <w:rPr>
          <w:rFonts w:ascii="PT Astra Serif" w:hAnsi="PT Astra Serif"/>
          <w:sz w:val="24"/>
          <w:szCs w:val="24"/>
        </w:rPr>
      </w:pPr>
      <w:r w:rsidRPr="00940314">
        <w:rPr>
          <w:rFonts w:ascii="PT Astra Serif" w:hAnsi="PT Astra Serif"/>
          <w:sz w:val="24"/>
          <w:szCs w:val="24"/>
        </w:rPr>
        <w:t xml:space="preserve">3.1. </w:t>
      </w:r>
      <w:r w:rsidR="00346944" w:rsidRPr="00346944">
        <w:rPr>
          <w:rFonts w:ascii="PT Astra Serif" w:hAnsi="PT Astra Serif"/>
          <w:sz w:val="24"/>
          <w:szCs w:val="24"/>
        </w:rPr>
        <w:t xml:space="preserve">После настройки КЦР Администратор КЦР начинает использовать КЦР для взаимодействия с УЦ, направляя в УЦ заявки на выдачу СКПЭП, а Пользователи Заказчика получают в КЦР выданные УЦ СКПЭП. </w:t>
      </w:r>
    </w:p>
    <w:p w:rsidR="00A624D7" w:rsidRDefault="00346944" w:rsidP="00346944">
      <w:pPr>
        <w:ind w:firstLine="709"/>
        <w:jc w:val="both"/>
        <w:rPr>
          <w:rFonts w:ascii="PT Astra Serif" w:hAnsi="PT Astra Serif"/>
          <w:sz w:val="24"/>
          <w:szCs w:val="24"/>
        </w:rPr>
      </w:pPr>
      <w:r>
        <w:rPr>
          <w:rFonts w:ascii="PT Astra Serif" w:hAnsi="PT Astra Serif"/>
          <w:sz w:val="24"/>
          <w:szCs w:val="24"/>
        </w:rPr>
        <w:t>3.2. А</w:t>
      </w:r>
      <w:r w:rsidRPr="00346944">
        <w:rPr>
          <w:rFonts w:ascii="PT Astra Serif" w:hAnsi="PT Astra Serif"/>
          <w:sz w:val="24"/>
          <w:szCs w:val="24"/>
        </w:rPr>
        <w:t>дминистратор КЦР при направлении заявок на выдачу СКПЭП самостоятельно контролирует содержание данных заявки, которые должны будут входить в состав обязательных полей СКПЭП. Состав данных заявки должен соответствовать требованиям, установленным в соответствии с Федеральным законом №</w:t>
      </w:r>
      <w:r>
        <w:rPr>
          <w:rFonts w:ascii="PT Astra Serif" w:hAnsi="PT Astra Serif"/>
          <w:sz w:val="24"/>
          <w:szCs w:val="24"/>
        </w:rPr>
        <w:t xml:space="preserve"> </w:t>
      </w:r>
      <w:r w:rsidRPr="00346944">
        <w:rPr>
          <w:rFonts w:ascii="PT Astra Serif" w:hAnsi="PT Astra Serif"/>
          <w:sz w:val="24"/>
          <w:szCs w:val="24"/>
        </w:rPr>
        <w:t xml:space="preserve">63-ФЗ от </w:t>
      </w:r>
      <w:r w:rsidRPr="00BA627E">
        <w:rPr>
          <w:rFonts w:ascii="PT Astra Serif" w:eastAsiaTheme="minorEastAsia" w:hAnsi="PT Astra Serif"/>
          <w:sz w:val="24"/>
          <w:szCs w:val="24"/>
          <w:lang w:eastAsia="en-US"/>
        </w:rPr>
        <w:t xml:space="preserve">06.04.2011 </w:t>
      </w:r>
      <w:r w:rsidRPr="00346944">
        <w:rPr>
          <w:rFonts w:ascii="PT Astra Serif" w:hAnsi="PT Astra Serif"/>
          <w:sz w:val="24"/>
          <w:szCs w:val="24"/>
        </w:rPr>
        <w:t>«Об электронной подписи».</w:t>
      </w:r>
    </w:p>
    <w:p w:rsidR="00346944" w:rsidRDefault="00346944" w:rsidP="00346944">
      <w:pPr>
        <w:ind w:firstLine="709"/>
        <w:jc w:val="both"/>
        <w:rPr>
          <w:rFonts w:ascii="PT Astra Serif" w:hAnsi="PT Astra Serif"/>
          <w:sz w:val="24"/>
          <w:szCs w:val="24"/>
        </w:rPr>
      </w:pPr>
      <w:r>
        <w:rPr>
          <w:rFonts w:ascii="PT Astra Serif" w:hAnsi="PT Astra Serif"/>
          <w:sz w:val="24"/>
          <w:szCs w:val="24"/>
        </w:rPr>
        <w:t xml:space="preserve">3.3. </w:t>
      </w:r>
      <w:r w:rsidRPr="00346944">
        <w:rPr>
          <w:rFonts w:ascii="PT Astra Serif" w:hAnsi="PT Astra Serif"/>
          <w:sz w:val="24"/>
          <w:szCs w:val="24"/>
        </w:rPr>
        <w:t>Выпуск сертификатов осуществляется посредством личного кабинета УЦ. Перевыпуск сертификата возможен после подписания заявления на выдачу сертификата с помощью действующего, в личном кабинете УЦ.</w:t>
      </w:r>
    </w:p>
    <w:p w:rsidR="00346944" w:rsidRDefault="00346944" w:rsidP="00346944">
      <w:pPr>
        <w:ind w:firstLine="709"/>
        <w:jc w:val="both"/>
        <w:rPr>
          <w:rFonts w:ascii="PT Astra Serif" w:hAnsi="PT Astra Serif"/>
          <w:sz w:val="24"/>
          <w:szCs w:val="24"/>
        </w:rPr>
      </w:pPr>
      <w:r>
        <w:rPr>
          <w:rFonts w:ascii="PT Astra Serif" w:hAnsi="PT Astra Serif"/>
          <w:sz w:val="24"/>
          <w:szCs w:val="24"/>
        </w:rPr>
        <w:t>3.4.</w:t>
      </w:r>
      <w:r w:rsidRPr="00346944">
        <w:t xml:space="preserve"> </w:t>
      </w:r>
      <w:r w:rsidRPr="00346944">
        <w:rPr>
          <w:rFonts w:ascii="PT Astra Serif" w:hAnsi="PT Astra Serif"/>
          <w:sz w:val="24"/>
          <w:szCs w:val="24"/>
        </w:rPr>
        <w:t>После получения СКПЭП в течение 12 месяцев Пользователи Заказчика получают техническую поддержку Исполнителя, согласно требованиям, установленным в п. 5. Технического задания.</w:t>
      </w:r>
    </w:p>
    <w:p w:rsidR="00346944" w:rsidRDefault="00346944" w:rsidP="00346944">
      <w:pPr>
        <w:ind w:firstLine="709"/>
        <w:jc w:val="both"/>
        <w:rPr>
          <w:rFonts w:ascii="PT Astra Serif" w:hAnsi="PT Astra Serif"/>
          <w:sz w:val="24"/>
          <w:szCs w:val="24"/>
        </w:rPr>
      </w:pPr>
    </w:p>
    <w:p w:rsidR="00346944" w:rsidRPr="00940314" w:rsidRDefault="00346944" w:rsidP="00346944">
      <w:pPr>
        <w:ind w:firstLine="709"/>
        <w:jc w:val="both"/>
        <w:rPr>
          <w:rFonts w:ascii="PT Astra Serif" w:hAnsi="PT Astra Serif"/>
          <w:b/>
          <w:sz w:val="24"/>
          <w:szCs w:val="24"/>
        </w:rPr>
      </w:pPr>
      <w:r>
        <w:rPr>
          <w:rFonts w:ascii="PT Astra Serif" w:hAnsi="PT Astra Serif"/>
          <w:b/>
          <w:sz w:val="24"/>
          <w:szCs w:val="24"/>
        </w:rPr>
        <w:t>4</w:t>
      </w:r>
      <w:r w:rsidRPr="00940314">
        <w:rPr>
          <w:rFonts w:ascii="PT Astra Serif" w:hAnsi="PT Astra Serif"/>
          <w:b/>
          <w:sz w:val="24"/>
          <w:szCs w:val="24"/>
        </w:rPr>
        <w:t xml:space="preserve">. </w:t>
      </w:r>
      <w:r w:rsidRPr="00346944">
        <w:rPr>
          <w:rFonts w:ascii="PT Astra Serif" w:hAnsi="PT Astra Serif"/>
          <w:b/>
          <w:sz w:val="24"/>
          <w:szCs w:val="24"/>
        </w:rPr>
        <w:t>Основные требования к оказываемым Услугам</w:t>
      </w:r>
      <w:r>
        <w:rPr>
          <w:rFonts w:ascii="PT Astra Serif" w:hAnsi="PT Astra Serif"/>
          <w:b/>
          <w:sz w:val="24"/>
          <w:szCs w:val="24"/>
        </w:rPr>
        <w:t>:</w:t>
      </w:r>
    </w:p>
    <w:p w:rsidR="00346944" w:rsidRPr="00346944" w:rsidRDefault="00346944" w:rsidP="00346944">
      <w:pPr>
        <w:ind w:firstLine="709"/>
        <w:jc w:val="both"/>
        <w:rPr>
          <w:rFonts w:ascii="PT Astra Serif" w:hAnsi="PT Astra Serif"/>
          <w:sz w:val="24"/>
          <w:szCs w:val="24"/>
        </w:rPr>
      </w:pPr>
      <w:r>
        <w:rPr>
          <w:rFonts w:ascii="PT Astra Serif" w:hAnsi="PT Astra Serif"/>
          <w:sz w:val="24"/>
          <w:szCs w:val="24"/>
        </w:rPr>
        <w:t>4</w:t>
      </w:r>
      <w:r w:rsidRPr="00940314">
        <w:rPr>
          <w:rFonts w:ascii="PT Astra Serif" w:hAnsi="PT Astra Serif"/>
          <w:sz w:val="24"/>
          <w:szCs w:val="24"/>
        </w:rPr>
        <w:t xml:space="preserve">.1. </w:t>
      </w:r>
      <w:r w:rsidRPr="00346944">
        <w:rPr>
          <w:rFonts w:ascii="PT Astra Serif" w:hAnsi="PT Astra Serif"/>
          <w:sz w:val="24"/>
          <w:szCs w:val="24"/>
        </w:rPr>
        <w:t>Требования к СКПЭП и ЭП</w:t>
      </w:r>
      <w:r>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СКПЭП должны:</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требованиям Федерального закона от 06.04.2011 № 63-ФЗ «Об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приказу ФСБ России от 27.12.2011 № 795 «Об утверждении требований к форме квалифицированного сертификата ключа проверки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криптографическим алгоритмам, определённым стандартами ГОСТ Р 34.11-2012 и ГОСТ Р 34.10-2012.</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4.1.1.</w:t>
      </w:r>
      <w:r w:rsidRPr="00346944">
        <w:rPr>
          <w:rFonts w:ascii="PT Astra Serif" w:hAnsi="PT Astra Serif"/>
          <w:sz w:val="24"/>
          <w:szCs w:val="24"/>
        </w:rPr>
        <w:tab/>
        <w:t>Требования к единой структуре сертификата ключа проверки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СКПЭП должен представляет собой электронный документ, подписанный электронной подписью уполномоченного лица удостоверяющего центра, структура и содержание которого определяются: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Федеральным законом Российской Федерации от 06.04.2011 № 63 ФЗ «Об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 приказом ФСБ России №</w:t>
      </w:r>
      <w:r>
        <w:rPr>
          <w:rFonts w:ascii="PT Astra Serif" w:hAnsi="PT Astra Serif"/>
          <w:sz w:val="24"/>
          <w:szCs w:val="24"/>
        </w:rPr>
        <w:t xml:space="preserve"> </w:t>
      </w:r>
      <w:r w:rsidRPr="00346944">
        <w:rPr>
          <w:rFonts w:ascii="PT Astra Serif" w:hAnsi="PT Astra Serif"/>
          <w:sz w:val="24"/>
          <w:szCs w:val="24"/>
        </w:rPr>
        <w:t>795 от 27 декабря 2011 года «Об утверждении требований к форме квалифицированного сертификата ключа проверки электронной подписи»;</w:t>
      </w:r>
    </w:p>
    <w:p w:rsidR="00346944" w:rsidRPr="00346944" w:rsidRDefault="00346944" w:rsidP="00346944">
      <w:pPr>
        <w:ind w:firstLine="709"/>
        <w:jc w:val="both"/>
        <w:rPr>
          <w:rFonts w:ascii="PT Astra Serif" w:hAnsi="PT Astra Serif"/>
          <w:sz w:val="24"/>
          <w:szCs w:val="24"/>
          <w:lang w:val="en-US"/>
        </w:rPr>
      </w:pPr>
      <w:r w:rsidRPr="00346944">
        <w:rPr>
          <w:rFonts w:ascii="PT Astra Serif" w:hAnsi="PT Astra Serif"/>
          <w:sz w:val="24"/>
          <w:szCs w:val="24"/>
          <w:lang w:val="en-US"/>
        </w:rPr>
        <w:t xml:space="preserve">- </w:t>
      </w:r>
      <w:proofErr w:type="gramStart"/>
      <w:r w:rsidRPr="00346944">
        <w:rPr>
          <w:rFonts w:ascii="PT Astra Serif" w:hAnsi="PT Astra Serif"/>
          <w:sz w:val="24"/>
          <w:szCs w:val="24"/>
        </w:rPr>
        <w:t>международными</w:t>
      </w:r>
      <w:proofErr w:type="gramEnd"/>
      <w:r w:rsidRPr="00346944">
        <w:rPr>
          <w:rFonts w:ascii="PT Astra Serif" w:hAnsi="PT Astra Serif"/>
          <w:sz w:val="24"/>
          <w:szCs w:val="24"/>
          <w:lang w:val="en-US"/>
        </w:rPr>
        <w:t xml:space="preserve"> </w:t>
      </w:r>
      <w:r w:rsidRPr="00346944">
        <w:rPr>
          <w:rFonts w:ascii="PT Astra Serif" w:hAnsi="PT Astra Serif"/>
          <w:sz w:val="24"/>
          <w:szCs w:val="24"/>
        </w:rPr>
        <w:t>рекомендациями</w:t>
      </w:r>
      <w:r w:rsidRPr="00346944">
        <w:rPr>
          <w:rFonts w:ascii="PT Astra Serif" w:hAnsi="PT Astra Serif"/>
          <w:sz w:val="24"/>
          <w:szCs w:val="24"/>
          <w:lang w:val="en-US"/>
        </w:rPr>
        <w:t xml:space="preserve"> RFC 5280 «Internet X.509 Public Key Infrastructure Certificate and Certificate Revocation List (CRL) Profile».</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СКПЭП должен содержать: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обязательные поля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4.1.2.</w:t>
      </w:r>
      <w:r w:rsidRPr="00346944">
        <w:rPr>
          <w:rFonts w:ascii="PT Astra Serif" w:hAnsi="PT Astra Serif"/>
          <w:sz w:val="24"/>
          <w:szCs w:val="24"/>
        </w:rPr>
        <w:tab/>
        <w:t>Требования к составу и содержанию расширений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состав расширений СКПЭП должны входить следующие расширения: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расширение «Использование ключа» (обязательное поле), поле должно содержать набор областей использования ключа: Цифровая подпись, </w:t>
      </w:r>
      <w:proofErr w:type="spellStart"/>
      <w:r w:rsidRPr="00346944">
        <w:rPr>
          <w:rFonts w:ascii="PT Astra Serif" w:hAnsi="PT Astra Serif"/>
          <w:sz w:val="24"/>
          <w:szCs w:val="24"/>
        </w:rPr>
        <w:t>Неотрекаемость</w:t>
      </w:r>
      <w:proofErr w:type="spellEnd"/>
      <w:r w:rsidRPr="00346944">
        <w:rPr>
          <w:rFonts w:ascii="PT Astra Serif" w:hAnsi="PT Astra Serif"/>
          <w:sz w:val="24"/>
          <w:szCs w:val="24"/>
        </w:rPr>
        <w:t>, Шифрование ключей, Шифрование данных;</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«Улучшенный ключ», поле должно содержит набор областей использования ключа. Набор областей должен включать следующие области:</w:t>
      </w:r>
      <w:r w:rsidR="006F201C">
        <w:rPr>
          <w:rFonts w:ascii="PT Astra Serif" w:hAnsi="PT Astra Serif"/>
          <w:sz w:val="24"/>
          <w:szCs w:val="24"/>
        </w:rPr>
        <w:t xml:space="preserve"> </w:t>
      </w:r>
      <w:r w:rsidRPr="00346944">
        <w:rPr>
          <w:rFonts w:ascii="PT Astra Serif" w:hAnsi="PT Astra Serif"/>
          <w:sz w:val="24"/>
          <w:szCs w:val="24"/>
        </w:rPr>
        <w:t>проверка подлинно</w:t>
      </w:r>
      <w:r w:rsidR="006F201C">
        <w:rPr>
          <w:rFonts w:ascii="PT Astra Serif" w:hAnsi="PT Astra Serif"/>
          <w:sz w:val="24"/>
          <w:szCs w:val="24"/>
        </w:rPr>
        <w:t xml:space="preserve">сти клиента (1.3.6.1.5.5.7.3.2); </w:t>
      </w:r>
      <w:r w:rsidR="006F201C" w:rsidRPr="00346944">
        <w:rPr>
          <w:rFonts w:ascii="PT Astra Serif" w:hAnsi="PT Astra Serif"/>
          <w:sz w:val="24"/>
          <w:szCs w:val="24"/>
        </w:rPr>
        <w:t>защищённая</w:t>
      </w:r>
      <w:r w:rsidRPr="00346944">
        <w:rPr>
          <w:rFonts w:ascii="PT Astra Serif" w:hAnsi="PT Astra Serif"/>
          <w:sz w:val="24"/>
          <w:szCs w:val="24"/>
        </w:rPr>
        <w:t xml:space="preserve"> электронная почта (1.3.6.1.5.5.7.3.4);</w:t>
      </w:r>
      <w:r w:rsidR="006F201C">
        <w:rPr>
          <w:rFonts w:ascii="PT Astra Serif" w:hAnsi="PT Astra Serif"/>
          <w:sz w:val="24"/>
          <w:szCs w:val="24"/>
        </w:rPr>
        <w:t xml:space="preserve"> </w:t>
      </w:r>
      <w:r w:rsidRPr="00346944">
        <w:rPr>
          <w:rFonts w:ascii="PT Astra Serif" w:hAnsi="PT Astra Serif"/>
          <w:sz w:val="24"/>
          <w:szCs w:val="24"/>
        </w:rPr>
        <w:t>пользователь Центра Регистрации, HTTP, TLS клиент (1.2.643.2.2.34.6).</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w:t>
      </w:r>
      <w:r w:rsidR="006F201C">
        <w:rPr>
          <w:rFonts w:ascii="PT Astra Serif" w:hAnsi="PT Astra Serif"/>
          <w:sz w:val="24"/>
          <w:szCs w:val="24"/>
        </w:rPr>
        <w:t xml:space="preserve"> </w:t>
      </w:r>
      <w:r w:rsidRPr="00346944">
        <w:rPr>
          <w:rFonts w:ascii="PT Astra Serif" w:hAnsi="PT Astra Serif"/>
          <w:sz w:val="24"/>
          <w:szCs w:val="24"/>
        </w:rPr>
        <w:t>расширение «Идентификатор ключа субъекта» должно содержать идентификатор ключа владельца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«Идентификатор ключа центра сертификатов», расширение должно содержать идентификатор ключа уполномоченного лица УЦ;</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«Политики сертификата», расширение должно включать сведения о классе средств ЭП владельца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«Точки распространения списков отзыва», расширение должно содержать URL-адрес точек распространения списков отозванных сертификатов по протоколу «</w:t>
      </w:r>
      <w:proofErr w:type="spellStart"/>
      <w:r w:rsidRPr="00346944">
        <w:rPr>
          <w:rFonts w:ascii="PT Astra Serif" w:hAnsi="PT Astra Serif"/>
          <w:sz w:val="24"/>
          <w:szCs w:val="24"/>
        </w:rPr>
        <w:t>http</w:t>
      </w:r>
      <w:proofErr w:type="spellEnd"/>
      <w:r w:rsidRPr="00346944">
        <w:rPr>
          <w:rFonts w:ascii="PT Astra Serif" w:hAnsi="PT Astra Serif"/>
          <w:sz w:val="24"/>
          <w:szCs w:val="24"/>
        </w:rPr>
        <w:t>».</w:t>
      </w:r>
    </w:p>
    <w:p w:rsidR="006F201C" w:rsidRDefault="006F201C" w:rsidP="00346944">
      <w:pPr>
        <w:ind w:firstLine="709"/>
        <w:jc w:val="both"/>
        <w:rPr>
          <w:rFonts w:ascii="PT Astra Serif" w:hAnsi="PT Astra Serif"/>
          <w:sz w:val="24"/>
          <w:szCs w:val="24"/>
        </w:rPr>
      </w:pP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w:t>
      </w:r>
      <w:r w:rsidR="006F201C">
        <w:rPr>
          <w:rFonts w:ascii="PT Astra Serif" w:hAnsi="PT Astra Serif"/>
          <w:sz w:val="24"/>
          <w:szCs w:val="24"/>
        </w:rPr>
        <w:t xml:space="preserve"> </w:t>
      </w:r>
      <w:r w:rsidRPr="00346944">
        <w:rPr>
          <w:rFonts w:ascii="PT Astra Serif" w:hAnsi="PT Astra Serif"/>
          <w:sz w:val="24"/>
          <w:szCs w:val="24"/>
        </w:rPr>
        <w:t>Требования к КЦР</w:t>
      </w:r>
      <w:r w:rsidR="006F201C">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Для организации </w:t>
      </w:r>
      <w:r w:rsidR="006F201C" w:rsidRPr="00346944">
        <w:rPr>
          <w:rFonts w:ascii="PT Astra Serif" w:hAnsi="PT Astra Serif"/>
          <w:sz w:val="24"/>
          <w:szCs w:val="24"/>
        </w:rPr>
        <w:t>приёма</w:t>
      </w:r>
      <w:r w:rsidRPr="00346944">
        <w:rPr>
          <w:rFonts w:ascii="PT Astra Serif" w:hAnsi="PT Astra Serif"/>
          <w:sz w:val="24"/>
          <w:szCs w:val="24"/>
        </w:rPr>
        <w:t xml:space="preserve"> и обработки запросов на выдачу СКПЭП, Исполнитель должен подключить ресурсы Заказчика к КЦР.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Внедрение КЦР необходимо Заказчику для автоматизации взаимодействия с УЦ Исполнителя и сокращения сроков получения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4.2.1.</w:t>
      </w:r>
      <w:r w:rsidR="006F201C">
        <w:rPr>
          <w:rFonts w:ascii="PT Astra Serif" w:hAnsi="PT Astra Serif"/>
          <w:sz w:val="24"/>
          <w:szCs w:val="24"/>
        </w:rPr>
        <w:t xml:space="preserve"> </w:t>
      </w:r>
      <w:r w:rsidRPr="00346944">
        <w:rPr>
          <w:rFonts w:ascii="PT Astra Serif" w:hAnsi="PT Astra Serif"/>
          <w:sz w:val="24"/>
          <w:szCs w:val="24"/>
        </w:rPr>
        <w:t xml:space="preserve">КЦР должен располагать следующей функциональностью: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разграничение доступа Администратора КЦР и Пользователей Заказчика к КЦР;</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предоставлять веб-интерфейс для выполнения операций по управлению жизненным циклом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входа в КЦР по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запросов на СКПЭП и списка выданных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автоматическое заполнение реквизитов организации при формировании заявки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создания запроса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удаления запроса на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редактирования данных при формировании запроса на выдачу СКПЭП, включаемых в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контроля соответствия требованиям и ограничениям: </w:t>
      </w:r>
      <w:r w:rsidR="006F201C">
        <w:rPr>
          <w:rFonts w:ascii="PT Astra Serif" w:hAnsi="PT Astra Serif"/>
          <w:sz w:val="24"/>
          <w:szCs w:val="24"/>
        </w:rPr>
        <w:t>соответствие по формату полей;</w:t>
      </w:r>
      <w:r w:rsidRPr="00346944">
        <w:rPr>
          <w:rFonts w:ascii="PT Astra Serif" w:hAnsi="PT Astra Serif"/>
          <w:sz w:val="24"/>
          <w:szCs w:val="24"/>
        </w:rPr>
        <w:t xml:space="preserve"> соотв</w:t>
      </w:r>
      <w:r w:rsidR="006F201C">
        <w:rPr>
          <w:rFonts w:ascii="PT Astra Serif" w:hAnsi="PT Astra Serif"/>
          <w:sz w:val="24"/>
          <w:szCs w:val="24"/>
        </w:rPr>
        <w:t xml:space="preserve">етствие скан-копиям документов; </w:t>
      </w:r>
      <w:r w:rsidRPr="00346944">
        <w:rPr>
          <w:rFonts w:ascii="PT Astra Serif" w:hAnsi="PT Astra Serif"/>
          <w:sz w:val="24"/>
          <w:szCs w:val="24"/>
        </w:rPr>
        <w:t>соответствие введённых данных с выпиской из ЕГРЮЛ;</w:t>
      </w:r>
      <w:r w:rsidR="006F201C">
        <w:rPr>
          <w:rFonts w:ascii="PT Astra Serif" w:hAnsi="PT Astra Serif"/>
          <w:sz w:val="24"/>
          <w:szCs w:val="24"/>
        </w:rPr>
        <w:t xml:space="preserve"> </w:t>
      </w:r>
      <w:r w:rsidRPr="00346944">
        <w:rPr>
          <w:rFonts w:ascii="PT Astra Serif" w:hAnsi="PT Astra Serif"/>
          <w:sz w:val="24"/>
          <w:szCs w:val="24"/>
        </w:rPr>
        <w:t>проверка действительности документов по реквизитам (паспорт, СНИЛС);</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печати заявления на выдачу сертификата ЭП, копии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ввода реквизитов скан-копий документов;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распознавания скан-копий документов;</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сканирования документов из КЦР;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информации о выдаваемом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истории изменений статусов обработки запроса на выдачу сертификата 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выгрузки списка СКПЭП в </w:t>
      </w:r>
      <w:proofErr w:type="spellStart"/>
      <w:r w:rsidRPr="00346944">
        <w:rPr>
          <w:rFonts w:ascii="PT Astra Serif" w:hAnsi="PT Astra Serif"/>
          <w:sz w:val="24"/>
          <w:szCs w:val="24"/>
        </w:rPr>
        <w:t>Excel</w:t>
      </w:r>
      <w:proofErr w:type="spellEnd"/>
      <w:r w:rsidRPr="00346944">
        <w:rPr>
          <w:rFonts w:ascii="PT Astra Serif" w:hAnsi="PT Astra Serif"/>
          <w:sz w:val="24"/>
          <w:szCs w:val="24"/>
        </w:rPr>
        <w:t xml:space="preserve">;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уведомления Пользователей и Администраторов КЦР об изменениях статусов запроса на выдачу СКПЭП (по e-</w:t>
      </w:r>
      <w:proofErr w:type="spellStart"/>
      <w:r w:rsidRPr="00346944">
        <w:rPr>
          <w:rFonts w:ascii="PT Astra Serif" w:hAnsi="PT Astra Serif"/>
          <w:sz w:val="24"/>
          <w:szCs w:val="24"/>
        </w:rPr>
        <w:t>mail</w:t>
      </w:r>
      <w:proofErr w:type="spellEnd"/>
      <w:r w:rsidRPr="00346944">
        <w:rPr>
          <w:rFonts w:ascii="PT Astra Serif" w:hAnsi="PT Astra Serif"/>
          <w:sz w:val="24"/>
          <w:szCs w:val="24"/>
        </w:rPr>
        <w:t xml:space="preserve"> или СМС).</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Предоставление базы знаний, инструкций по работе в КЦР. Уведомление об изменениях в КЦР. Видео-обучение по работе в интерфейсе КЦР.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Поддержка работы с КриптоПро CSP и </w:t>
      </w:r>
      <w:proofErr w:type="spellStart"/>
      <w:r w:rsidRPr="00346944">
        <w:rPr>
          <w:rFonts w:ascii="PT Astra Serif" w:hAnsi="PT Astra Serif"/>
          <w:sz w:val="24"/>
          <w:szCs w:val="24"/>
        </w:rPr>
        <w:t>ViPNet</w:t>
      </w:r>
      <w:proofErr w:type="spellEnd"/>
      <w:r w:rsidRPr="00346944">
        <w:rPr>
          <w:rFonts w:ascii="PT Astra Serif" w:hAnsi="PT Astra Serif"/>
          <w:sz w:val="24"/>
          <w:szCs w:val="24"/>
        </w:rPr>
        <w:t xml:space="preserve"> CSP.</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4.2.2.</w:t>
      </w:r>
      <w:r w:rsidRPr="00346944">
        <w:rPr>
          <w:rFonts w:ascii="PT Astra Serif" w:hAnsi="PT Astra Serif"/>
          <w:sz w:val="24"/>
          <w:szCs w:val="24"/>
        </w:rPr>
        <w:tab/>
        <w:t xml:space="preserve">Необходимая функциональность КЦР для Администратора КЦР: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sidR="006F201C">
        <w:rPr>
          <w:rFonts w:ascii="PT Astra Serif" w:hAnsi="PT Astra Serif"/>
          <w:sz w:val="24"/>
          <w:szCs w:val="24"/>
        </w:rPr>
        <w:t>номеру телефона, аутентификация;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заявок на выдачу СКПЭП, списка выданных СКПЭП для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редактирования данных о Пользователе, обратившемся за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создания запросов на управление жизненным циклом СКПЭП в электронном виде и отправка их в УЦ;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возврата отправленной на проверку в УЦ Исполнителя формы запроса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проверки на соответствие требованиям используемых типов ключевых носителей.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4.2.3.</w:t>
      </w:r>
      <w:r w:rsidRPr="00346944">
        <w:rPr>
          <w:rFonts w:ascii="PT Astra Serif" w:hAnsi="PT Astra Serif"/>
          <w:sz w:val="24"/>
          <w:szCs w:val="24"/>
        </w:rPr>
        <w:tab/>
        <w:t>Необходимая функциональность КЦР для Пользователей:</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sidR="006F201C">
        <w:rPr>
          <w:rFonts w:ascii="PT Astra Serif" w:hAnsi="PT Astra Serif"/>
          <w:sz w:val="24"/>
          <w:szCs w:val="24"/>
        </w:rPr>
        <w:t>номеру телефона, аутентификация;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подписи заявления на выдачу СКПЭП действующим СКПЭП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подтверждения генерации запроса на выдачу СКПЭП при помощи ввода одноразового СМС-кода;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установки выпущенного СКПЭП на ключевой носитель;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копирования контейнера с СКПЭП на другой носитель;</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просмотра списка своих заявок на выдачу СКПЭП, списка выданных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4.2.4.</w:t>
      </w:r>
      <w:r w:rsidRPr="00346944">
        <w:rPr>
          <w:rFonts w:ascii="PT Astra Serif" w:hAnsi="PT Astra Serif"/>
          <w:sz w:val="24"/>
          <w:szCs w:val="24"/>
        </w:rPr>
        <w:tab/>
        <w:t>Функциональность КЦР для проверки готовности АРМ Пользователя для работы</w:t>
      </w:r>
      <w:r w:rsidR="006F201C">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КЦР должна быть функциональность, позволяющая проверить готовность АРМ Пользователя для работы с выдачей предупреждающего уведомления о необходимости установки программных компонент, недостающих для корректной работы с КЦР, СКЗИ, ключами ЭП и ЭП.</w:t>
      </w:r>
      <w:r w:rsidR="006F201C">
        <w:rPr>
          <w:rFonts w:ascii="PT Astra Serif" w:hAnsi="PT Astra Serif"/>
          <w:sz w:val="24"/>
          <w:szCs w:val="24"/>
        </w:rPr>
        <w:t xml:space="preserve"> </w:t>
      </w:r>
      <w:r w:rsidRPr="00346944">
        <w:rPr>
          <w:rFonts w:ascii="PT Astra Serif" w:hAnsi="PT Astra Serif"/>
          <w:sz w:val="24"/>
          <w:szCs w:val="24"/>
        </w:rPr>
        <w:t xml:space="preserve">Пользователю должна быть предоставлена возможность выбора действий по установке, позволяющая осуществить: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настройку АРМ Пользователя и браузера для работы с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исправление расположения временной папки операционной системы АРМ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отключение конфликтных служб с операционной системой АРМ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отключение конфликтных надстроек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отключение конфликтных программ в автозагрузке операционной системы АРМ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настройка зоны «</w:t>
      </w:r>
      <w:r w:rsidR="006F201C" w:rsidRPr="00346944">
        <w:rPr>
          <w:rFonts w:ascii="PT Astra Serif" w:hAnsi="PT Astra Serif"/>
          <w:sz w:val="24"/>
          <w:szCs w:val="24"/>
        </w:rPr>
        <w:t>Надёжные</w:t>
      </w:r>
      <w:r w:rsidRPr="00346944">
        <w:rPr>
          <w:rFonts w:ascii="PT Astra Serif" w:hAnsi="PT Astra Serif"/>
          <w:sz w:val="24"/>
          <w:szCs w:val="24"/>
        </w:rPr>
        <w:t xml:space="preserve"> узлы»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изменение режима кеширования страниц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отключение режима совместимости для браузера Internet</w:t>
      </w:r>
      <w:r w:rsidR="006F201C">
        <w:rPr>
          <w:rFonts w:ascii="PT Astra Serif" w:hAnsi="PT Astra Serif"/>
          <w:sz w:val="24"/>
          <w:szCs w:val="24"/>
        </w:rPr>
        <w:t xml:space="preserve"> </w:t>
      </w:r>
      <w:r w:rsidRPr="00346944">
        <w:rPr>
          <w:rFonts w:ascii="PT Astra Serif" w:hAnsi="PT Astra Serif"/>
          <w:sz w:val="24"/>
          <w:szCs w:val="24"/>
        </w:rPr>
        <w:t xml:space="preserve">Explorer;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WindowsInstaller;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компонента CAPICOM;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корневых сертификатов УЦ;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драйверов ключевых носителей;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запуск службы «Автоматическое обновление» операционной системы;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необходимого пакета обновлений операционной системы и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запуск необходимых служб операционной системы;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регистрация OID сертификатов для УЦ;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сертификатов в хранилище «Личное» с ключевых носителей;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локальной загрузки на АРМ Пользователя необходимых компонентов для работы с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уменьшения </w:t>
      </w:r>
      <w:r w:rsidR="006F201C" w:rsidRPr="00346944">
        <w:rPr>
          <w:rFonts w:ascii="PT Astra Serif" w:hAnsi="PT Astra Serif"/>
          <w:sz w:val="24"/>
          <w:szCs w:val="24"/>
        </w:rPr>
        <w:t>объёма</w:t>
      </w:r>
      <w:r w:rsidRPr="00346944">
        <w:rPr>
          <w:rFonts w:ascii="PT Astra Serif" w:hAnsi="PT Astra Serif"/>
          <w:sz w:val="24"/>
          <w:szCs w:val="24"/>
        </w:rPr>
        <w:t xml:space="preserve"> загружаемых файлов за </w:t>
      </w:r>
      <w:r w:rsidR="006F201C" w:rsidRPr="00346944">
        <w:rPr>
          <w:rFonts w:ascii="PT Astra Serif" w:hAnsi="PT Astra Serif"/>
          <w:sz w:val="24"/>
          <w:szCs w:val="24"/>
        </w:rPr>
        <w:t>счёт</w:t>
      </w:r>
      <w:r w:rsidRPr="00346944">
        <w:rPr>
          <w:rFonts w:ascii="PT Astra Serif" w:hAnsi="PT Astra Serif"/>
          <w:sz w:val="24"/>
          <w:szCs w:val="24"/>
        </w:rPr>
        <w:t xml:space="preserve"> анализа локально </w:t>
      </w:r>
      <w:r w:rsidR="006F201C" w:rsidRPr="00346944">
        <w:rPr>
          <w:rFonts w:ascii="PT Astra Serif" w:hAnsi="PT Astra Serif"/>
          <w:sz w:val="24"/>
          <w:szCs w:val="24"/>
        </w:rPr>
        <w:t>размещённых</w:t>
      </w:r>
      <w:r w:rsidRPr="00346944">
        <w:rPr>
          <w:rFonts w:ascii="PT Astra Serif" w:hAnsi="PT Astra Serif"/>
          <w:sz w:val="24"/>
          <w:szCs w:val="24"/>
        </w:rPr>
        <w:t xml:space="preserve"> на рабочей станции установочных файлов и установленных программ;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самостоятельного выбора пользователем необходимых для установки компонентов.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Сервис должен функционировать в: </w:t>
      </w:r>
    </w:p>
    <w:p w:rsidR="00346944" w:rsidRPr="000A400D" w:rsidRDefault="00346944" w:rsidP="00346944">
      <w:pPr>
        <w:ind w:firstLine="709"/>
        <w:jc w:val="both"/>
        <w:rPr>
          <w:rFonts w:ascii="PT Astra Serif" w:hAnsi="PT Astra Serif"/>
          <w:sz w:val="24"/>
          <w:szCs w:val="24"/>
        </w:rPr>
      </w:pPr>
      <w:r w:rsidRPr="000A400D">
        <w:rPr>
          <w:rFonts w:ascii="PT Astra Serif" w:hAnsi="PT Astra Serif"/>
          <w:sz w:val="24"/>
          <w:szCs w:val="24"/>
        </w:rPr>
        <w:t>-</w:t>
      </w:r>
      <w:r w:rsidR="006F201C" w:rsidRPr="000A400D">
        <w:rPr>
          <w:rFonts w:ascii="PT Astra Serif" w:hAnsi="PT Astra Serif"/>
          <w:sz w:val="24"/>
          <w:szCs w:val="24"/>
        </w:rPr>
        <w:t xml:space="preserve"> </w:t>
      </w:r>
      <w:r w:rsidRPr="00346944">
        <w:rPr>
          <w:rFonts w:ascii="PT Astra Serif" w:hAnsi="PT Astra Serif"/>
          <w:sz w:val="24"/>
          <w:szCs w:val="24"/>
        </w:rPr>
        <w:t>ОС</w:t>
      </w:r>
      <w:r w:rsidRPr="000A400D">
        <w:rPr>
          <w:rFonts w:ascii="PT Astra Serif" w:hAnsi="PT Astra Serif"/>
          <w:sz w:val="24"/>
          <w:szCs w:val="24"/>
        </w:rPr>
        <w:t xml:space="preserve">: </w:t>
      </w:r>
      <w:r w:rsidRPr="006F201C">
        <w:rPr>
          <w:rFonts w:ascii="PT Astra Serif" w:hAnsi="PT Astra Serif"/>
          <w:sz w:val="24"/>
          <w:szCs w:val="24"/>
          <w:lang w:val="en-US"/>
        </w:rPr>
        <w:t>Windows</w:t>
      </w:r>
      <w:r w:rsidR="006F201C" w:rsidRPr="000A400D">
        <w:rPr>
          <w:rFonts w:ascii="PT Astra Serif" w:hAnsi="PT Astra Serif"/>
          <w:sz w:val="24"/>
          <w:szCs w:val="24"/>
        </w:rPr>
        <w:t xml:space="preserve"> </w:t>
      </w:r>
      <w:r w:rsidRPr="006F201C">
        <w:rPr>
          <w:rFonts w:ascii="PT Astra Serif" w:hAnsi="PT Astra Serif"/>
          <w:sz w:val="24"/>
          <w:szCs w:val="24"/>
          <w:lang w:val="en-US"/>
        </w:rPr>
        <w:t>XP</w:t>
      </w:r>
      <w:r w:rsidRPr="000A400D">
        <w:rPr>
          <w:rFonts w:ascii="PT Astra Serif" w:hAnsi="PT Astra Serif"/>
          <w:sz w:val="24"/>
          <w:szCs w:val="24"/>
        </w:rPr>
        <w:t>/2003/</w:t>
      </w:r>
      <w:r w:rsidRPr="006F201C">
        <w:rPr>
          <w:rFonts w:ascii="PT Astra Serif" w:hAnsi="PT Astra Serif"/>
          <w:sz w:val="24"/>
          <w:szCs w:val="24"/>
          <w:lang w:val="en-US"/>
        </w:rPr>
        <w:t>Vista</w:t>
      </w:r>
      <w:r w:rsidRPr="000A400D">
        <w:rPr>
          <w:rFonts w:ascii="PT Astra Serif" w:hAnsi="PT Astra Serif"/>
          <w:sz w:val="24"/>
          <w:szCs w:val="24"/>
        </w:rPr>
        <w:t xml:space="preserve">/2008/2008 </w:t>
      </w:r>
      <w:r w:rsidRPr="006F201C">
        <w:rPr>
          <w:rFonts w:ascii="PT Astra Serif" w:hAnsi="PT Astra Serif"/>
          <w:sz w:val="24"/>
          <w:szCs w:val="24"/>
          <w:lang w:val="en-US"/>
        </w:rPr>
        <w:t>R</w:t>
      </w:r>
      <w:r w:rsidRPr="000A400D">
        <w:rPr>
          <w:rFonts w:ascii="PT Astra Serif" w:hAnsi="PT Astra Serif"/>
          <w:sz w:val="24"/>
          <w:szCs w:val="24"/>
        </w:rPr>
        <w:t xml:space="preserve">2/7/8/10/2012 (32 </w:t>
      </w:r>
      <w:r w:rsidRPr="00346944">
        <w:rPr>
          <w:rFonts w:ascii="PT Astra Serif" w:hAnsi="PT Astra Serif"/>
          <w:sz w:val="24"/>
          <w:szCs w:val="24"/>
        </w:rPr>
        <w:t>или</w:t>
      </w:r>
      <w:r w:rsidRPr="000A400D">
        <w:rPr>
          <w:rFonts w:ascii="PT Astra Serif" w:hAnsi="PT Astra Serif"/>
          <w:sz w:val="24"/>
          <w:szCs w:val="24"/>
        </w:rPr>
        <w:t xml:space="preserve"> 64 </w:t>
      </w:r>
      <w:r w:rsidRPr="00346944">
        <w:rPr>
          <w:rFonts w:ascii="PT Astra Serif" w:hAnsi="PT Astra Serif"/>
          <w:sz w:val="24"/>
          <w:szCs w:val="24"/>
        </w:rPr>
        <w:t>бит</w:t>
      </w:r>
      <w:r w:rsidRPr="000A400D">
        <w:rPr>
          <w:rFonts w:ascii="PT Astra Serif" w:hAnsi="PT Astra Serif"/>
          <w:sz w:val="24"/>
          <w:szCs w:val="24"/>
        </w:rPr>
        <w:t xml:space="preserve">); </w:t>
      </w:r>
    </w:p>
    <w:p w:rsidR="00346944" w:rsidRPr="00346944" w:rsidRDefault="00346944" w:rsidP="00346944">
      <w:pPr>
        <w:ind w:firstLine="709"/>
        <w:jc w:val="both"/>
        <w:rPr>
          <w:rFonts w:ascii="PT Astra Serif" w:hAnsi="PT Astra Serif"/>
          <w:sz w:val="24"/>
          <w:szCs w:val="24"/>
          <w:lang w:val="en-US"/>
        </w:rPr>
      </w:pPr>
      <w:r w:rsidRPr="00346944">
        <w:rPr>
          <w:rFonts w:ascii="PT Astra Serif" w:hAnsi="PT Astra Serif"/>
          <w:sz w:val="24"/>
          <w:szCs w:val="24"/>
          <w:lang w:val="en-US"/>
        </w:rPr>
        <w:t>-</w:t>
      </w:r>
      <w:r w:rsidR="006F201C" w:rsidRPr="006F201C">
        <w:rPr>
          <w:rFonts w:ascii="PT Astra Serif" w:hAnsi="PT Astra Serif"/>
          <w:sz w:val="24"/>
          <w:szCs w:val="24"/>
          <w:lang w:val="en-US"/>
        </w:rPr>
        <w:t xml:space="preserve"> </w:t>
      </w:r>
      <w:r w:rsidRPr="00346944">
        <w:rPr>
          <w:rFonts w:ascii="PT Astra Serif" w:hAnsi="PT Astra Serif"/>
          <w:sz w:val="24"/>
          <w:szCs w:val="24"/>
        </w:rPr>
        <w:t>ОС</w:t>
      </w:r>
      <w:r w:rsidRPr="00346944">
        <w:rPr>
          <w:rFonts w:ascii="PT Astra Serif" w:hAnsi="PT Astra Serif"/>
          <w:sz w:val="24"/>
          <w:szCs w:val="24"/>
          <w:lang w:val="en-US"/>
        </w:rPr>
        <w:t>: Linux (Astra</w:t>
      </w:r>
      <w:r w:rsidR="006F201C" w:rsidRPr="006F201C">
        <w:rPr>
          <w:rFonts w:ascii="PT Astra Serif" w:hAnsi="PT Astra Serif"/>
          <w:sz w:val="24"/>
          <w:szCs w:val="24"/>
          <w:lang w:val="en-US"/>
        </w:rPr>
        <w:t xml:space="preserve"> </w:t>
      </w:r>
      <w:r w:rsidRPr="00346944">
        <w:rPr>
          <w:rFonts w:ascii="PT Astra Serif" w:hAnsi="PT Astra Serif"/>
          <w:sz w:val="24"/>
          <w:szCs w:val="24"/>
          <w:lang w:val="en-US"/>
        </w:rPr>
        <w:t>Linux Common Edition x64, Alt</w:t>
      </w:r>
      <w:r w:rsidR="006F201C" w:rsidRPr="006F201C">
        <w:rPr>
          <w:rFonts w:ascii="PT Astra Serif" w:hAnsi="PT Astra Serif"/>
          <w:sz w:val="24"/>
          <w:szCs w:val="24"/>
          <w:lang w:val="en-US"/>
        </w:rPr>
        <w:t xml:space="preserve"> </w:t>
      </w:r>
      <w:r w:rsidRPr="00346944">
        <w:rPr>
          <w:rFonts w:ascii="PT Astra Serif" w:hAnsi="PT Astra Serif"/>
          <w:sz w:val="24"/>
          <w:szCs w:val="24"/>
          <w:lang w:val="en-US"/>
        </w:rPr>
        <w:t xml:space="preserve">Linux 6\7\8 x64, Ubuntu 18.04\19.04 x64, </w:t>
      </w:r>
      <w:r w:rsidRPr="00346944">
        <w:rPr>
          <w:rFonts w:ascii="PT Astra Serif" w:hAnsi="PT Astra Serif"/>
          <w:sz w:val="24"/>
          <w:szCs w:val="24"/>
        </w:rPr>
        <w:t>РЕД</w:t>
      </w:r>
      <w:r w:rsidRPr="00346944">
        <w:rPr>
          <w:rFonts w:ascii="PT Astra Serif" w:hAnsi="PT Astra Serif"/>
          <w:sz w:val="24"/>
          <w:szCs w:val="24"/>
          <w:lang w:val="en-US"/>
        </w:rPr>
        <w:t xml:space="preserve"> </w:t>
      </w:r>
      <w:r w:rsidRPr="00346944">
        <w:rPr>
          <w:rFonts w:ascii="PT Astra Serif" w:hAnsi="PT Astra Serif"/>
          <w:sz w:val="24"/>
          <w:szCs w:val="24"/>
        </w:rPr>
        <w:t>ОС</w:t>
      </w:r>
      <w:r w:rsidRPr="00346944">
        <w:rPr>
          <w:rFonts w:ascii="PT Astra Serif" w:hAnsi="PT Astra Serif"/>
          <w:sz w:val="24"/>
          <w:szCs w:val="24"/>
          <w:lang w:val="en-US"/>
        </w:rPr>
        <w:t xml:space="preserve"> x64, Linux</w:t>
      </w:r>
      <w:r w:rsidR="006F201C" w:rsidRPr="006F201C">
        <w:rPr>
          <w:rFonts w:ascii="PT Astra Serif" w:hAnsi="PT Astra Serif"/>
          <w:sz w:val="24"/>
          <w:szCs w:val="24"/>
          <w:lang w:val="en-US"/>
        </w:rPr>
        <w:t xml:space="preserve"> </w:t>
      </w:r>
      <w:r w:rsidRPr="00346944">
        <w:rPr>
          <w:rFonts w:ascii="PT Astra Serif" w:hAnsi="PT Astra Serif"/>
          <w:sz w:val="24"/>
          <w:szCs w:val="24"/>
          <w:lang w:val="en-US"/>
        </w:rPr>
        <w:t>Mint 18\19 x64);</w:t>
      </w:r>
    </w:p>
    <w:p w:rsidR="006F201C" w:rsidRDefault="00346944" w:rsidP="00346944">
      <w:pPr>
        <w:ind w:firstLine="709"/>
        <w:jc w:val="both"/>
        <w:rPr>
          <w:rFonts w:ascii="PT Astra Serif" w:hAnsi="PT Astra Serif"/>
          <w:sz w:val="24"/>
          <w:szCs w:val="24"/>
          <w:lang w:val="en-US"/>
        </w:rPr>
      </w:pPr>
      <w:r w:rsidRPr="00346944">
        <w:rPr>
          <w:rFonts w:ascii="PT Astra Serif" w:hAnsi="PT Astra Serif"/>
          <w:sz w:val="24"/>
          <w:szCs w:val="24"/>
          <w:lang w:val="en-US"/>
        </w:rPr>
        <w:t>-</w:t>
      </w:r>
      <w:r w:rsidR="006F201C" w:rsidRPr="006F201C">
        <w:rPr>
          <w:rFonts w:ascii="PT Astra Serif" w:hAnsi="PT Astra Serif"/>
          <w:sz w:val="24"/>
          <w:szCs w:val="24"/>
          <w:lang w:val="en-US"/>
        </w:rPr>
        <w:t xml:space="preserve"> </w:t>
      </w:r>
      <w:r w:rsidRPr="00346944">
        <w:rPr>
          <w:rFonts w:ascii="PT Astra Serif" w:hAnsi="PT Astra Serif"/>
          <w:sz w:val="24"/>
          <w:szCs w:val="24"/>
        </w:rPr>
        <w:t>Интернет</w:t>
      </w:r>
      <w:r w:rsidRPr="00346944">
        <w:rPr>
          <w:rFonts w:ascii="PT Astra Serif" w:hAnsi="PT Astra Serif"/>
          <w:sz w:val="24"/>
          <w:szCs w:val="24"/>
          <w:lang w:val="en-US"/>
        </w:rPr>
        <w:t xml:space="preserve"> </w:t>
      </w:r>
      <w:r w:rsidRPr="00346944">
        <w:rPr>
          <w:rFonts w:ascii="PT Astra Serif" w:hAnsi="PT Astra Serif"/>
          <w:sz w:val="24"/>
          <w:szCs w:val="24"/>
        </w:rPr>
        <w:t>браузер</w:t>
      </w:r>
      <w:r w:rsidRPr="00346944">
        <w:rPr>
          <w:rFonts w:ascii="PT Astra Serif" w:hAnsi="PT Astra Serif"/>
          <w:sz w:val="24"/>
          <w:szCs w:val="24"/>
          <w:lang w:val="en-US"/>
        </w:rPr>
        <w:t>: Google</w:t>
      </w:r>
      <w:r w:rsidR="006F201C" w:rsidRPr="006F201C">
        <w:rPr>
          <w:rFonts w:ascii="PT Astra Serif" w:hAnsi="PT Astra Serif"/>
          <w:sz w:val="24"/>
          <w:szCs w:val="24"/>
          <w:lang w:val="en-US"/>
        </w:rPr>
        <w:t xml:space="preserve"> </w:t>
      </w:r>
      <w:r w:rsidRPr="00346944">
        <w:rPr>
          <w:rFonts w:ascii="PT Astra Serif" w:hAnsi="PT Astra Serif"/>
          <w:sz w:val="24"/>
          <w:szCs w:val="24"/>
          <w:lang w:val="en-US"/>
        </w:rPr>
        <w:t>Chrome, Opera, Mozilla</w:t>
      </w:r>
      <w:r w:rsidR="006F201C" w:rsidRPr="006F201C">
        <w:rPr>
          <w:rFonts w:ascii="PT Astra Serif" w:hAnsi="PT Astra Serif"/>
          <w:sz w:val="24"/>
          <w:szCs w:val="24"/>
          <w:lang w:val="en-US"/>
        </w:rPr>
        <w:t xml:space="preserve"> </w:t>
      </w:r>
      <w:r w:rsidRPr="00346944">
        <w:rPr>
          <w:rFonts w:ascii="PT Astra Serif" w:hAnsi="PT Astra Serif"/>
          <w:sz w:val="24"/>
          <w:szCs w:val="24"/>
          <w:lang w:val="en-US"/>
        </w:rPr>
        <w:t xml:space="preserve">Firefox, </w:t>
      </w:r>
      <w:r w:rsidRPr="00346944">
        <w:rPr>
          <w:rFonts w:ascii="PT Astra Serif" w:hAnsi="PT Astra Serif"/>
          <w:sz w:val="24"/>
          <w:szCs w:val="24"/>
        </w:rPr>
        <w:t>Яндекс</w:t>
      </w:r>
      <w:r w:rsidRPr="00346944">
        <w:rPr>
          <w:rFonts w:ascii="PT Astra Serif" w:hAnsi="PT Astra Serif"/>
          <w:sz w:val="24"/>
          <w:szCs w:val="24"/>
          <w:lang w:val="en-US"/>
        </w:rPr>
        <w:t>.</w:t>
      </w:r>
      <w:r w:rsidRPr="00346944">
        <w:rPr>
          <w:rFonts w:ascii="PT Astra Serif" w:hAnsi="PT Astra Serif"/>
          <w:sz w:val="24"/>
          <w:szCs w:val="24"/>
        </w:rPr>
        <w:t>Браузер</w:t>
      </w:r>
      <w:r w:rsidRPr="00346944">
        <w:rPr>
          <w:rFonts w:ascii="PT Astra Serif" w:hAnsi="PT Astra Serif"/>
          <w:sz w:val="24"/>
          <w:szCs w:val="24"/>
          <w:lang w:val="en-US"/>
        </w:rPr>
        <w:t>, Internet</w:t>
      </w:r>
      <w:r w:rsidR="006F201C" w:rsidRPr="006F201C">
        <w:rPr>
          <w:rFonts w:ascii="PT Astra Serif" w:hAnsi="PT Astra Serif"/>
          <w:sz w:val="24"/>
          <w:szCs w:val="24"/>
          <w:lang w:val="en-US"/>
        </w:rPr>
        <w:t xml:space="preserve"> </w:t>
      </w:r>
      <w:r w:rsidRPr="00346944">
        <w:rPr>
          <w:rFonts w:ascii="PT Astra Serif" w:hAnsi="PT Astra Serif"/>
          <w:sz w:val="24"/>
          <w:szCs w:val="24"/>
          <w:lang w:val="en-US"/>
        </w:rPr>
        <w:t>Explorer (</w:t>
      </w:r>
      <w:r w:rsidRPr="00346944">
        <w:rPr>
          <w:rFonts w:ascii="PT Astra Serif" w:hAnsi="PT Astra Serif"/>
          <w:sz w:val="24"/>
          <w:szCs w:val="24"/>
        </w:rPr>
        <w:t>не</w:t>
      </w:r>
      <w:r w:rsidRPr="00346944">
        <w:rPr>
          <w:rFonts w:ascii="PT Astra Serif" w:hAnsi="PT Astra Serif"/>
          <w:sz w:val="24"/>
          <w:szCs w:val="24"/>
          <w:lang w:val="en-US"/>
        </w:rPr>
        <w:t xml:space="preserve"> </w:t>
      </w:r>
      <w:r w:rsidRPr="00346944">
        <w:rPr>
          <w:rFonts w:ascii="PT Astra Serif" w:hAnsi="PT Astra Serif"/>
          <w:sz w:val="24"/>
          <w:szCs w:val="24"/>
        </w:rPr>
        <w:t>ниже</w:t>
      </w:r>
      <w:r w:rsidRPr="00346944">
        <w:rPr>
          <w:rFonts w:ascii="PT Astra Serif" w:hAnsi="PT Astra Serif"/>
          <w:sz w:val="24"/>
          <w:szCs w:val="24"/>
          <w:lang w:val="en-US"/>
        </w:rPr>
        <w:t xml:space="preserve"> </w:t>
      </w:r>
      <w:r w:rsidRPr="00346944">
        <w:rPr>
          <w:rFonts w:ascii="PT Astra Serif" w:hAnsi="PT Astra Serif"/>
          <w:sz w:val="24"/>
          <w:szCs w:val="24"/>
        </w:rPr>
        <w:t>версии</w:t>
      </w:r>
      <w:r w:rsidRPr="00346944">
        <w:rPr>
          <w:rFonts w:ascii="PT Astra Serif" w:hAnsi="PT Astra Serif"/>
          <w:sz w:val="24"/>
          <w:szCs w:val="24"/>
          <w:lang w:val="en-US"/>
        </w:rPr>
        <w:t xml:space="preserve"> 8.0).</w:t>
      </w:r>
    </w:p>
    <w:p w:rsidR="006F201C" w:rsidRDefault="006F201C" w:rsidP="00346944">
      <w:pPr>
        <w:ind w:firstLine="709"/>
        <w:jc w:val="both"/>
        <w:rPr>
          <w:rFonts w:ascii="PT Astra Serif" w:hAnsi="PT Astra Serif"/>
          <w:sz w:val="24"/>
          <w:szCs w:val="24"/>
          <w:lang w:val="en-US"/>
        </w:rPr>
      </w:pP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4.4</w:t>
      </w:r>
      <w:r w:rsidR="006F201C">
        <w:rPr>
          <w:rFonts w:ascii="PT Astra Serif" w:hAnsi="PT Astra Serif"/>
          <w:sz w:val="24"/>
          <w:szCs w:val="24"/>
        </w:rPr>
        <w:t>.</w:t>
      </w:r>
      <w:r w:rsidRPr="00346944">
        <w:rPr>
          <w:rFonts w:ascii="PT Astra Serif" w:hAnsi="PT Astra Serif"/>
          <w:sz w:val="24"/>
          <w:szCs w:val="24"/>
        </w:rPr>
        <w:t xml:space="preserve"> Требования к услугам удостоверяющего центра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В состав услуг УЦ, предоставляемых Исполнителем Заказчику, должны входить:</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выдача СКПЭП с информацией о сроке действия, с объектными идентификаторами;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ограничение срока действия СКПЭП – 12 мес</w:t>
      </w:r>
      <w:r w:rsidR="006F201C">
        <w:rPr>
          <w:rFonts w:ascii="PT Astra Serif" w:hAnsi="PT Astra Serif"/>
          <w:sz w:val="24"/>
          <w:szCs w:val="24"/>
        </w:rPr>
        <w:t>яцев</w:t>
      </w:r>
      <w:r w:rsidRPr="00346944">
        <w:rPr>
          <w:rFonts w:ascii="PT Astra Serif" w:hAnsi="PT Astra Serif"/>
          <w:sz w:val="24"/>
          <w:szCs w:val="24"/>
        </w:rPr>
        <w:t xml:space="preserve"> (если иное не предусмотрено законодательством);</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создания ключа электронной подписи и ключа проверки электронной подписи Пользователем;</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прекращение действия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ведение реестра СКПЭП, обеспечение его актуальности и сохранности;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проверка и обеспечение уникальности ключей проверки электронной подписи в реестре сертификатов;</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организацию и обеспечение исполнения требований к СКПЭП и электронной подписи согласно п. 4.1 ТЗ;</w:t>
      </w:r>
    </w:p>
    <w:p w:rsidR="00346944" w:rsidRPr="006F201C"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предоставление службы штампов времени (служба TSP), которая должна обеспечивать:</w:t>
      </w:r>
      <w:r w:rsidR="006F201C">
        <w:rPr>
          <w:rFonts w:ascii="PT Astra Serif" w:hAnsi="PT Astra Serif"/>
          <w:sz w:val="24"/>
          <w:szCs w:val="24"/>
        </w:rPr>
        <w:t xml:space="preserve"> </w:t>
      </w:r>
      <w:r w:rsidRPr="00346944">
        <w:rPr>
          <w:rFonts w:ascii="PT Astra Serif" w:hAnsi="PT Astra Serif"/>
          <w:sz w:val="24"/>
          <w:szCs w:val="24"/>
        </w:rPr>
        <w:t>удостоверение времени создания и/или по</w:t>
      </w:r>
      <w:r w:rsidR="006F201C">
        <w:rPr>
          <w:rFonts w:ascii="PT Astra Serif" w:hAnsi="PT Astra Serif"/>
          <w:sz w:val="24"/>
          <w:szCs w:val="24"/>
        </w:rPr>
        <w:t xml:space="preserve">дписания электронного документа; </w:t>
      </w:r>
      <w:r w:rsidRPr="00346944">
        <w:rPr>
          <w:rFonts w:ascii="PT Astra Serif" w:hAnsi="PT Astra Serif"/>
          <w:sz w:val="24"/>
          <w:szCs w:val="24"/>
        </w:rPr>
        <w:t>соответствие</w:t>
      </w:r>
      <w:r w:rsidRPr="006F201C">
        <w:rPr>
          <w:rFonts w:ascii="PT Astra Serif" w:hAnsi="PT Astra Serif"/>
          <w:sz w:val="24"/>
          <w:szCs w:val="24"/>
        </w:rPr>
        <w:t xml:space="preserve"> </w:t>
      </w:r>
      <w:r w:rsidRPr="00346944">
        <w:rPr>
          <w:rFonts w:ascii="PT Astra Serif" w:hAnsi="PT Astra Serif"/>
          <w:sz w:val="24"/>
          <w:szCs w:val="24"/>
        </w:rPr>
        <w:t>следующим</w:t>
      </w:r>
      <w:r w:rsidRPr="006F201C">
        <w:rPr>
          <w:rFonts w:ascii="PT Astra Serif" w:hAnsi="PT Astra Serif"/>
          <w:sz w:val="24"/>
          <w:szCs w:val="24"/>
        </w:rPr>
        <w:t xml:space="preserve"> </w:t>
      </w:r>
      <w:r w:rsidRPr="00346944">
        <w:rPr>
          <w:rFonts w:ascii="PT Astra Serif" w:hAnsi="PT Astra Serif"/>
          <w:sz w:val="24"/>
          <w:szCs w:val="24"/>
        </w:rPr>
        <w:t>стандартам</w:t>
      </w:r>
      <w:r w:rsidRPr="006F201C">
        <w:rPr>
          <w:rFonts w:ascii="PT Astra Serif" w:hAnsi="PT Astra Serif"/>
          <w:sz w:val="24"/>
          <w:szCs w:val="24"/>
        </w:rPr>
        <w:t xml:space="preserve">: </w:t>
      </w:r>
      <w:r w:rsidRPr="00346944">
        <w:rPr>
          <w:rFonts w:ascii="PT Astra Serif" w:hAnsi="PT Astra Serif"/>
          <w:sz w:val="24"/>
          <w:szCs w:val="24"/>
          <w:lang w:val="en-US"/>
        </w:rPr>
        <w:t>RFC</w:t>
      </w:r>
      <w:r w:rsidRPr="006F201C">
        <w:rPr>
          <w:rFonts w:ascii="PT Astra Serif" w:hAnsi="PT Astra Serif"/>
          <w:sz w:val="24"/>
          <w:szCs w:val="24"/>
        </w:rPr>
        <w:t xml:space="preserve"> 3161 </w:t>
      </w:r>
      <w:r w:rsidRPr="00346944">
        <w:rPr>
          <w:rFonts w:ascii="PT Astra Serif" w:hAnsi="PT Astra Serif"/>
          <w:sz w:val="24"/>
          <w:szCs w:val="24"/>
          <w:lang w:val="en-US"/>
        </w:rPr>
        <w:t>Internet</w:t>
      </w:r>
      <w:r w:rsidRPr="006F201C">
        <w:rPr>
          <w:rFonts w:ascii="PT Astra Serif" w:hAnsi="PT Astra Serif"/>
          <w:sz w:val="24"/>
          <w:szCs w:val="24"/>
        </w:rPr>
        <w:t xml:space="preserve"> </w:t>
      </w:r>
      <w:r w:rsidRPr="00346944">
        <w:rPr>
          <w:rFonts w:ascii="PT Astra Serif" w:hAnsi="PT Astra Serif"/>
          <w:sz w:val="24"/>
          <w:szCs w:val="24"/>
          <w:lang w:val="en-US"/>
        </w:rPr>
        <w:t>X</w:t>
      </w:r>
      <w:r w:rsidRPr="006F201C">
        <w:rPr>
          <w:rFonts w:ascii="PT Astra Serif" w:hAnsi="PT Astra Serif"/>
          <w:sz w:val="24"/>
          <w:szCs w:val="24"/>
        </w:rPr>
        <w:t xml:space="preserve">.509 </w:t>
      </w:r>
      <w:r w:rsidRPr="00346944">
        <w:rPr>
          <w:rFonts w:ascii="PT Astra Serif" w:hAnsi="PT Astra Serif"/>
          <w:sz w:val="24"/>
          <w:szCs w:val="24"/>
          <w:lang w:val="en-US"/>
        </w:rPr>
        <w:t>Public</w:t>
      </w:r>
      <w:r w:rsidRPr="006F201C">
        <w:rPr>
          <w:rFonts w:ascii="PT Astra Serif" w:hAnsi="PT Astra Serif"/>
          <w:sz w:val="24"/>
          <w:szCs w:val="24"/>
        </w:rPr>
        <w:t xml:space="preserve"> </w:t>
      </w:r>
      <w:r w:rsidRPr="00346944">
        <w:rPr>
          <w:rFonts w:ascii="PT Astra Serif" w:hAnsi="PT Astra Serif"/>
          <w:sz w:val="24"/>
          <w:szCs w:val="24"/>
          <w:lang w:val="en-US"/>
        </w:rPr>
        <w:t>Key</w:t>
      </w:r>
      <w:r w:rsidRPr="006F201C">
        <w:rPr>
          <w:rFonts w:ascii="PT Astra Serif" w:hAnsi="PT Astra Serif"/>
          <w:sz w:val="24"/>
          <w:szCs w:val="24"/>
        </w:rPr>
        <w:t xml:space="preserve"> </w:t>
      </w:r>
      <w:r w:rsidRPr="00346944">
        <w:rPr>
          <w:rFonts w:ascii="PT Astra Serif" w:hAnsi="PT Astra Serif"/>
          <w:sz w:val="24"/>
          <w:szCs w:val="24"/>
          <w:lang w:val="en-US"/>
        </w:rPr>
        <w:t>Infrastructure</w:t>
      </w:r>
      <w:r w:rsidRPr="006F201C">
        <w:rPr>
          <w:rFonts w:ascii="PT Astra Serif" w:hAnsi="PT Astra Serif"/>
          <w:sz w:val="24"/>
          <w:szCs w:val="24"/>
        </w:rPr>
        <w:t xml:space="preserve">. </w:t>
      </w:r>
      <w:r w:rsidR="006F201C">
        <w:rPr>
          <w:rFonts w:ascii="PT Astra Serif" w:hAnsi="PT Astra Serif"/>
          <w:sz w:val="24"/>
          <w:szCs w:val="24"/>
          <w:lang w:val="en-US"/>
        </w:rPr>
        <w:t>Time</w:t>
      </w:r>
      <w:r w:rsidR="006F201C" w:rsidRPr="006F201C">
        <w:rPr>
          <w:rFonts w:ascii="PT Astra Serif" w:hAnsi="PT Astra Serif"/>
          <w:sz w:val="24"/>
          <w:szCs w:val="24"/>
        </w:rPr>
        <w:t>-</w:t>
      </w:r>
      <w:r w:rsidR="006F201C">
        <w:rPr>
          <w:rFonts w:ascii="PT Astra Serif" w:hAnsi="PT Astra Serif"/>
          <w:sz w:val="24"/>
          <w:szCs w:val="24"/>
          <w:lang w:val="en-US"/>
        </w:rPr>
        <w:t>Stamp</w:t>
      </w:r>
      <w:r w:rsidR="006F201C" w:rsidRPr="006F201C">
        <w:rPr>
          <w:rFonts w:ascii="PT Astra Serif" w:hAnsi="PT Astra Serif"/>
          <w:sz w:val="24"/>
          <w:szCs w:val="24"/>
        </w:rPr>
        <w:t xml:space="preserve"> </w:t>
      </w:r>
      <w:r w:rsidR="006F201C">
        <w:rPr>
          <w:rFonts w:ascii="PT Astra Serif" w:hAnsi="PT Astra Serif"/>
          <w:sz w:val="24"/>
          <w:szCs w:val="24"/>
          <w:lang w:val="en-US"/>
        </w:rPr>
        <w:t>Protocol</w:t>
      </w:r>
      <w:r w:rsidR="006F201C" w:rsidRPr="006F201C">
        <w:rPr>
          <w:rFonts w:ascii="PT Astra Serif" w:hAnsi="PT Astra Serif"/>
          <w:sz w:val="24"/>
          <w:szCs w:val="24"/>
        </w:rPr>
        <w:t xml:space="preserve"> (</w:t>
      </w:r>
      <w:r w:rsidR="006F201C">
        <w:rPr>
          <w:rFonts w:ascii="PT Astra Serif" w:hAnsi="PT Astra Serif"/>
          <w:sz w:val="24"/>
          <w:szCs w:val="24"/>
          <w:lang w:val="en-US"/>
        </w:rPr>
        <w:t>TSP</w:t>
      </w:r>
      <w:r w:rsidR="006F201C" w:rsidRPr="006F201C">
        <w:rPr>
          <w:rFonts w:ascii="PT Astra Serif" w:hAnsi="PT Astra Serif"/>
          <w:sz w:val="24"/>
          <w:szCs w:val="24"/>
        </w:rPr>
        <w:t>)</w:t>
      </w:r>
      <w:r w:rsidR="006F201C">
        <w:rPr>
          <w:rFonts w:ascii="PT Astra Serif" w:hAnsi="PT Astra Serif"/>
          <w:sz w:val="24"/>
          <w:szCs w:val="24"/>
        </w:rPr>
        <w:t>;</w:t>
      </w:r>
    </w:p>
    <w:p w:rsidR="00346944" w:rsidRPr="006F201C"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предоставление службы онлайн проверки статуса сертификата (служба OCSP), которая должна обеспечивать:</w:t>
      </w:r>
      <w:r w:rsidR="006F201C">
        <w:rPr>
          <w:rFonts w:ascii="PT Astra Serif" w:hAnsi="PT Astra Serif"/>
          <w:sz w:val="24"/>
          <w:szCs w:val="24"/>
        </w:rPr>
        <w:t xml:space="preserve"> </w:t>
      </w:r>
      <w:r w:rsidRPr="00346944">
        <w:rPr>
          <w:rFonts w:ascii="PT Astra Serif" w:hAnsi="PT Astra Serif"/>
          <w:sz w:val="24"/>
          <w:szCs w:val="24"/>
        </w:rPr>
        <w:t>возможность проверки статуса С</w:t>
      </w:r>
      <w:r w:rsidR="006F201C">
        <w:rPr>
          <w:rFonts w:ascii="PT Astra Serif" w:hAnsi="PT Astra Serif"/>
          <w:sz w:val="24"/>
          <w:szCs w:val="24"/>
        </w:rPr>
        <w:t xml:space="preserve">КПЭП в режиме реального времени; </w:t>
      </w:r>
      <w:r w:rsidRPr="00346944">
        <w:rPr>
          <w:rFonts w:ascii="PT Astra Serif" w:hAnsi="PT Astra Serif"/>
          <w:sz w:val="24"/>
          <w:szCs w:val="24"/>
        </w:rPr>
        <w:t>работу</w:t>
      </w:r>
      <w:r w:rsidRPr="006F201C">
        <w:rPr>
          <w:rFonts w:ascii="PT Astra Serif" w:hAnsi="PT Astra Serif"/>
          <w:sz w:val="24"/>
          <w:szCs w:val="24"/>
        </w:rPr>
        <w:t xml:space="preserve"> </w:t>
      </w:r>
      <w:r w:rsidRPr="00346944">
        <w:rPr>
          <w:rFonts w:ascii="PT Astra Serif" w:hAnsi="PT Astra Serif"/>
          <w:sz w:val="24"/>
          <w:szCs w:val="24"/>
        </w:rPr>
        <w:t>по</w:t>
      </w:r>
      <w:r w:rsidRPr="006F201C">
        <w:rPr>
          <w:rFonts w:ascii="PT Astra Serif" w:hAnsi="PT Astra Serif"/>
          <w:sz w:val="24"/>
          <w:szCs w:val="24"/>
        </w:rPr>
        <w:t xml:space="preserve"> </w:t>
      </w:r>
      <w:r w:rsidRPr="00346944">
        <w:rPr>
          <w:rFonts w:ascii="PT Astra Serif" w:hAnsi="PT Astra Serif"/>
          <w:sz w:val="24"/>
          <w:szCs w:val="24"/>
        </w:rPr>
        <w:t>протоколу</w:t>
      </w:r>
      <w:r w:rsidRPr="006F201C">
        <w:rPr>
          <w:rFonts w:ascii="PT Astra Serif" w:hAnsi="PT Astra Serif"/>
          <w:sz w:val="24"/>
          <w:szCs w:val="24"/>
        </w:rPr>
        <w:t xml:space="preserve"> </w:t>
      </w:r>
      <w:r w:rsidRPr="00346944">
        <w:rPr>
          <w:rFonts w:ascii="PT Astra Serif" w:hAnsi="PT Astra Serif"/>
          <w:sz w:val="24"/>
          <w:szCs w:val="24"/>
          <w:lang w:val="en-US"/>
        </w:rPr>
        <w:t>RFC</w:t>
      </w:r>
      <w:r w:rsidRPr="006F201C">
        <w:rPr>
          <w:rFonts w:ascii="PT Astra Serif" w:hAnsi="PT Astra Serif"/>
          <w:sz w:val="24"/>
          <w:szCs w:val="24"/>
        </w:rPr>
        <w:t xml:space="preserve"> 2560 </w:t>
      </w:r>
      <w:r w:rsidRPr="00346944">
        <w:rPr>
          <w:rFonts w:ascii="PT Astra Serif" w:hAnsi="PT Astra Serif"/>
          <w:sz w:val="24"/>
          <w:szCs w:val="24"/>
          <w:lang w:val="en-US"/>
        </w:rPr>
        <w:t>Internet</w:t>
      </w:r>
      <w:r w:rsidRPr="006F201C">
        <w:rPr>
          <w:rFonts w:ascii="PT Astra Serif" w:hAnsi="PT Astra Serif"/>
          <w:sz w:val="24"/>
          <w:szCs w:val="24"/>
        </w:rPr>
        <w:t xml:space="preserve"> </w:t>
      </w:r>
      <w:r w:rsidRPr="00346944">
        <w:rPr>
          <w:rFonts w:ascii="PT Astra Serif" w:hAnsi="PT Astra Serif"/>
          <w:sz w:val="24"/>
          <w:szCs w:val="24"/>
          <w:lang w:val="en-US"/>
        </w:rPr>
        <w:t>X</w:t>
      </w:r>
      <w:r w:rsidRPr="006F201C">
        <w:rPr>
          <w:rFonts w:ascii="PT Astra Serif" w:hAnsi="PT Astra Serif"/>
          <w:sz w:val="24"/>
          <w:szCs w:val="24"/>
        </w:rPr>
        <w:t xml:space="preserve">.509 </w:t>
      </w:r>
      <w:r w:rsidRPr="00346944">
        <w:rPr>
          <w:rFonts w:ascii="PT Astra Serif" w:hAnsi="PT Astra Serif"/>
          <w:sz w:val="24"/>
          <w:szCs w:val="24"/>
          <w:lang w:val="en-US"/>
        </w:rPr>
        <w:t>Public</w:t>
      </w:r>
      <w:r w:rsidRPr="006F201C">
        <w:rPr>
          <w:rFonts w:ascii="PT Astra Serif" w:hAnsi="PT Astra Serif"/>
          <w:sz w:val="24"/>
          <w:szCs w:val="24"/>
        </w:rPr>
        <w:t xml:space="preserve"> </w:t>
      </w:r>
      <w:r w:rsidRPr="00346944">
        <w:rPr>
          <w:rFonts w:ascii="PT Astra Serif" w:hAnsi="PT Astra Serif"/>
          <w:sz w:val="24"/>
          <w:szCs w:val="24"/>
          <w:lang w:val="en-US"/>
        </w:rPr>
        <w:t>Key</w:t>
      </w:r>
      <w:r w:rsidRPr="006F201C">
        <w:rPr>
          <w:rFonts w:ascii="PT Astra Serif" w:hAnsi="PT Astra Serif"/>
          <w:sz w:val="24"/>
          <w:szCs w:val="24"/>
        </w:rPr>
        <w:t xml:space="preserve"> </w:t>
      </w:r>
      <w:r w:rsidRPr="00346944">
        <w:rPr>
          <w:rFonts w:ascii="PT Astra Serif" w:hAnsi="PT Astra Serif"/>
          <w:sz w:val="24"/>
          <w:szCs w:val="24"/>
          <w:lang w:val="en-US"/>
        </w:rPr>
        <w:t>Infrastructure</w:t>
      </w:r>
      <w:r w:rsidRPr="006F201C">
        <w:rPr>
          <w:rFonts w:ascii="PT Astra Serif" w:hAnsi="PT Astra Serif"/>
          <w:sz w:val="24"/>
          <w:szCs w:val="24"/>
        </w:rPr>
        <w:t xml:space="preserve"> </w:t>
      </w:r>
      <w:r w:rsidRPr="00346944">
        <w:rPr>
          <w:rFonts w:ascii="PT Astra Serif" w:hAnsi="PT Astra Serif"/>
          <w:sz w:val="24"/>
          <w:szCs w:val="24"/>
          <w:lang w:val="en-US"/>
        </w:rPr>
        <w:t>Online</w:t>
      </w:r>
      <w:r w:rsidRPr="006F201C">
        <w:rPr>
          <w:rFonts w:ascii="PT Astra Serif" w:hAnsi="PT Astra Serif"/>
          <w:sz w:val="24"/>
          <w:szCs w:val="24"/>
        </w:rPr>
        <w:t xml:space="preserve"> </w:t>
      </w:r>
      <w:r w:rsidRPr="00346944">
        <w:rPr>
          <w:rFonts w:ascii="PT Astra Serif" w:hAnsi="PT Astra Serif"/>
          <w:sz w:val="24"/>
          <w:szCs w:val="24"/>
          <w:lang w:val="en-US"/>
        </w:rPr>
        <w:t>Certificate</w:t>
      </w:r>
      <w:r w:rsidRPr="006F201C">
        <w:rPr>
          <w:rFonts w:ascii="PT Astra Serif" w:hAnsi="PT Astra Serif"/>
          <w:sz w:val="24"/>
          <w:szCs w:val="24"/>
        </w:rPr>
        <w:t xml:space="preserve"> </w:t>
      </w:r>
      <w:r w:rsidRPr="00346944">
        <w:rPr>
          <w:rFonts w:ascii="PT Astra Serif" w:hAnsi="PT Astra Serif"/>
          <w:sz w:val="24"/>
          <w:szCs w:val="24"/>
          <w:lang w:val="en-US"/>
        </w:rPr>
        <w:t>Status</w:t>
      </w:r>
      <w:r w:rsidRPr="006F201C">
        <w:rPr>
          <w:rFonts w:ascii="PT Astra Serif" w:hAnsi="PT Astra Serif"/>
          <w:sz w:val="24"/>
          <w:szCs w:val="24"/>
        </w:rPr>
        <w:t xml:space="preserve"> </w:t>
      </w:r>
      <w:r w:rsidRPr="00346944">
        <w:rPr>
          <w:rFonts w:ascii="PT Astra Serif" w:hAnsi="PT Astra Serif"/>
          <w:sz w:val="24"/>
          <w:szCs w:val="24"/>
          <w:lang w:val="en-US"/>
        </w:rPr>
        <w:t>Protocol</w:t>
      </w:r>
      <w:r w:rsidRPr="006F201C">
        <w:rPr>
          <w:rFonts w:ascii="PT Astra Serif" w:hAnsi="PT Astra Serif"/>
          <w:sz w:val="24"/>
          <w:szCs w:val="24"/>
        </w:rPr>
        <w:t xml:space="preserve"> (</w:t>
      </w:r>
      <w:r w:rsidRPr="00346944">
        <w:rPr>
          <w:rFonts w:ascii="PT Astra Serif" w:hAnsi="PT Astra Serif"/>
          <w:sz w:val="24"/>
          <w:szCs w:val="24"/>
          <w:lang w:val="en-US"/>
        </w:rPr>
        <w:t>OCSP</w:t>
      </w:r>
      <w:r w:rsidRPr="006F201C">
        <w:rPr>
          <w:rFonts w:ascii="PT Astra Serif" w:hAnsi="PT Astra Serif"/>
          <w:sz w:val="24"/>
          <w:szCs w:val="24"/>
        </w:rPr>
        <w:t xml:space="preserve">). </w:t>
      </w:r>
    </w:p>
    <w:p w:rsidR="006F201C" w:rsidRDefault="006F201C" w:rsidP="00346944">
      <w:pPr>
        <w:ind w:firstLine="709"/>
        <w:jc w:val="both"/>
        <w:rPr>
          <w:rFonts w:ascii="PT Astra Serif" w:hAnsi="PT Astra Serif"/>
          <w:sz w:val="24"/>
          <w:szCs w:val="24"/>
        </w:rPr>
      </w:pP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4.5</w:t>
      </w:r>
      <w:r w:rsidR="006F201C">
        <w:rPr>
          <w:rFonts w:ascii="PT Astra Serif" w:hAnsi="PT Astra Serif"/>
          <w:sz w:val="24"/>
          <w:szCs w:val="24"/>
        </w:rPr>
        <w:t>.</w:t>
      </w:r>
      <w:r w:rsidRPr="00346944">
        <w:rPr>
          <w:rFonts w:ascii="PT Astra Serif" w:hAnsi="PT Astra Serif"/>
          <w:sz w:val="24"/>
          <w:szCs w:val="24"/>
        </w:rPr>
        <w:t xml:space="preserve"> Требования к оказанию услуг УЦ</w:t>
      </w:r>
      <w:r w:rsidR="006F201C">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УЦ оказывает услуги в порядке и в сроки, установленные Регламентом (порядком) оказания услуг, публикуемым на общедоступном сайте УЦ в сети Интернет.</w:t>
      </w:r>
    </w:p>
    <w:p w:rsid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УЦ выполняет все функции и осуществляет все действия, предусмотренные 63-ФЗ.</w:t>
      </w:r>
    </w:p>
    <w:p w:rsidR="008633B1" w:rsidRDefault="008633B1" w:rsidP="00346944">
      <w:pPr>
        <w:ind w:firstLine="709"/>
        <w:jc w:val="both"/>
        <w:rPr>
          <w:rFonts w:ascii="PT Astra Serif" w:hAnsi="PT Astra Serif"/>
          <w:sz w:val="24"/>
          <w:szCs w:val="24"/>
        </w:rPr>
      </w:pPr>
    </w:p>
    <w:p w:rsidR="008633B1" w:rsidRDefault="008633B1" w:rsidP="008633B1">
      <w:pPr>
        <w:ind w:firstLine="709"/>
        <w:jc w:val="both"/>
        <w:rPr>
          <w:rFonts w:ascii="PT Astra Serif" w:hAnsi="PT Astra Serif"/>
          <w:sz w:val="24"/>
          <w:szCs w:val="24"/>
        </w:rPr>
      </w:pPr>
      <w:r>
        <w:rPr>
          <w:rFonts w:ascii="PT Astra Serif" w:hAnsi="PT Astra Serif"/>
          <w:sz w:val="24"/>
          <w:szCs w:val="24"/>
        </w:rPr>
        <w:t xml:space="preserve">Таблица 3. </w:t>
      </w:r>
      <w:r w:rsidRPr="00346944">
        <w:rPr>
          <w:rFonts w:ascii="PT Astra Serif" w:hAnsi="PT Astra Serif"/>
          <w:sz w:val="24"/>
          <w:szCs w:val="24"/>
        </w:rPr>
        <w:t>Требования к оказанию услуг УЦ</w:t>
      </w:r>
      <w:r>
        <w:rPr>
          <w:rFonts w:ascii="PT Astra Serif" w:hAnsi="PT Astra Serif"/>
          <w:sz w:val="24"/>
          <w:szCs w:val="24"/>
        </w:rPr>
        <w:t>.</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02"/>
        <w:gridCol w:w="4146"/>
        <w:gridCol w:w="2444"/>
      </w:tblGrid>
      <w:tr w:rsidR="006F201C" w:rsidRPr="006F201C" w:rsidTr="00BE3CDD">
        <w:trPr>
          <w:tblHeader/>
        </w:trPr>
        <w:tc>
          <w:tcPr>
            <w:tcW w:w="415"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w:t>
            </w:r>
          </w:p>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п/п</w:t>
            </w:r>
          </w:p>
        </w:tc>
        <w:tc>
          <w:tcPr>
            <w:tcW w:w="1368"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Состав услуг</w:t>
            </w:r>
          </w:p>
        </w:tc>
        <w:tc>
          <w:tcPr>
            <w:tcW w:w="2024"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Время выполнения</w:t>
            </w:r>
          </w:p>
        </w:tc>
        <w:tc>
          <w:tcPr>
            <w:tcW w:w="1193"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Период предоставления услуг</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1.</w:t>
            </w:r>
          </w:p>
        </w:tc>
        <w:tc>
          <w:tcPr>
            <w:tcW w:w="1368" w:type="pct"/>
            <w:shd w:val="clear" w:color="auto" w:fill="auto"/>
          </w:tcPr>
          <w:p w:rsidR="006F201C" w:rsidRPr="006F201C" w:rsidRDefault="006F201C" w:rsidP="006F201C">
            <w:pPr>
              <w:rPr>
                <w:rFonts w:ascii="PT Astra Serif" w:hAnsi="PT Astra Serif"/>
                <w:sz w:val="24"/>
                <w:szCs w:val="24"/>
              </w:rPr>
            </w:pPr>
            <w:r w:rsidRPr="006F201C">
              <w:rPr>
                <w:rFonts w:ascii="PT Astra Serif" w:hAnsi="PT Astra Serif"/>
                <w:sz w:val="24"/>
                <w:szCs w:val="24"/>
              </w:rPr>
              <w:t>Выдача СКПЭП</w:t>
            </w:r>
          </w:p>
        </w:tc>
        <w:tc>
          <w:tcPr>
            <w:tcW w:w="2024"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Не более 3 рабочих дней с момента предоставления пользователем Заказчика необходимых документов</w:t>
            </w:r>
          </w:p>
        </w:tc>
        <w:tc>
          <w:tcPr>
            <w:tcW w:w="1193" w:type="pct"/>
            <w:shd w:val="clear" w:color="auto" w:fill="auto"/>
          </w:tcPr>
          <w:p w:rsidR="006F201C" w:rsidRPr="006F201C" w:rsidRDefault="00BE3CDD" w:rsidP="006F201C">
            <w:pPr>
              <w:rPr>
                <w:rFonts w:ascii="PT Astra Serif" w:hAnsi="PT Astra Serif"/>
                <w:sz w:val="24"/>
                <w:szCs w:val="24"/>
              </w:rPr>
            </w:pPr>
            <w:r>
              <w:rPr>
                <w:rFonts w:ascii="PT Astra Serif" w:hAnsi="PT Astra Serif"/>
                <w:sz w:val="24"/>
                <w:szCs w:val="24"/>
              </w:rPr>
              <w:t>К</w:t>
            </w:r>
            <w:r w:rsidR="006F201C" w:rsidRPr="006F201C">
              <w:rPr>
                <w:rFonts w:ascii="PT Astra Serif" w:hAnsi="PT Astra Serif"/>
                <w:sz w:val="24"/>
                <w:szCs w:val="24"/>
              </w:rPr>
              <w:t>руглосуточно, без выходных дней</w:t>
            </w:r>
          </w:p>
        </w:tc>
      </w:tr>
      <w:tr w:rsidR="00BE3CDD" w:rsidRPr="006F201C" w:rsidTr="00BE3CDD">
        <w:tc>
          <w:tcPr>
            <w:tcW w:w="415" w:type="pct"/>
            <w:shd w:val="clear" w:color="auto" w:fill="auto"/>
          </w:tcPr>
          <w:p w:rsidR="00BE3CDD" w:rsidRPr="006F201C" w:rsidRDefault="00BE3CDD" w:rsidP="00BE3CDD">
            <w:pPr>
              <w:jc w:val="center"/>
              <w:rPr>
                <w:rFonts w:ascii="PT Astra Serif" w:hAnsi="PT Astra Serif"/>
                <w:sz w:val="24"/>
                <w:szCs w:val="24"/>
              </w:rPr>
            </w:pPr>
            <w:r w:rsidRPr="006F201C">
              <w:rPr>
                <w:rFonts w:ascii="PT Astra Serif" w:hAnsi="PT Astra Serif"/>
                <w:sz w:val="24"/>
                <w:szCs w:val="24"/>
              </w:rPr>
              <w:t>2</w:t>
            </w:r>
          </w:p>
        </w:tc>
        <w:tc>
          <w:tcPr>
            <w:tcW w:w="1368"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Ведение реестра СКПЭП</w:t>
            </w:r>
          </w:p>
        </w:tc>
        <w:tc>
          <w:tcPr>
            <w:tcW w:w="2024" w:type="pct"/>
            <w:shd w:val="clear" w:color="auto" w:fill="auto"/>
          </w:tcPr>
          <w:p w:rsidR="00BE3CDD" w:rsidRPr="006F201C" w:rsidRDefault="00BE3CDD" w:rsidP="00BE3CDD">
            <w:pPr>
              <w:jc w:val="both"/>
              <w:rPr>
                <w:rFonts w:ascii="PT Astra Serif" w:hAnsi="PT Astra Serif"/>
                <w:sz w:val="24"/>
                <w:szCs w:val="24"/>
              </w:rPr>
            </w:pPr>
            <w:r w:rsidRPr="006F201C">
              <w:rPr>
                <w:rFonts w:ascii="PT Astra Serif" w:hAnsi="PT Astra Serif"/>
                <w:sz w:val="24"/>
                <w:szCs w:val="24"/>
              </w:rPr>
              <w:t>Актуализация с периодичностью не менее, чем 1 раз в час</w:t>
            </w:r>
          </w:p>
        </w:tc>
        <w:tc>
          <w:tcPr>
            <w:tcW w:w="1193" w:type="pct"/>
            <w:shd w:val="clear" w:color="auto" w:fill="auto"/>
          </w:tcPr>
          <w:p w:rsidR="00BE3CDD" w:rsidRPr="006F201C" w:rsidRDefault="00BE3CDD" w:rsidP="00BE3CDD">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BE3CDD" w:rsidRPr="006F201C" w:rsidTr="00BE3CDD">
        <w:tc>
          <w:tcPr>
            <w:tcW w:w="415" w:type="pct"/>
            <w:shd w:val="clear" w:color="auto" w:fill="auto"/>
          </w:tcPr>
          <w:p w:rsidR="00BE3CDD" w:rsidRPr="006F201C" w:rsidRDefault="00BE3CDD" w:rsidP="00BE3CDD">
            <w:pPr>
              <w:jc w:val="center"/>
              <w:rPr>
                <w:rFonts w:ascii="PT Astra Serif" w:hAnsi="PT Astra Serif"/>
                <w:sz w:val="24"/>
                <w:szCs w:val="24"/>
              </w:rPr>
            </w:pPr>
            <w:r w:rsidRPr="006F201C">
              <w:rPr>
                <w:rFonts w:ascii="PT Astra Serif" w:hAnsi="PT Astra Serif"/>
                <w:sz w:val="24"/>
                <w:szCs w:val="24"/>
              </w:rPr>
              <w:t>3</w:t>
            </w:r>
          </w:p>
        </w:tc>
        <w:tc>
          <w:tcPr>
            <w:tcW w:w="1368"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Аннулирование СКПЭП</w:t>
            </w:r>
          </w:p>
        </w:tc>
        <w:tc>
          <w:tcPr>
            <w:tcW w:w="2024" w:type="pct"/>
            <w:shd w:val="clear" w:color="auto" w:fill="auto"/>
          </w:tcPr>
          <w:p w:rsidR="00BE3CDD" w:rsidRPr="006F201C" w:rsidRDefault="00BE3CDD" w:rsidP="00BE3CDD">
            <w:pPr>
              <w:jc w:val="both"/>
              <w:rPr>
                <w:rFonts w:ascii="PT Astra Serif" w:hAnsi="PT Astra Serif"/>
                <w:sz w:val="24"/>
                <w:szCs w:val="24"/>
              </w:rPr>
            </w:pPr>
            <w:r w:rsidRPr="006F201C">
              <w:rPr>
                <w:rFonts w:ascii="PT Astra Serif" w:hAnsi="PT Astra Serif"/>
                <w:sz w:val="24"/>
                <w:szCs w:val="24"/>
              </w:rPr>
              <w:t>Не более 12 часов с момента поступления заявления на отзыв по форме, установленной Регламентом (порядком) оказания услуг УЦ</w:t>
            </w:r>
          </w:p>
        </w:tc>
        <w:tc>
          <w:tcPr>
            <w:tcW w:w="1193" w:type="pct"/>
            <w:shd w:val="clear" w:color="auto" w:fill="auto"/>
          </w:tcPr>
          <w:p w:rsidR="00BE3CDD" w:rsidRPr="006F201C" w:rsidRDefault="00BE3CDD" w:rsidP="00BE3CDD">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6F201C" w:rsidRPr="006F201C" w:rsidTr="006F201C">
        <w:trPr>
          <w:trHeight w:val="685"/>
        </w:trPr>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w:t>
            </w:r>
          </w:p>
        </w:tc>
        <w:tc>
          <w:tcPr>
            <w:tcW w:w="4585" w:type="pct"/>
            <w:gridSpan w:val="3"/>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Оказание услуг по сопровождению деятельности администратора КЦР с выдачей сертификата администратора КЦР по тарифному плану «Стандартный</w:t>
            </w:r>
          </w:p>
        </w:tc>
      </w:tr>
      <w:tr w:rsidR="00BE3CDD" w:rsidRPr="006F201C" w:rsidTr="00BE3CDD">
        <w:tc>
          <w:tcPr>
            <w:tcW w:w="415" w:type="pct"/>
            <w:shd w:val="clear" w:color="auto" w:fill="auto"/>
          </w:tcPr>
          <w:p w:rsidR="00BE3CDD" w:rsidRPr="006F201C" w:rsidRDefault="00BE3CDD" w:rsidP="00BE3CDD">
            <w:pPr>
              <w:jc w:val="center"/>
              <w:rPr>
                <w:rFonts w:ascii="PT Astra Serif" w:hAnsi="PT Astra Serif"/>
                <w:sz w:val="24"/>
                <w:szCs w:val="24"/>
              </w:rPr>
            </w:pPr>
            <w:r w:rsidRPr="006F201C">
              <w:rPr>
                <w:rFonts w:ascii="PT Astra Serif" w:hAnsi="PT Astra Serif"/>
                <w:sz w:val="24"/>
                <w:szCs w:val="24"/>
              </w:rPr>
              <w:t>4.1</w:t>
            </w:r>
          </w:p>
        </w:tc>
        <w:tc>
          <w:tcPr>
            <w:tcW w:w="1368"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Техническая поддержка</w:t>
            </w:r>
          </w:p>
        </w:tc>
        <w:tc>
          <w:tcPr>
            <w:tcW w:w="2024"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Согласно пункту 5 настоящего ТЗ.</w:t>
            </w:r>
          </w:p>
        </w:tc>
        <w:tc>
          <w:tcPr>
            <w:tcW w:w="1193" w:type="pct"/>
            <w:shd w:val="clear" w:color="auto" w:fill="auto"/>
          </w:tcPr>
          <w:p w:rsidR="00BE3CDD" w:rsidRPr="006F201C" w:rsidRDefault="00BE3CDD" w:rsidP="00BE3CDD">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4.2</w:t>
            </w:r>
          </w:p>
        </w:tc>
        <w:tc>
          <w:tcPr>
            <w:tcW w:w="1368"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Изготовление квалифицированного Сертификата Администратора на ответственного представителя Заказчика сроком действия один год.</w:t>
            </w:r>
          </w:p>
        </w:tc>
        <w:tc>
          <w:tcPr>
            <w:tcW w:w="2024" w:type="pct"/>
            <w:shd w:val="clear" w:color="auto" w:fill="auto"/>
          </w:tcPr>
          <w:p w:rsidR="006F201C" w:rsidRPr="006F201C" w:rsidRDefault="006F201C" w:rsidP="006F201C">
            <w:pPr>
              <w:rPr>
                <w:rFonts w:ascii="PT Astra Serif" w:hAnsi="PT Astra Serif"/>
                <w:sz w:val="24"/>
                <w:szCs w:val="24"/>
              </w:rPr>
            </w:pPr>
            <w:r w:rsidRPr="006F201C">
              <w:rPr>
                <w:rFonts w:ascii="PT Astra Serif" w:hAnsi="PT Astra Serif"/>
                <w:sz w:val="24"/>
                <w:szCs w:val="24"/>
              </w:rPr>
              <w:t>Выпуск сертификата Администратора сроком на 1 год по месту нахождения Исполнителя или Заказчика (согласно условиям ТЗ).</w:t>
            </w:r>
          </w:p>
        </w:tc>
        <w:tc>
          <w:tcPr>
            <w:tcW w:w="1193" w:type="pct"/>
            <w:shd w:val="clear" w:color="auto" w:fill="auto"/>
          </w:tcPr>
          <w:p w:rsidR="006F201C" w:rsidRPr="006F201C" w:rsidRDefault="00BE3CDD" w:rsidP="00BE3CDD">
            <w:pPr>
              <w:rPr>
                <w:rFonts w:ascii="PT Astra Serif" w:hAnsi="PT Astra Serif"/>
                <w:sz w:val="24"/>
                <w:szCs w:val="24"/>
              </w:rPr>
            </w:pPr>
            <w:r>
              <w:rPr>
                <w:rFonts w:ascii="PT Astra Serif" w:hAnsi="PT Astra Serif"/>
                <w:sz w:val="24"/>
                <w:szCs w:val="24"/>
              </w:rPr>
              <w:t>В</w:t>
            </w:r>
            <w:r w:rsidR="006F201C" w:rsidRPr="006F201C">
              <w:rPr>
                <w:rFonts w:ascii="PT Astra Serif" w:hAnsi="PT Astra Serif"/>
                <w:sz w:val="24"/>
                <w:szCs w:val="24"/>
              </w:rPr>
              <w:t xml:space="preserve"> рабочие дни Исполнителя</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lastRenderedPageBreak/>
              <w:t>4.3</w:t>
            </w:r>
          </w:p>
        </w:tc>
        <w:tc>
          <w:tcPr>
            <w:tcW w:w="1368"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Сопровождение Сертификата Администратора.</w:t>
            </w:r>
          </w:p>
        </w:tc>
        <w:tc>
          <w:tcPr>
            <w:tcW w:w="2024"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 xml:space="preserve">Возможность производить смену и отзыв (прекращение действия) Сертификата в течение срока действия этого Сертификата (не более трёх раз). Срок действия каждого вновь выданного Сертификата в рамках настоящих услуг ограничивается сроком действия первого Сертификата </w:t>
            </w:r>
          </w:p>
        </w:tc>
        <w:tc>
          <w:tcPr>
            <w:tcW w:w="1193" w:type="pct"/>
            <w:shd w:val="clear" w:color="auto" w:fill="auto"/>
          </w:tcPr>
          <w:p w:rsidR="006F201C" w:rsidRPr="006F201C" w:rsidRDefault="006F201C" w:rsidP="00BE3CDD">
            <w:pPr>
              <w:rPr>
                <w:rFonts w:ascii="PT Astra Serif" w:hAnsi="PT Astra Serif"/>
                <w:sz w:val="24"/>
                <w:szCs w:val="24"/>
              </w:rPr>
            </w:pPr>
            <w:r w:rsidRPr="006F201C">
              <w:rPr>
                <w:rFonts w:ascii="PT Astra Serif" w:hAnsi="PT Astra Serif"/>
                <w:sz w:val="24"/>
                <w:szCs w:val="24"/>
              </w:rPr>
              <w:t>В рабочие дни Исполнителя</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4.4</w:t>
            </w:r>
          </w:p>
        </w:tc>
        <w:tc>
          <w:tcPr>
            <w:tcW w:w="3392" w:type="pct"/>
            <w:gridSpan w:val="2"/>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Возможность назначения до двух дополнительных Администраторов с доступом по логину и паролю для работы в АС «Кабинет УЦ» на время действия Сертификата Администратора.</w:t>
            </w:r>
          </w:p>
        </w:tc>
        <w:tc>
          <w:tcPr>
            <w:tcW w:w="1193" w:type="pct"/>
            <w:shd w:val="clear" w:color="auto" w:fill="auto"/>
          </w:tcPr>
          <w:p w:rsidR="006F201C" w:rsidRPr="006F201C" w:rsidRDefault="006F201C" w:rsidP="00BE3CDD">
            <w:pPr>
              <w:rPr>
                <w:rFonts w:ascii="PT Astra Serif" w:hAnsi="PT Astra Serif"/>
                <w:sz w:val="24"/>
                <w:szCs w:val="24"/>
              </w:rPr>
            </w:pPr>
            <w:r w:rsidRPr="006F201C">
              <w:rPr>
                <w:rFonts w:ascii="PT Astra Serif" w:hAnsi="PT Astra Serif"/>
                <w:sz w:val="24"/>
                <w:szCs w:val="24"/>
              </w:rPr>
              <w:t>В рабочие дни Исполнителя</w:t>
            </w:r>
          </w:p>
        </w:tc>
      </w:tr>
    </w:tbl>
    <w:p w:rsidR="00346944" w:rsidRPr="00346944" w:rsidRDefault="00346944" w:rsidP="00346944">
      <w:pPr>
        <w:ind w:firstLine="709"/>
        <w:jc w:val="both"/>
        <w:rPr>
          <w:rFonts w:ascii="PT Astra Serif" w:hAnsi="PT Astra Serif"/>
          <w:sz w:val="24"/>
          <w:szCs w:val="24"/>
        </w:rPr>
      </w:pPr>
    </w:p>
    <w:p w:rsidR="00346944" w:rsidRPr="006F201C" w:rsidRDefault="00346944" w:rsidP="00346944">
      <w:pPr>
        <w:ind w:firstLine="709"/>
        <w:jc w:val="both"/>
        <w:rPr>
          <w:rFonts w:ascii="PT Astra Serif" w:hAnsi="PT Astra Serif"/>
          <w:b/>
          <w:sz w:val="24"/>
          <w:szCs w:val="24"/>
        </w:rPr>
      </w:pPr>
      <w:r w:rsidRPr="006F201C">
        <w:rPr>
          <w:rFonts w:ascii="PT Astra Serif" w:hAnsi="PT Astra Serif"/>
          <w:b/>
          <w:sz w:val="24"/>
          <w:szCs w:val="24"/>
        </w:rPr>
        <w:t>5</w:t>
      </w:r>
      <w:r w:rsidR="006F201C">
        <w:rPr>
          <w:rFonts w:ascii="PT Astra Serif" w:hAnsi="PT Astra Serif"/>
          <w:b/>
          <w:sz w:val="24"/>
          <w:szCs w:val="24"/>
        </w:rPr>
        <w:t xml:space="preserve">. </w:t>
      </w:r>
      <w:r w:rsidRPr="006F201C">
        <w:rPr>
          <w:rFonts w:ascii="PT Astra Serif" w:hAnsi="PT Astra Serif"/>
          <w:b/>
          <w:sz w:val="24"/>
          <w:szCs w:val="24"/>
        </w:rPr>
        <w:t>Требования к оказанию услуг технической поддержки</w:t>
      </w:r>
      <w:r w:rsidR="00074C8D">
        <w:rPr>
          <w:rFonts w:ascii="PT Astra Serif" w:hAnsi="PT Astra Serif"/>
          <w:b/>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5.1</w:t>
      </w:r>
      <w:r w:rsidR="00074C8D">
        <w:rPr>
          <w:rFonts w:ascii="PT Astra Serif" w:hAnsi="PT Astra Serif"/>
          <w:sz w:val="24"/>
          <w:szCs w:val="24"/>
        </w:rPr>
        <w:t xml:space="preserve">. </w:t>
      </w:r>
      <w:r w:rsidRPr="00346944">
        <w:rPr>
          <w:rFonts w:ascii="PT Astra Serif" w:hAnsi="PT Astra Serif"/>
          <w:sz w:val="24"/>
          <w:szCs w:val="24"/>
        </w:rPr>
        <w:t>Общие положения</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Услуги технической поддержки оказываются Исполнителем. Исполнитель в рамках технического сопровождения должен организовать горячую линию для обращений Заказчика: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горячая линия Исполнителя должна обеспечивать Заказчику возможность оперативно получать консультации по вопросам использования, установки и настройки СКПЭП, выданных Исполнителем, в рамках областей их применения;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горячая линия должна работать круглосуточно, без выходных дней;</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5.2</w:t>
      </w:r>
      <w:r w:rsidR="00074C8D">
        <w:rPr>
          <w:rFonts w:ascii="PT Astra Serif" w:hAnsi="PT Astra Serif"/>
          <w:sz w:val="24"/>
          <w:szCs w:val="24"/>
        </w:rPr>
        <w:t xml:space="preserve">. </w:t>
      </w:r>
      <w:r w:rsidRPr="00346944">
        <w:rPr>
          <w:rFonts w:ascii="PT Astra Serif" w:hAnsi="PT Astra Serif"/>
          <w:sz w:val="24"/>
          <w:szCs w:val="24"/>
        </w:rPr>
        <w:t>Требования к оказанию услуг по телефону</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346944">
        <w:rPr>
          <w:rFonts w:ascii="PT Astra Serif" w:hAnsi="PT Astra Serif"/>
          <w:sz w:val="24"/>
          <w:szCs w:val="24"/>
        </w:rPr>
        <w:t>ТфОП</w:t>
      </w:r>
      <w:proofErr w:type="spellEnd"/>
      <w:r w:rsidRPr="00346944">
        <w:rPr>
          <w:rFonts w:ascii="PT Astra Serif" w:hAnsi="PT Astra Serif"/>
          <w:sz w:val="24"/>
          <w:szCs w:val="24"/>
        </w:rPr>
        <w:t xml:space="preserve"> </w:t>
      </w:r>
      <w:proofErr w:type="spellStart"/>
      <w:r w:rsidRPr="00346944">
        <w:rPr>
          <w:rFonts w:ascii="PT Astra Serif" w:hAnsi="PT Astra Serif"/>
          <w:sz w:val="24"/>
          <w:szCs w:val="24"/>
        </w:rPr>
        <w:t>населенного</w:t>
      </w:r>
      <w:proofErr w:type="spellEnd"/>
      <w:r w:rsidRPr="00346944">
        <w:rPr>
          <w:rFonts w:ascii="PT Astra Serif" w:hAnsi="PT Astra Serif"/>
          <w:sz w:val="24"/>
          <w:szCs w:val="24"/>
        </w:rPr>
        <w:t xml:space="preserve"> пункта размещения Заказчика или префиксу 8-800.</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обеспечивать уровень обслуживания не ниже 80/90 (ожидание ответа у 80% обращений абонентов составляет не более 90 секунд).</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каждое обращение Заказчика должно фиксироваться: должна производиться аудиозапись каждого обращения Заказчика</w:t>
      </w:r>
      <w:r w:rsidR="00074C8D">
        <w:rPr>
          <w:rFonts w:ascii="PT Astra Serif" w:hAnsi="PT Astra Serif"/>
          <w:sz w:val="24"/>
          <w:szCs w:val="24"/>
        </w:rPr>
        <w:t>. В</w:t>
      </w:r>
      <w:r w:rsidRPr="00346944">
        <w:rPr>
          <w:rFonts w:ascii="PT Astra Serif" w:hAnsi="PT Astra Serif"/>
          <w:sz w:val="24"/>
          <w:szCs w:val="24"/>
        </w:rPr>
        <w:t xml:space="preserve"> случае</w:t>
      </w:r>
      <w:r w:rsidR="00074C8D">
        <w:rPr>
          <w:rFonts w:ascii="PT Astra Serif" w:hAnsi="PT Astra Serif"/>
          <w:sz w:val="24"/>
          <w:szCs w:val="24"/>
        </w:rPr>
        <w:t>,</w:t>
      </w:r>
      <w:r w:rsidRPr="00346944">
        <w:rPr>
          <w:rFonts w:ascii="PT Astra Serif" w:hAnsi="PT Astra Serif"/>
          <w:sz w:val="24"/>
          <w:szCs w:val="24"/>
        </w:rPr>
        <w:t xml:space="preserve">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5.3</w:t>
      </w:r>
      <w:r w:rsidR="00074C8D">
        <w:rPr>
          <w:rFonts w:ascii="PT Astra Serif" w:hAnsi="PT Astra Serif"/>
          <w:sz w:val="24"/>
          <w:szCs w:val="24"/>
        </w:rPr>
        <w:t xml:space="preserve">. </w:t>
      </w:r>
      <w:r w:rsidRPr="00346944">
        <w:rPr>
          <w:rFonts w:ascii="PT Astra Serif" w:hAnsi="PT Astra Serif"/>
          <w:sz w:val="24"/>
          <w:szCs w:val="24"/>
        </w:rPr>
        <w:t>Требования к оказанию услуг через веб-сайт (Онлайн-консультант)</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Онлайн-консультант должен располагаться на сайте Исполнителя, каждый ответ от специалиста Исполнителя должен содержать ФИО консультанта.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5.4</w:t>
      </w:r>
      <w:r w:rsidR="00074C8D">
        <w:rPr>
          <w:rFonts w:ascii="PT Astra Serif" w:hAnsi="PT Astra Serif"/>
          <w:sz w:val="24"/>
          <w:szCs w:val="24"/>
        </w:rPr>
        <w:t xml:space="preserve">. </w:t>
      </w:r>
      <w:r w:rsidRPr="00346944">
        <w:rPr>
          <w:rFonts w:ascii="PT Astra Serif" w:hAnsi="PT Astra Serif"/>
          <w:sz w:val="24"/>
          <w:szCs w:val="24"/>
        </w:rPr>
        <w:t>Требования к оказанию услуг по почте</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Исполнитель должен обеспечить единую точку входа для обращений по электронной почте.</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Обработка почты должна вестись </w:t>
      </w:r>
      <w:r w:rsidR="00BE3CDD">
        <w:rPr>
          <w:rFonts w:ascii="PT Astra Serif" w:hAnsi="PT Astra Serif"/>
          <w:sz w:val="24"/>
          <w:szCs w:val="24"/>
        </w:rPr>
        <w:t>к</w:t>
      </w:r>
      <w:r w:rsidR="00BE3CDD" w:rsidRPr="006F201C">
        <w:rPr>
          <w:rFonts w:ascii="PT Astra Serif" w:hAnsi="PT Astra Serif"/>
          <w:sz w:val="24"/>
          <w:szCs w:val="24"/>
        </w:rPr>
        <w:t>руглосуточно, без выходных дней</w:t>
      </w: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Каждый ответ от специалиста Исполнителя должен содержать всю контактную информацию: ФИО, телефон, внутренний номер, должность.</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074C8D" w:rsidRDefault="00074C8D" w:rsidP="00346944">
      <w:pPr>
        <w:ind w:firstLine="709"/>
        <w:jc w:val="both"/>
        <w:rPr>
          <w:rFonts w:ascii="PT Astra Serif" w:hAnsi="PT Astra Serif"/>
          <w:sz w:val="24"/>
          <w:szCs w:val="24"/>
        </w:rPr>
      </w:pPr>
    </w:p>
    <w:p w:rsidR="00346944" w:rsidRPr="00074C8D" w:rsidRDefault="00346944" w:rsidP="00346944">
      <w:pPr>
        <w:ind w:firstLine="709"/>
        <w:jc w:val="both"/>
        <w:rPr>
          <w:rFonts w:ascii="PT Astra Serif" w:hAnsi="PT Astra Serif"/>
          <w:b/>
          <w:sz w:val="24"/>
          <w:szCs w:val="24"/>
        </w:rPr>
      </w:pPr>
      <w:r w:rsidRPr="00074C8D">
        <w:rPr>
          <w:rFonts w:ascii="PT Astra Serif" w:hAnsi="PT Astra Serif"/>
          <w:b/>
          <w:sz w:val="24"/>
          <w:szCs w:val="24"/>
        </w:rPr>
        <w:t>6</w:t>
      </w:r>
      <w:r w:rsidR="00074C8D" w:rsidRPr="00074C8D">
        <w:rPr>
          <w:rFonts w:ascii="PT Astra Serif" w:hAnsi="PT Astra Serif"/>
          <w:b/>
          <w:sz w:val="24"/>
          <w:szCs w:val="24"/>
        </w:rPr>
        <w:t xml:space="preserve">. </w:t>
      </w:r>
      <w:r w:rsidRPr="00074C8D">
        <w:rPr>
          <w:rFonts w:ascii="PT Astra Serif" w:hAnsi="PT Astra Serif"/>
          <w:b/>
          <w:sz w:val="24"/>
          <w:szCs w:val="24"/>
        </w:rPr>
        <w:t>Требования к Исполнителю</w:t>
      </w:r>
      <w:r w:rsidR="00074C8D" w:rsidRPr="00074C8D">
        <w:rPr>
          <w:rFonts w:ascii="PT Astra Serif" w:hAnsi="PT Astra Serif"/>
          <w:b/>
          <w:sz w:val="24"/>
          <w:szCs w:val="24"/>
        </w:rPr>
        <w:t>.</w:t>
      </w:r>
    </w:p>
    <w:p w:rsidR="00E068CD" w:rsidRPr="004C4EC7"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6.1. </w:t>
      </w:r>
      <w:r w:rsidRPr="004C4EC7">
        <w:rPr>
          <w:rFonts w:ascii="PT Astra Serif" w:hAnsi="PT Astra Serif"/>
          <w:sz w:val="24"/>
          <w:szCs w:val="24"/>
        </w:rPr>
        <w:t>В соответствии с Федеральным законом от 06.04.2011 № 63-ФЗ «Об электронной подписи»</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E068CD" w:rsidRPr="004C4EC7"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1. </w:t>
      </w:r>
      <w:r w:rsidRPr="004C4EC7">
        <w:rPr>
          <w:rFonts w:ascii="PT Astra Serif" w:hAnsi="PT Astra Serif"/>
          <w:sz w:val="24"/>
          <w:szCs w:val="24"/>
        </w:rPr>
        <w:t>копию свидетельства об аккредитации удостоверяющего центра, выданного Министерством связи и массовых коммуникаций Российской Федерации;</w:t>
      </w:r>
    </w:p>
    <w:p w:rsidR="00E068CD"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2. </w:t>
      </w:r>
      <w:r w:rsidRPr="004C4EC7">
        <w:rPr>
          <w:rFonts w:ascii="PT Astra Serif" w:hAnsi="PT Astra Serif"/>
          <w:sz w:val="24"/>
          <w:szCs w:val="24"/>
        </w:rPr>
        <w:t>копию лицензии или копию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w:t>
      </w:r>
      <w:r>
        <w:rPr>
          <w:rFonts w:ascii="PT Astra Serif" w:hAnsi="PT Astra Serif"/>
          <w:sz w:val="24"/>
          <w:szCs w:val="24"/>
        </w:rPr>
        <w:t>ации от 16 апреля 2012 г. № 313.</w:t>
      </w:r>
    </w:p>
    <w:p w:rsidR="00E068CD" w:rsidRPr="004C4EC7"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6.2. </w:t>
      </w:r>
      <w:r w:rsidRPr="004C4EC7">
        <w:rPr>
          <w:rFonts w:ascii="PT Astra Serif" w:hAnsi="PT Astra Serif"/>
          <w:sz w:val="24"/>
          <w:szCs w:val="24"/>
        </w:rPr>
        <w:t xml:space="preserve">В соответствии с Федеральным законом от </w:t>
      </w:r>
      <w:r>
        <w:rPr>
          <w:rFonts w:ascii="PT Astra Serif" w:hAnsi="PT Astra Serif"/>
          <w:sz w:val="24"/>
          <w:szCs w:val="24"/>
        </w:rPr>
        <w:t>27</w:t>
      </w:r>
      <w:r w:rsidRPr="004C4EC7">
        <w:rPr>
          <w:rFonts w:ascii="PT Astra Serif" w:hAnsi="PT Astra Serif"/>
          <w:sz w:val="24"/>
          <w:szCs w:val="24"/>
        </w:rPr>
        <w:t>.0</w:t>
      </w:r>
      <w:r>
        <w:rPr>
          <w:rFonts w:ascii="PT Astra Serif" w:hAnsi="PT Astra Serif"/>
          <w:sz w:val="24"/>
          <w:szCs w:val="24"/>
        </w:rPr>
        <w:t>7</w:t>
      </w:r>
      <w:r w:rsidRPr="004C4EC7">
        <w:rPr>
          <w:rFonts w:ascii="PT Astra Serif" w:hAnsi="PT Astra Serif"/>
          <w:sz w:val="24"/>
          <w:szCs w:val="24"/>
        </w:rPr>
        <w:t>.20</w:t>
      </w:r>
      <w:r>
        <w:rPr>
          <w:rFonts w:ascii="PT Astra Serif" w:hAnsi="PT Astra Serif"/>
          <w:sz w:val="24"/>
          <w:szCs w:val="24"/>
        </w:rPr>
        <w:t>06</w:t>
      </w:r>
      <w:r w:rsidRPr="004C4EC7">
        <w:rPr>
          <w:rFonts w:ascii="PT Astra Serif" w:hAnsi="PT Astra Serif"/>
          <w:sz w:val="24"/>
          <w:szCs w:val="24"/>
        </w:rPr>
        <w:t xml:space="preserve"> № </w:t>
      </w:r>
      <w:r>
        <w:rPr>
          <w:rFonts w:ascii="PT Astra Serif" w:hAnsi="PT Astra Serif"/>
          <w:sz w:val="24"/>
          <w:szCs w:val="24"/>
        </w:rPr>
        <w:t>152</w:t>
      </w:r>
      <w:r w:rsidRPr="004C4EC7">
        <w:rPr>
          <w:rFonts w:ascii="PT Astra Serif" w:hAnsi="PT Astra Serif"/>
          <w:sz w:val="24"/>
          <w:szCs w:val="24"/>
        </w:rPr>
        <w:t>-ФЗ «О</w:t>
      </w:r>
      <w:r>
        <w:rPr>
          <w:rFonts w:ascii="PT Astra Serif" w:hAnsi="PT Astra Serif"/>
          <w:sz w:val="24"/>
          <w:szCs w:val="24"/>
        </w:rPr>
        <w:t xml:space="preserve"> персональных данных</w:t>
      </w:r>
      <w:r w:rsidRPr="004C4EC7">
        <w:rPr>
          <w:rFonts w:ascii="PT Astra Serif" w:hAnsi="PT Astra Serif"/>
          <w:sz w:val="24"/>
          <w:szCs w:val="24"/>
        </w:rPr>
        <w:t>»</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E068CD"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 </w:t>
      </w:r>
      <w:r w:rsidRPr="002B264A">
        <w:rPr>
          <w:rFonts w:ascii="PT Astra Serif" w:hAnsi="PT Astra Serif"/>
          <w:sz w:val="24"/>
          <w:szCs w:val="24"/>
        </w:rPr>
        <w:t>выписку из Реестра операторов, осуществляющих обработку персональных данных, Федеральной службы по надзору в сфере связи, информационных тех</w:t>
      </w:r>
      <w:r>
        <w:rPr>
          <w:rFonts w:ascii="PT Astra Serif" w:hAnsi="PT Astra Serif"/>
          <w:sz w:val="24"/>
          <w:szCs w:val="24"/>
        </w:rPr>
        <w:t>нологий и массовых коммуникаций.</w:t>
      </w:r>
    </w:p>
    <w:p w:rsidR="00E068CD"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6.3. </w:t>
      </w:r>
      <w:r w:rsidRPr="004C4EC7">
        <w:rPr>
          <w:rFonts w:ascii="PT Astra Serif" w:hAnsi="PT Astra Serif"/>
          <w:sz w:val="24"/>
          <w:szCs w:val="24"/>
        </w:rPr>
        <w:t xml:space="preserve">В соответствии с </w:t>
      </w:r>
      <w:r w:rsidRPr="002B264A">
        <w:rPr>
          <w:rFonts w:ascii="PT Astra Serif" w:hAnsi="PT Astra Serif"/>
          <w:sz w:val="24"/>
          <w:szCs w:val="24"/>
        </w:rPr>
        <w:t>постановлением</w:t>
      </w:r>
      <w:r>
        <w:rPr>
          <w:rFonts w:ascii="PT Astra Serif" w:hAnsi="PT Astra Serif"/>
          <w:sz w:val="24"/>
          <w:szCs w:val="24"/>
        </w:rPr>
        <w:t xml:space="preserve"> </w:t>
      </w:r>
      <w:r w:rsidRPr="004C5DB2">
        <w:rPr>
          <w:rFonts w:ascii="PT Astra Serif" w:hAnsi="PT Astra Serif"/>
          <w:sz w:val="24"/>
          <w:szCs w:val="24"/>
        </w:rPr>
        <w:t>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E068CD" w:rsidRPr="002B264A"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п</w:t>
      </w:r>
      <w:r w:rsidRPr="002B264A">
        <w:rPr>
          <w:rFonts w:ascii="PT Astra Serif" w:hAnsi="PT Astra Serif"/>
          <w:sz w:val="24"/>
          <w:szCs w:val="24"/>
        </w:rPr>
        <w:t>одтверждение соответствия программ для электронных вычислительных машин и баз данных требованиям, установленным постановлением</w:t>
      </w:r>
      <w:r>
        <w:rPr>
          <w:rFonts w:ascii="PT Astra Serif" w:hAnsi="PT Astra Serif"/>
          <w:sz w:val="24"/>
          <w:szCs w:val="24"/>
        </w:rPr>
        <w:t xml:space="preserve"> </w:t>
      </w:r>
      <w:r w:rsidRPr="004C5DB2">
        <w:rPr>
          <w:rFonts w:ascii="PT Astra Serif" w:hAnsi="PT Astra Serif"/>
          <w:sz w:val="24"/>
          <w:szCs w:val="24"/>
        </w:rPr>
        <w:t xml:space="preserve">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w:t>
      </w:r>
      <w:r w:rsidRPr="002B264A">
        <w:rPr>
          <w:rFonts w:ascii="PT Astra Serif" w:hAnsi="PT Astra Serif"/>
          <w:sz w:val="24"/>
          <w:szCs w:val="24"/>
        </w:rPr>
        <w:t>порядковы</w:t>
      </w:r>
      <w:r>
        <w:rPr>
          <w:rFonts w:ascii="PT Astra Serif" w:hAnsi="PT Astra Serif"/>
          <w:sz w:val="24"/>
          <w:szCs w:val="24"/>
        </w:rPr>
        <w:t>е</w:t>
      </w:r>
      <w:r w:rsidRPr="002B264A">
        <w:rPr>
          <w:rFonts w:ascii="PT Astra Serif" w:hAnsi="PT Astra Serif"/>
          <w:sz w:val="24"/>
          <w:szCs w:val="24"/>
        </w:rPr>
        <w:t xml:space="preserve"> номер</w:t>
      </w:r>
      <w:r>
        <w:rPr>
          <w:rFonts w:ascii="PT Astra Serif" w:hAnsi="PT Astra Serif"/>
          <w:sz w:val="24"/>
          <w:szCs w:val="24"/>
        </w:rPr>
        <w:t>а</w:t>
      </w:r>
      <w:r w:rsidRPr="002B264A">
        <w:rPr>
          <w:rFonts w:ascii="PT Astra Serif" w:hAnsi="PT Astra Serif"/>
          <w:sz w:val="24"/>
          <w:szCs w:val="24"/>
        </w:rPr>
        <w:t xml:space="preserve"> реестровых записей в реестре российского программного обеспечения или реестре евразийского программного обеспечения.</w:t>
      </w:r>
    </w:p>
    <w:p w:rsidR="00E068CD" w:rsidRPr="00346944" w:rsidRDefault="00E068CD" w:rsidP="00E068CD">
      <w:pPr>
        <w:ind w:firstLine="709"/>
        <w:jc w:val="both"/>
        <w:rPr>
          <w:rFonts w:ascii="PT Astra Serif" w:hAnsi="PT Astra Serif"/>
          <w:sz w:val="24"/>
          <w:szCs w:val="24"/>
        </w:rPr>
      </w:pPr>
      <w:r>
        <w:rPr>
          <w:rFonts w:ascii="PT Astra Serif" w:hAnsi="PT Astra Serif"/>
          <w:sz w:val="24"/>
          <w:szCs w:val="24"/>
        </w:rPr>
        <w:t xml:space="preserve">6.4. </w:t>
      </w:r>
      <w:r w:rsidRPr="00346944">
        <w:rPr>
          <w:rFonts w:ascii="PT Astra Serif" w:hAnsi="PT Astra Serif"/>
          <w:sz w:val="24"/>
          <w:szCs w:val="24"/>
        </w:rPr>
        <w:t xml:space="preserve">Исполнитель должен заключить с Заказчиком сублицензионный договор на передачу </w:t>
      </w:r>
      <w:r>
        <w:rPr>
          <w:rFonts w:ascii="PT Astra Serif" w:hAnsi="PT Astra Serif"/>
          <w:sz w:val="24"/>
          <w:szCs w:val="24"/>
        </w:rPr>
        <w:t xml:space="preserve">неисключительного </w:t>
      </w:r>
      <w:r w:rsidRPr="00346944">
        <w:rPr>
          <w:rFonts w:ascii="PT Astra Serif" w:hAnsi="PT Astra Serif"/>
          <w:sz w:val="24"/>
          <w:szCs w:val="24"/>
        </w:rPr>
        <w:t>права использования программы для ЭВМ.</w:t>
      </w:r>
      <w:r>
        <w:rPr>
          <w:rFonts w:ascii="PT Astra Serif" w:hAnsi="PT Astra Serif"/>
          <w:sz w:val="24"/>
          <w:szCs w:val="24"/>
        </w:rPr>
        <w:t xml:space="preserve"> </w:t>
      </w:r>
    </w:p>
    <w:p w:rsidR="004C4EC7" w:rsidRDefault="004C4EC7" w:rsidP="004C4EC7">
      <w:pPr>
        <w:widowControl w:val="0"/>
        <w:tabs>
          <w:tab w:val="left" w:pos="1134"/>
        </w:tabs>
        <w:ind w:left="709"/>
        <w:contextualSpacing/>
        <w:jc w:val="both"/>
        <w:rPr>
          <w:rFonts w:ascii="PT Astra Serif" w:hAnsi="PT Astra Serif"/>
          <w:sz w:val="24"/>
          <w:szCs w:val="24"/>
        </w:rPr>
      </w:pPr>
    </w:p>
    <w:p w:rsidR="002B264A" w:rsidRDefault="002B264A" w:rsidP="004C4EC7">
      <w:pPr>
        <w:widowControl w:val="0"/>
        <w:tabs>
          <w:tab w:val="left" w:pos="1134"/>
        </w:tabs>
        <w:ind w:left="709"/>
        <w:contextualSpacing/>
        <w:jc w:val="both"/>
        <w:rPr>
          <w:rFonts w:ascii="PT Astra Serif" w:hAnsi="PT Astra Serif"/>
          <w:sz w:val="24"/>
          <w:szCs w:val="24"/>
        </w:rPr>
      </w:pPr>
    </w:p>
    <w:p w:rsidR="004C4EC7" w:rsidRPr="008464BB" w:rsidRDefault="004C4EC7" w:rsidP="004C4EC7">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4C4EC7" w:rsidRPr="008464BB" w:rsidRDefault="004C4EC7" w:rsidP="004C4EC7">
      <w:pPr>
        <w:pStyle w:val="10"/>
        <w:spacing w:after="0" w:line="240" w:lineRule="auto"/>
        <w:ind w:firstLine="709"/>
        <w:rPr>
          <w:rFonts w:ascii="PT Astra Serif" w:hAnsi="PT Astra Serif"/>
          <w:szCs w:val="24"/>
        </w:rPr>
      </w:pPr>
    </w:p>
    <w:p w:rsidR="004C4EC7" w:rsidRPr="008633B1" w:rsidRDefault="004C4EC7" w:rsidP="008633B1">
      <w:pPr>
        <w:pStyle w:val="10"/>
        <w:spacing w:after="0" w:line="240" w:lineRule="auto"/>
        <w:rPr>
          <w:rFonts w:ascii="PT Astra Serif" w:hAnsi="PT Astra Serif"/>
          <w:sz w:val="36"/>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4C4EC7" w:rsidRPr="008633B1"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822" w:rsidRDefault="00C37822">
      <w:r>
        <w:separator/>
      </w:r>
    </w:p>
  </w:endnote>
  <w:endnote w:type="continuationSeparator" w:id="0">
    <w:p w:rsidR="00C37822" w:rsidRDefault="00C3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504F19">
      <w:rPr>
        <w:noProof/>
      </w:rPr>
      <w:t>8</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504F1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822" w:rsidRDefault="00C37822">
      <w:r>
        <w:separator/>
      </w:r>
    </w:p>
  </w:footnote>
  <w:footnote w:type="continuationSeparator" w:id="0">
    <w:p w:rsidR="00C37822" w:rsidRDefault="00C37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0957635"/>
    <w:multiLevelType w:val="multilevel"/>
    <w:tmpl w:val="9CCE14D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14"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2A3D43"/>
    <w:multiLevelType w:val="hybridMultilevel"/>
    <w:tmpl w:val="EA82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3"/>
  </w:num>
  <w:num w:numId="3">
    <w:abstractNumId w:val="31"/>
  </w:num>
  <w:num w:numId="4">
    <w:abstractNumId w:val="4"/>
  </w:num>
  <w:num w:numId="5">
    <w:abstractNumId w:val="24"/>
  </w:num>
  <w:num w:numId="6">
    <w:abstractNumId w:val="23"/>
  </w:num>
  <w:num w:numId="7">
    <w:abstractNumId w:val="19"/>
  </w:num>
  <w:num w:numId="8">
    <w:abstractNumId w:val="25"/>
  </w:num>
  <w:num w:numId="9">
    <w:abstractNumId w:val="17"/>
  </w:num>
  <w:num w:numId="10">
    <w:abstractNumId w:val="6"/>
  </w:num>
  <w:num w:numId="11">
    <w:abstractNumId w:val="1"/>
  </w:num>
  <w:num w:numId="12">
    <w:abstractNumId w:val="16"/>
  </w:num>
  <w:num w:numId="13">
    <w:abstractNumId w:val="14"/>
  </w:num>
  <w:num w:numId="14">
    <w:abstractNumId w:val="8"/>
  </w:num>
  <w:num w:numId="15">
    <w:abstractNumId w:val="27"/>
  </w:num>
  <w:num w:numId="16">
    <w:abstractNumId w:val="15"/>
  </w:num>
  <w:num w:numId="17">
    <w:abstractNumId w:val="0"/>
  </w:num>
  <w:num w:numId="18">
    <w:abstractNumId w:val="22"/>
  </w:num>
  <w:num w:numId="19">
    <w:abstractNumId w:val="30"/>
  </w:num>
  <w:num w:numId="20">
    <w:abstractNumId w:val="9"/>
  </w:num>
  <w:num w:numId="21">
    <w:abstractNumId w:val="11"/>
  </w:num>
  <w:num w:numId="22">
    <w:abstractNumId w:val="7"/>
  </w:num>
  <w:num w:numId="23">
    <w:abstractNumId w:val="20"/>
  </w:num>
  <w:num w:numId="24">
    <w:abstractNumId w:val="10"/>
  </w:num>
  <w:num w:numId="25">
    <w:abstractNumId w:val="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01FB"/>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74C8D"/>
    <w:rsid w:val="000826C0"/>
    <w:rsid w:val="00086A21"/>
    <w:rsid w:val="00093115"/>
    <w:rsid w:val="00095578"/>
    <w:rsid w:val="00097683"/>
    <w:rsid w:val="000A02A9"/>
    <w:rsid w:val="000A400D"/>
    <w:rsid w:val="000B310D"/>
    <w:rsid w:val="000B5FFB"/>
    <w:rsid w:val="000B6AF4"/>
    <w:rsid w:val="000B7C60"/>
    <w:rsid w:val="000C3645"/>
    <w:rsid w:val="000C5019"/>
    <w:rsid w:val="000C64AF"/>
    <w:rsid w:val="000D3542"/>
    <w:rsid w:val="000E2408"/>
    <w:rsid w:val="000F2E4A"/>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05D9"/>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13570"/>
    <w:rsid w:val="00225FD7"/>
    <w:rsid w:val="0023476C"/>
    <w:rsid w:val="0025389E"/>
    <w:rsid w:val="0026174D"/>
    <w:rsid w:val="0026552C"/>
    <w:rsid w:val="00272139"/>
    <w:rsid w:val="00282240"/>
    <w:rsid w:val="0029179F"/>
    <w:rsid w:val="002A6481"/>
    <w:rsid w:val="002B264A"/>
    <w:rsid w:val="002B41E5"/>
    <w:rsid w:val="002C7FD0"/>
    <w:rsid w:val="002D068C"/>
    <w:rsid w:val="002F42C5"/>
    <w:rsid w:val="003022AB"/>
    <w:rsid w:val="003122A3"/>
    <w:rsid w:val="00313E8C"/>
    <w:rsid w:val="00340AAB"/>
    <w:rsid w:val="00346944"/>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C4EC7"/>
    <w:rsid w:val="004D2673"/>
    <w:rsid w:val="004D3106"/>
    <w:rsid w:val="004E0BF7"/>
    <w:rsid w:val="004E15E2"/>
    <w:rsid w:val="004F70F1"/>
    <w:rsid w:val="00504F19"/>
    <w:rsid w:val="0051158D"/>
    <w:rsid w:val="00535A83"/>
    <w:rsid w:val="00542DCF"/>
    <w:rsid w:val="005435BD"/>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201C"/>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378BB"/>
    <w:rsid w:val="00854EE5"/>
    <w:rsid w:val="0086000C"/>
    <w:rsid w:val="00860616"/>
    <w:rsid w:val="008633B1"/>
    <w:rsid w:val="00867D9E"/>
    <w:rsid w:val="00890B82"/>
    <w:rsid w:val="00894E9D"/>
    <w:rsid w:val="008A44F0"/>
    <w:rsid w:val="008B26DC"/>
    <w:rsid w:val="008B5A41"/>
    <w:rsid w:val="008C0493"/>
    <w:rsid w:val="008C0B3E"/>
    <w:rsid w:val="008C44DB"/>
    <w:rsid w:val="008D51BC"/>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24D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627E"/>
    <w:rsid w:val="00BD1268"/>
    <w:rsid w:val="00BD2353"/>
    <w:rsid w:val="00BE33BB"/>
    <w:rsid w:val="00BE3CDD"/>
    <w:rsid w:val="00BF15F2"/>
    <w:rsid w:val="00BF51B2"/>
    <w:rsid w:val="00C13D26"/>
    <w:rsid w:val="00C37822"/>
    <w:rsid w:val="00C41C33"/>
    <w:rsid w:val="00C437F8"/>
    <w:rsid w:val="00C51871"/>
    <w:rsid w:val="00C54BED"/>
    <w:rsid w:val="00C615A7"/>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81D6E"/>
    <w:rsid w:val="00D91FE3"/>
    <w:rsid w:val="00D92935"/>
    <w:rsid w:val="00D96ABB"/>
    <w:rsid w:val="00DB52C5"/>
    <w:rsid w:val="00DD5AC3"/>
    <w:rsid w:val="00DD76C0"/>
    <w:rsid w:val="00DE41B0"/>
    <w:rsid w:val="00DF5DD2"/>
    <w:rsid w:val="00DF63A3"/>
    <w:rsid w:val="00DF7F2A"/>
    <w:rsid w:val="00E068CD"/>
    <w:rsid w:val="00E10712"/>
    <w:rsid w:val="00E13746"/>
    <w:rsid w:val="00E173DF"/>
    <w:rsid w:val="00E24AD3"/>
    <w:rsid w:val="00E35453"/>
    <w:rsid w:val="00E46E7F"/>
    <w:rsid w:val="00E6378E"/>
    <w:rsid w:val="00E65D88"/>
    <w:rsid w:val="00E71858"/>
    <w:rsid w:val="00E73849"/>
    <w:rsid w:val="00E802DC"/>
    <w:rsid w:val="00EA4DC4"/>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aliases w:val="H2,H2 Знак,h2,heading 2,Heading 2 Hidden,Подраздел,Раздел,Numbered text 3,2,Reset numbering,2 headline,h,headline,(подраздел),CHS,H2-Heading 2,l2,Header2,22,heading2,list2,A,A.B.C.,list 2,Heading2,Heading Indent No L2,UNDERRUBRIK 1-2"/>
    <w:basedOn w:val="10"/>
    <w:link w:val="20"/>
    <w:qFormat/>
    <w:rsid w:val="00496BD8"/>
    <w:pPr>
      <w:keepNext/>
      <w:numPr>
        <w:ilvl w:val="1"/>
        <w:numId w:val="1"/>
      </w:numPr>
      <w:jc w:val="center"/>
      <w:outlineLvl w:val="1"/>
    </w:pPr>
    <w:rPr>
      <w:b/>
      <w:bCs/>
      <w:sz w:val="30"/>
      <w:szCs w:val="30"/>
    </w:rPr>
  </w:style>
  <w:style w:type="paragraph" w:styleId="3">
    <w:name w:val="heading 3"/>
    <w:aliases w:val="H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aliases w:val="Заголовок 4 (Приложение)"/>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aliases w:val="Заголовок 4 (Приложение) Знак1"/>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aliases w:val="H3 Знак"/>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403B-FD2F-414F-B76C-8E66963A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8</Pages>
  <Words>3431</Words>
  <Characters>19562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78</cp:revision>
  <cp:lastPrinted>2023-01-27T05:37:00Z</cp:lastPrinted>
  <dcterms:created xsi:type="dcterms:W3CDTF">2020-01-31T05:12:00Z</dcterms:created>
  <dcterms:modified xsi:type="dcterms:W3CDTF">2023-01-27T05:37:00Z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