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D7A" w:rsidRPr="00EF6D7A" w:rsidRDefault="00EF6D7A" w:rsidP="00EF6D7A">
      <w:pPr>
        <w:autoSpaceDE w:val="0"/>
        <w:autoSpaceDN w:val="0"/>
        <w:adjustRightInd w:val="0"/>
        <w:spacing w:after="0" w:line="240" w:lineRule="auto"/>
        <w:ind w:left="1080"/>
        <w:jc w:val="center"/>
        <w:rPr>
          <w:rFonts w:ascii="Times New Roman" w:eastAsia="Times New Roman" w:hAnsi="Times New Roman" w:cs="Times New Roman"/>
          <w:bCs/>
          <w:lang w:eastAsia="ru-RU"/>
        </w:rPr>
      </w:pPr>
      <w:bookmarkStart w:id="0" w:name="_Ref248562863"/>
      <w:bookmarkStart w:id="1" w:name="_Ref353189530"/>
      <w:bookmarkStart w:id="2" w:name="_GoBack"/>
      <w:bookmarkEnd w:id="2"/>
      <w:r w:rsidRPr="00EF6D7A">
        <w:rPr>
          <w:rFonts w:ascii="Times New Roman" w:eastAsia="Times New Roman" w:hAnsi="Times New Roman" w:cs="Times New Roman"/>
          <w:bCs/>
          <w:lang w:val="en-US" w:eastAsia="ru-RU"/>
        </w:rPr>
        <w:t>III</w:t>
      </w:r>
      <w:r w:rsidRPr="00EF6D7A">
        <w:rPr>
          <w:rFonts w:ascii="Times New Roman" w:eastAsia="Times New Roman" w:hAnsi="Times New Roman" w:cs="Times New Roman"/>
          <w:bCs/>
          <w:lang w:eastAsia="ru-RU"/>
        </w:rPr>
        <w:t>. ПРОЕКТ ДОГОВОРА</w:t>
      </w:r>
      <w:bookmarkEnd w:id="0"/>
      <w:bookmarkEnd w:id="1"/>
    </w:p>
    <w:p w:rsidR="00EF6D7A" w:rsidRPr="00EF6D7A" w:rsidRDefault="00EF6D7A" w:rsidP="00EF6D7A">
      <w:pPr>
        <w:shd w:val="clear" w:color="auto" w:fill="FFFFFF"/>
        <w:spacing w:after="60" w:line="240" w:lineRule="auto"/>
        <w:jc w:val="center"/>
        <w:rPr>
          <w:rFonts w:ascii="Times New Roman" w:eastAsia="Times New Roman" w:hAnsi="Times New Roman" w:cs="Times New Roman"/>
          <w:caps/>
          <w:lang w:eastAsia="ru-RU"/>
        </w:rPr>
      </w:pPr>
      <w:r w:rsidRPr="00EF6D7A">
        <w:rPr>
          <w:rFonts w:ascii="Times New Roman" w:eastAsia="Times New Roman" w:hAnsi="Times New Roman" w:cs="Times New Roman"/>
          <w:bCs/>
          <w:caps/>
          <w:lang w:eastAsia="ru-RU"/>
        </w:rPr>
        <w:t>ГРАЖДАНСКО-ПРАВОВОй ДОГОВОР</w:t>
      </w:r>
      <w:r w:rsidRPr="00EF6D7A">
        <w:rPr>
          <w:rFonts w:ascii="Times New Roman" w:eastAsia="Times New Roman" w:hAnsi="Times New Roman" w:cs="Times New Roman"/>
          <w:caps/>
          <w:lang w:eastAsia="ru-RU"/>
        </w:rPr>
        <w:t xml:space="preserve"> на оказание услуг по охране объектА</w:t>
      </w:r>
    </w:p>
    <w:p w:rsidR="00EF6D7A" w:rsidRPr="00EF6D7A" w:rsidRDefault="00EF6D7A" w:rsidP="00EF6D7A">
      <w:pPr>
        <w:shd w:val="clear" w:color="auto" w:fill="FFFFFF"/>
        <w:spacing w:after="60" w:line="240" w:lineRule="auto"/>
        <w:jc w:val="center"/>
        <w:rPr>
          <w:rFonts w:ascii="Times New Roman" w:eastAsia="Times New Roman" w:hAnsi="Times New Roman" w:cs="Times New Roman"/>
          <w:caps/>
          <w:lang w:eastAsia="ru-RU"/>
        </w:rPr>
      </w:pPr>
      <w:r w:rsidRPr="00EF6D7A">
        <w:rPr>
          <w:rFonts w:ascii="Times New Roman" w:eastAsia="Times New Roman" w:hAnsi="Times New Roman" w:cs="Times New Roman"/>
          <w:caps/>
          <w:lang w:eastAsia="ru-RU"/>
        </w:rPr>
        <w:t>№ _______</w:t>
      </w:r>
    </w:p>
    <w:p w:rsidR="00EF6D7A" w:rsidRPr="00EF6D7A" w:rsidRDefault="00EF6D7A" w:rsidP="00EF6D7A">
      <w:pPr>
        <w:spacing w:after="0" w:line="360" w:lineRule="auto"/>
        <w:jc w:val="center"/>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Идентификационный код закупки № 19 38622002135862201001 0054 001 8010 000</w:t>
      </w:r>
    </w:p>
    <w:p w:rsidR="00EF6D7A" w:rsidRPr="00EF6D7A" w:rsidRDefault="00EF6D7A" w:rsidP="00EF6D7A">
      <w:pPr>
        <w:spacing w:after="0" w:line="360" w:lineRule="auto"/>
        <w:jc w:val="center"/>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г. Югорск                                                                                          «___»____________201__г.</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EF6D7A">
        <w:rPr>
          <w:rFonts w:ascii="Times New Roman" w:eastAsia="Times New Roman" w:hAnsi="Times New Roman" w:cs="Times New Roman"/>
          <w:b/>
          <w:lang w:eastAsia="ru-RU"/>
        </w:rPr>
        <w:t>Муниципальное бюджетное учреждение спортивная школа олимпийского резерва «Центр Югорского спорта»</w:t>
      </w:r>
      <w:r w:rsidRPr="00EF6D7A">
        <w:rPr>
          <w:rFonts w:ascii="Times New Roman" w:eastAsia="Times New Roman" w:hAnsi="Times New Roman" w:cs="Times New Roman"/>
          <w:lang w:eastAsia="ru-RU"/>
        </w:rPr>
        <w:t xml:space="preserve">, именуемое в дальнейшем «Заказчик», в лице директора </w:t>
      </w:r>
      <w:proofErr w:type="spellStart"/>
      <w:r w:rsidRPr="00EF6D7A">
        <w:rPr>
          <w:rFonts w:ascii="Times New Roman" w:eastAsia="Times New Roman" w:hAnsi="Times New Roman" w:cs="Times New Roman"/>
          <w:lang w:eastAsia="ru-RU"/>
        </w:rPr>
        <w:t>Солодкова</w:t>
      </w:r>
      <w:proofErr w:type="spellEnd"/>
      <w:r w:rsidRPr="00EF6D7A">
        <w:rPr>
          <w:rFonts w:ascii="Times New Roman" w:eastAsia="Times New Roman" w:hAnsi="Times New Roman" w:cs="Times New Roman"/>
          <w:lang w:eastAsia="ru-RU"/>
        </w:rPr>
        <w:t xml:space="preserve"> Николая Александровича, действующего на основании Устава, с одной стороны, и ____________________________________________, именуем__ в дальнейшем «Исполнитель», 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 xml:space="preserve">решения Единой комиссии по осуществлению закупок для обеспечения муниципальных нужд города Югорска  (протокол_________ от _____ № _____) </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i/>
          <w:lang w:eastAsia="ru-RU"/>
        </w:rPr>
      </w:pPr>
      <w:r w:rsidRPr="00EF6D7A">
        <w:rPr>
          <w:rFonts w:ascii="Times New Roman" w:eastAsia="Times New Roman" w:hAnsi="Times New Roman" w:cs="Times New Roman"/>
          <w:i/>
          <w:lang w:eastAsia="ru-RU"/>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заключили настоящий гражданско-правовый договор, именуемый в дальнейшем «Договор», о нижеследующем:</w:t>
      </w:r>
    </w:p>
    <w:p w:rsidR="00EF6D7A" w:rsidRPr="00EF6D7A" w:rsidRDefault="00EF6D7A" w:rsidP="00EF6D7A">
      <w:pPr>
        <w:widowControl w:val="0"/>
        <w:autoSpaceDE w:val="0"/>
        <w:autoSpaceDN w:val="0"/>
        <w:adjustRightInd w:val="0"/>
        <w:spacing w:after="60" w:line="240" w:lineRule="auto"/>
        <w:jc w:val="center"/>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1. Предмет договора</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1.1.</w:t>
      </w:r>
      <w:r w:rsidRPr="00EF6D7A">
        <w:rPr>
          <w:rFonts w:ascii="Times New Roman" w:eastAsia="Times New Roman" w:hAnsi="Times New Roman" w:cs="Times New Roman"/>
          <w:lang w:eastAsia="ru-RU"/>
        </w:rPr>
        <w:tab/>
        <w:t xml:space="preserve">Исполнитель обязуется своевременно оказать на условиях Договора </w:t>
      </w:r>
      <w:r w:rsidRPr="00EF6D7A">
        <w:rPr>
          <w:rFonts w:ascii="Times New Roman" w:eastAsia="Times New Roman" w:hAnsi="Times New Roman" w:cs="Times New Roman"/>
          <w:b/>
          <w:lang w:eastAsia="ru-RU"/>
        </w:rPr>
        <w:t>услуги частной охраны</w:t>
      </w:r>
      <w:r w:rsidRPr="00EF6D7A">
        <w:rPr>
          <w:rFonts w:ascii="Times New Roman" w:eastAsia="Times New Roman" w:hAnsi="Times New Roman" w:cs="Times New Roman"/>
          <w:lang w:eastAsia="ru-RU"/>
        </w:rPr>
        <w:t>, а Заказчик обязуется принять и оплатить их.</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1.2.</w:t>
      </w:r>
      <w:r w:rsidRPr="00EF6D7A">
        <w:rPr>
          <w:rFonts w:ascii="Times New Roman" w:eastAsia="Times New Roman" w:hAnsi="Times New Roman" w:cs="Times New Roman"/>
          <w:lang w:eastAsia="ru-RU"/>
        </w:rPr>
        <w:tab/>
        <w:t xml:space="preserve">Состав и объем услуг определяется в техническом задании (приложение № 1) к Договору. </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 xml:space="preserve">1.3. Место оказания услуг: </w:t>
      </w:r>
      <w:proofErr w:type="spellStart"/>
      <w:r w:rsidRPr="00EF6D7A">
        <w:rPr>
          <w:rFonts w:ascii="Times New Roman" w:eastAsia="Times New Roman" w:hAnsi="Times New Roman" w:cs="Times New Roman"/>
          <w:lang w:eastAsia="ru-RU"/>
        </w:rPr>
        <w:t>г.Югорск</w:t>
      </w:r>
      <w:proofErr w:type="spellEnd"/>
      <w:r w:rsidRPr="00EF6D7A">
        <w:rPr>
          <w:rFonts w:ascii="Times New Roman" w:eastAsia="Times New Roman" w:hAnsi="Times New Roman" w:cs="Times New Roman"/>
          <w:lang w:eastAsia="ru-RU"/>
        </w:rPr>
        <w:t xml:space="preserve">, </w:t>
      </w:r>
      <w:proofErr w:type="spellStart"/>
      <w:r w:rsidRPr="00EF6D7A">
        <w:rPr>
          <w:rFonts w:ascii="Times New Roman" w:eastAsia="Times New Roman" w:hAnsi="Times New Roman" w:cs="Times New Roman"/>
          <w:lang w:eastAsia="ru-RU"/>
        </w:rPr>
        <w:t>ул.Студенческая</w:t>
      </w:r>
      <w:proofErr w:type="spellEnd"/>
      <w:r w:rsidRPr="00EF6D7A">
        <w:rPr>
          <w:rFonts w:ascii="Times New Roman" w:eastAsia="Times New Roman" w:hAnsi="Times New Roman" w:cs="Times New Roman"/>
          <w:lang w:eastAsia="ru-RU"/>
        </w:rPr>
        <w:t>, д.35.</w:t>
      </w:r>
    </w:p>
    <w:p w:rsidR="00EF6D7A" w:rsidRPr="00EF6D7A" w:rsidRDefault="00EF6D7A" w:rsidP="00EF6D7A">
      <w:pPr>
        <w:widowControl w:val="0"/>
        <w:autoSpaceDE w:val="0"/>
        <w:autoSpaceDN w:val="0"/>
        <w:adjustRightInd w:val="0"/>
        <w:spacing w:after="60" w:line="240" w:lineRule="auto"/>
        <w:jc w:val="center"/>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2. Цена договора и порядок расчетов</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Источник финансирования средства бюджетных учреждений города Югорска на 2019 год.</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2.2. Общая цена Договора составляет _________________________ рублей __ копеек, включая налог на добавленную стоимость (__  %): _________________________ рублей __ копеек/ НДС не облагается в соответствии с п. ___ ст. ____ Налогового кодекса Российской Федерации.*. (В случае если Исполнитель не является плательщиком НДС,  Заказчик указывает: «НДС не облагается»).</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Стоимость единицы услуги указана в Техническом задании (Приложение № 1)</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2.3. В общую цену Договора включены все расходы Исполнителя,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 работ и иные расходы, связанные с оказанием услуг.</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2.4.  Расчеты по Договору производятся в следующем порядке:</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2.4.1. Оплата производится в безналичном порядке путем перечисления Заказчиком денежных средств на указанный в Договоре расчетный счет Исполнителя.</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2.4.2. Оплата производится в рублях Российской Федерации.</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2.4.3. Авансовые платежи по Договору не предусмотрены.</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2.4.4. Расчет за оказанные услуги (часть услуг) осуществляется ежемесячно, путем перечисления денежных средств на расчетный счет Исполнителя в течение 15 рабочих дней после подписания Заказчиком документа о приемке предусмотренного Договором</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2.5.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объему услуг.</w:t>
      </w:r>
    </w:p>
    <w:p w:rsidR="00EF6D7A" w:rsidRPr="00EF6D7A" w:rsidRDefault="00EF6D7A" w:rsidP="00EF6D7A">
      <w:pPr>
        <w:widowControl w:val="0"/>
        <w:autoSpaceDE w:val="0"/>
        <w:autoSpaceDN w:val="0"/>
        <w:adjustRightInd w:val="0"/>
        <w:spacing w:after="60" w:line="240" w:lineRule="auto"/>
        <w:jc w:val="center"/>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3. Права и обязанности сторон</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3.1. Заказчик имеет право:</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3.1.1. Досрочно принять и оплатить услуги в соответствии с условиями Договора.</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lastRenderedPageBreak/>
        <w:t xml:space="preserve">3.1.2. По согласованию с Исполнителем изменить объем услуг в соответствии с пунктом 12.6 Договора. </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3.1.3. Требовать возмещения неустойки и (или) убытков, причиненных по вине Исполнителя.</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3.1.4. Привлекать экспертов, экспертные организации для проверки соответствия качества оказываемых услуг требованиям, установленным Договором.</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3.1.5. Осуществлять иные права, предусмотренные Договором и (или) законодательством Российской Федерации.</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3.2. Заказчик обязан:</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3.2.1. Обеспечить приемку оказанных по Договору услуг по объему и качеству.</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3.2.2.  Оплатить услуги в порядке, предусмотренном Договором.</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3.2.3. Своевременно предоставить Исполнителю информацию, необходимую для исполнения Договора,  а также письменную заявку с указанием наименования, состава и объема услуг.</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3.2.4. Выполнять иные обязанности, предусмотренные Договором.</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3.3. Исполнитель обязан:</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3.3.1. Оказать  услуги в сроки, предусмотренные Договором.</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3.3.3. Не предоставлять другим лицам или разглашать иным способом конфиденциальную информацию, полученную в результате исполнения обязательств по Договору.</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3.3.4.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Договора.</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3.3.5.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 xml:space="preserve">3.3.6. Исполнитель обязан выставить на охраняемый объект  пост охраны (включая рабочие, выходные и праздничные дни) в форменной одежде и обмундировании согласно требованиям «Заказчика», </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3.3.7. Исполнитель обязан обеспечить круглосуточную защиту охраняемого объекта и имущества Заказчика;</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 xml:space="preserve">3.3.8.  Исполнитель обязан обеспечить охрану от преступных и иных незаконных посягательств на жизнь и здоровье находящегося в служебных помещениях персонала Заказчика и посетителей Заказчика; </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 xml:space="preserve">3.3.9. Исполнитель обязан обеспечить </w:t>
      </w:r>
      <w:proofErr w:type="spellStart"/>
      <w:r w:rsidRPr="00EF6D7A">
        <w:rPr>
          <w:rFonts w:ascii="Times New Roman" w:eastAsia="Times New Roman" w:hAnsi="Times New Roman" w:cs="Times New Roman"/>
          <w:lang w:eastAsia="ru-RU"/>
        </w:rPr>
        <w:t>внутриобъектовый</w:t>
      </w:r>
      <w:proofErr w:type="spellEnd"/>
      <w:r w:rsidRPr="00EF6D7A">
        <w:rPr>
          <w:rFonts w:ascii="Times New Roman" w:eastAsia="Times New Roman" w:hAnsi="Times New Roman" w:cs="Times New Roman"/>
          <w:lang w:eastAsia="ru-RU"/>
        </w:rPr>
        <w:t xml:space="preserve"> и пропускной режим на охраняемом объекте, охрану общественного порядка; </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3.3.10. Наличие собственной группы быстрого реагирования для оперативного реагирования на возникновение чрезвычайных происшествий на охраняемых объектах и усиления дежурной смены в составе авто-экипажей, время прибытия на охраняемый объект не должно превышать 7 (семи) мин.</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3.3.11. Действия охранника регламентируются должностной инструкцией охранника (Приложение №3) на объекте охраны, а также локальными документами охраняемого объекта, регламентирующие контрольно-пропускной и внутри объектовые режимы.</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3.3.12. Привлечение соисполнителя не допускается.</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3.3.13. Выполнять иные обязанности, предусмотренные Договором.</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3.4. Исполнитель вправе:</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3.4.1. Требовать приемки и оплаты услуг в объеме, порядке, сроки и на условиях, предусмотренных Договором.</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3.4.2. По согласованию с Заказчиком досрочно оказать услуги. Заказчик вправе досрочно принять и оплатить услуги в соответствии с условиями Договора.</w:t>
      </w:r>
    </w:p>
    <w:p w:rsidR="00EF6D7A" w:rsidRPr="00EF6D7A" w:rsidRDefault="00EF6D7A" w:rsidP="00EF6D7A">
      <w:pPr>
        <w:widowControl w:val="0"/>
        <w:autoSpaceDE w:val="0"/>
        <w:autoSpaceDN w:val="0"/>
        <w:adjustRightInd w:val="0"/>
        <w:spacing w:after="60" w:line="240" w:lineRule="auto"/>
        <w:jc w:val="center"/>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4. Сроки оказания услуг</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 xml:space="preserve">4.1. Услуги должны быть оказаны в соответствии с Графиком оказания услуг (Приложение № 2), являющимся неотъемлемой частью Договора. </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документ о приёмке в порядке, установленном Договором.</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 xml:space="preserve">4.3. В случае, если в п. 11.1 Договора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оказания услуг и их приемки. При наступлении указанной даты (в случае, если она установлена) Заказчиком в двух экземплярах составляется Акт </w:t>
      </w:r>
      <w:proofErr w:type="spellStart"/>
      <w:r w:rsidRPr="00EF6D7A">
        <w:rPr>
          <w:rFonts w:ascii="Times New Roman" w:eastAsia="Times New Roman" w:hAnsi="Times New Roman" w:cs="Times New Roman"/>
          <w:lang w:eastAsia="ru-RU"/>
        </w:rPr>
        <w:t>взаимосверки</w:t>
      </w:r>
      <w:proofErr w:type="spellEnd"/>
      <w:r w:rsidRPr="00EF6D7A">
        <w:rPr>
          <w:rFonts w:ascii="Times New Roman" w:eastAsia="Times New Roman" w:hAnsi="Times New Roman" w:cs="Times New Roman"/>
          <w:lang w:eastAsia="ru-RU"/>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 xml:space="preserve">Исполнитель обязан подписать Акт </w:t>
      </w:r>
      <w:proofErr w:type="spellStart"/>
      <w:r w:rsidRPr="00EF6D7A">
        <w:rPr>
          <w:rFonts w:ascii="Times New Roman" w:eastAsia="Times New Roman" w:hAnsi="Times New Roman" w:cs="Times New Roman"/>
          <w:lang w:eastAsia="ru-RU"/>
        </w:rPr>
        <w:t>взаимосверки</w:t>
      </w:r>
      <w:proofErr w:type="spellEnd"/>
      <w:r w:rsidRPr="00EF6D7A">
        <w:rPr>
          <w:rFonts w:ascii="Times New Roman" w:eastAsia="Times New Roman" w:hAnsi="Times New Roman" w:cs="Times New Roman"/>
          <w:lang w:eastAsia="ru-RU"/>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EF6D7A">
        <w:rPr>
          <w:rFonts w:ascii="Times New Roman" w:eastAsia="Times New Roman" w:hAnsi="Times New Roman" w:cs="Times New Roman"/>
          <w:lang w:eastAsia="ru-RU"/>
        </w:rPr>
        <w:t>взаимосверки</w:t>
      </w:r>
      <w:proofErr w:type="spellEnd"/>
      <w:r w:rsidRPr="00EF6D7A">
        <w:rPr>
          <w:rFonts w:ascii="Times New Roman" w:eastAsia="Times New Roman" w:hAnsi="Times New Roman" w:cs="Times New Roman"/>
          <w:lang w:eastAsia="ru-RU"/>
        </w:rPr>
        <w:t xml:space="preserve"> обязательств является основанием для проведения взаиморасчетов между Сторонами. </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lastRenderedPageBreak/>
        <w:t xml:space="preserve">4.4. В случае, установленном  в п. 4.3. Договора акт </w:t>
      </w:r>
      <w:proofErr w:type="spellStart"/>
      <w:r w:rsidRPr="00EF6D7A">
        <w:rPr>
          <w:rFonts w:ascii="Times New Roman" w:eastAsia="Times New Roman" w:hAnsi="Times New Roman" w:cs="Times New Roman"/>
          <w:lang w:eastAsia="ru-RU"/>
        </w:rPr>
        <w:t>взаимосверки</w:t>
      </w:r>
      <w:proofErr w:type="spellEnd"/>
      <w:r w:rsidRPr="00EF6D7A">
        <w:rPr>
          <w:rFonts w:ascii="Times New Roman" w:eastAsia="Times New Roman" w:hAnsi="Times New Roman" w:cs="Times New Roman"/>
          <w:lang w:eastAsia="ru-RU"/>
        </w:rPr>
        <w:t xml:space="preserve">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rsidR="00EF6D7A" w:rsidRPr="00EF6D7A" w:rsidRDefault="00EF6D7A" w:rsidP="00EF6D7A">
      <w:pPr>
        <w:widowControl w:val="0"/>
        <w:autoSpaceDE w:val="0"/>
        <w:autoSpaceDN w:val="0"/>
        <w:adjustRightInd w:val="0"/>
        <w:spacing w:after="60" w:line="240" w:lineRule="auto"/>
        <w:jc w:val="center"/>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5. Порядок сдачи и приемки услуг</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5.1. Приемка услуг на соответствие их объема и качества требованиям, установленным в Договоре производится за каждый месяц.</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5.2. Исполнитель не позднее 5 числа месяца, следующего за отчетным, направляет в адрес Заказчика извещение (уведомление) о готовности услуг к сдаче и документ о приёмке.</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5.3. Заказчик вправе создать приемочную комиссию, состоящую из не менее пяти человек, для проверки соответствия  качества услуг требованиям, установленным Договором. Проверка соответствия качества оказываемых услуг требованиям, установленным Договором может также осуществляться (осуществляется) с привлечением экспертов, экспертных организаций.</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 xml:space="preserve">5.4. Стороны подписывают документ о приёмке в течение 3 дней со дня получения документа о приёмке. </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 xml:space="preserve">5.5. В случае обнаружения недостатков в объеме и качестве оказанных услуг Заказчик направляет Исполнителю уведомление в порядке, предусмотренном п. 5.7 Договора. </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5.7. Обо всех нарушениях условий Договора об объеме и качестве  услуг Заказчик извещает Исполнителя не позднее трех рабочих дней с даты обнаружения указанных нарушений. Уведомление о невыполнении или ненадлежащем выполнении Исполнителем  обязательств по Договору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 _________. Номером факса для получения уведомления является: ________________.</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Договора по соглашению сторон (,принять решение 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 xml:space="preserve">5.9. Приемка услуг в целом оформляется документом о приемке актом об оказанных услугах (Акт о приемке выполненных работ),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 xml:space="preserve">5.10. В случае неисполнения или ненадлежащего исполнения Исполнителем обязательств, предусмотренных Договором приемка услуг оформляется документом о приемке, в котором указываются: сведения о фактически исполненных обязательствах по Договору, сумма, подлежащая оплате в соответствии с условиями настоящего Договора;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Исполнителю по договору.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5.11.** В случае неисполнения или ненадлежащего исполнения Исполнителем обязательств, предусмотренных Договором,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 составленного в соответствии с пунктом 5.10. Договора, не позднее сроков установленных в пункте 2.4.4. Договора.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i/>
          <w:lang w:eastAsia="ru-RU"/>
        </w:rPr>
      </w:pPr>
      <w:r w:rsidRPr="00EF6D7A">
        <w:rPr>
          <w:rFonts w:ascii="Times New Roman" w:eastAsia="Times New Roman" w:hAnsi="Times New Roman" w:cs="Times New Roman"/>
          <w:i/>
          <w:lang w:eastAsia="ru-RU"/>
        </w:rPr>
        <w:t>**Письмо ФАС России от 10.12.2015 №АЦ/70978/15, Письма Минэкономразвития России от 10.03.2016 №ОГ-Д28-3630, от 02.10.2015 №ОГ-Д28-12800, от 21.09.2015 №Д28и-2829.</w:t>
      </w:r>
    </w:p>
    <w:p w:rsidR="00EF6D7A" w:rsidRPr="00EF6D7A" w:rsidRDefault="00EF6D7A" w:rsidP="00EF6D7A">
      <w:pPr>
        <w:widowControl w:val="0"/>
        <w:autoSpaceDE w:val="0"/>
        <w:autoSpaceDN w:val="0"/>
        <w:adjustRightInd w:val="0"/>
        <w:spacing w:after="60" w:line="240" w:lineRule="auto"/>
        <w:jc w:val="center"/>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6. Обеспечение исполнения договора, обеспечение гарантийных обязательств</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 xml:space="preserve">6.1. Исполнение договора,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 xml:space="preserve">Способ обеспечения исполнения договора,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w:t>
      </w:r>
      <w:r w:rsidRPr="00EF6D7A">
        <w:rPr>
          <w:rFonts w:ascii="Times New Roman" w:eastAsia="Times New Roman" w:hAnsi="Times New Roman" w:cs="Times New Roman"/>
          <w:lang w:eastAsia="ru-RU"/>
        </w:rPr>
        <w:lastRenderedPageBreak/>
        <w:t xml:space="preserve">закупки, с которым заключается договор, самостоятельно. </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6.2. Обеспечение исполнения Договора предоставляется Заказчику до заключения Договора. Размер обеспечения исполнения Договора составляет _______ рублей ____ копеек (5 процентов от цены по которой заключается договор).</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6.3. В ходе исполнения договора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6.4.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лицензии на осуществление банковских операций Исполнитель обязан предоставить новое обеспечение исполнения договора не позднее одного месяца со дня надлежащего уведомления Заказчиком Исполнителя о необходимости предоставить соответствующее обеспечение.</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6.5.  По Договору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Исполнителя перед Заказчиком.</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6.6. 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законодательством,  Федеральным законом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8 ноября 2013 г. №1005 (с учетом изменений и дополнений).</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тридцать дней с момента подписания Сторонами документов, подтверждающих надлежащее исполнение обязательств по Договору.</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6.8</w:t>
      </w:r>
      <w:r w:rsidRPr="00EF6D7A">
        <w:t xml:space="preserve"> . </w:t>
      </w:r>
      <w:r w:rsidRPr="00EF6D7A">
        <w:rPr>
          <w:rFonts w:ascii="Times New Roman" w:eastAsia="Times New Roman" w:hAnsi="Times New Roman" w:cs="Times New Roman"/>
          <w:lang w:eastAsia="ru-RU"/>
        </w:rPr>
        <w:t>Предусмотренное частями 7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договора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а также приемки заказчиком поставленного товара, результатов отдельного этапа исполнения договора в объеме выплаченного аванса (если договором предусмотрена выплата аванса).</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6.9. Участник закупки, с которым заключается договор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договора,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6.10. Обеспечение исполнения договора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EF6D7A" w:rsidRPr="00EF6D7A" w:rsidRDefault="00EF6D7A" w:rsidP="00EF6D7A">
      <w:pPr>
        <w:widowControl w:val="0"/>
        <w:autoSpaceDE w:val="0"/>
        <w:autoSpaceDN w:val="0"/>
        <w:adjustRightInd w:val="0"/>
        <w:spacing w:after="60" w:line="240" w:lineRule="auto"/>
        <w:jc w:val="center"/>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7. Ответственность сторон</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 xml:space="preserve">7.2. Размер штрафа устанавливается договором в порядке, установленном пунктами 7.3 – 7.8, в том числе рассчитываемой как процент цены Договора, или в случае, если Договором предусмотрены этапы исполнения </w:t>
      </w:r>
      <w:r w:rsidRPr="00EF6D7A">
        <w:rPr>
          <w:rFonts w:ascii="Times New Roman" w:eastAsia="Times New Roman" w:hAnsi="Times New Roman" w:cs="Times New Roman"/>
          <w:lang w:eastAsia="ru-RU"/>
        </w:rPr>
        <w:lastRenderedPageBreak/>
        <w:t>Договора, как процент этапа исполнения Договора (далее - цена договора (этапа)).</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7.3.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следующем порядке (за исключением случаев, предусмотренных пунктами 7.4 – 7.7):</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i/>
          <w:lang w:eastAsia="ru-RU"/>
        </w:rPr>
      </w:pPr>
      <w:r w:rsidRPr="00EF6D7A">
        <w:rPr>
          <w:rFonts w:ascii="Times New Roman" w:eastAsia="Times New Roman" w:hAnsi="Times New Roman" w:cs="Times New Roman"/>
          <w:i/>
          <w:lang w:eastAsia="ru-RU"/>
        </w:rPr>
        <w:t>а) 10 процентов цены Договора (этапа) в случае, если цена Договора (этапа) не превышает 3 млн. рублей;</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i/>
          <w:lang w:eastAsia="ru-RU"/>
        </w:rPr>
      </w:pPr>
      <w:r w:rsidRPr="00EF6D7A">
        <w:rPr>
          <w:rFonts w:ascii="Times New Roman" w:eastAsia="Times New Roman" w:hAnsi="Times New Roman" w:cs="Times New Roman"/>
          <w:i/>
          <w:lang w:eastAsia="ru-RU"/>
        </w:rPr>
        <w:t>б) 5 процентов цены Договора (этапа) в случае, если цена Договора (этапа) составляет от 3 млн. рублей до 50 млн. рублей (включительно);</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i/>
          <w:lang w:eastAsia="ru-RU"/>
        </w:rPr>
      </w:pPr>
      <w:r w:rsidRPr="00EF6D7A">
        <w:rPr>
          <w:rFonts w:ascii="Times New Roman" w:eastAsia="Times New Roman" w:hAnsi="Times New Roman" w:cs="Times New Roman"/>
          <w:i/>
          <w:lang w:eastAsia="ru-RU"/>
        </w:rPr>
        <w:t>в) 1 процент цены Договора (этапа) в случае, если цена Договора (этапа) составляет от 50 млн. рублей до 100 млн. рублей (включительно);</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i/>
          <w:lang w:eastAsia="ru-RU"/>
        </w:rPr>
      </w:pPr>
      <w:r w:rsidRPr="00EF6D7A">
        <w:rPr>
          <w:rFonts w:ascii="Times New Roman" w:eastAsia="Times New Roman" w:hAnsi="Times New Roman" w:cs="Times New Roman"/>
          <w:i/>
          <w:lang w:eastAsia="ru-RU"/>
        </w:rPr>
        <w:t>г) 0,5 процента цены Договора (этапа) в случае, если цена Договора (этапа) составляет от 100 млн. рублей до 500 млн. рублей (включительно);</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i/>
          <w:lang w:eastAsia="ru-RU"/>
        </w:rPr>
      </w:pPr>
      <w:r w:rsidRPr="00EF6D7A">
        <w:rPr>
          <w:rFonts w:ascii="Times New Roman" w:eastAsia="Times New Roman" w:hAnsi="Times New Roman" w:cs="Times New Roman"/>
          <w:i/>
          <w:lang w:eastAsia="ru-RU"/>
        </w:rPr>
        <w:t>д) 0,4 процента цены Договора (этапа) в случае, если цена Договора (этапа) составляет от 500 млн. рублей до 1 млрд. рублей (включительно);</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i/>
          <w:lang w:eastAsia="ru-RU"/>
        </w:rPr>
      </w:pPr>
      <w:r w:rsidRPr="00EF6D7A">
        <w:rPr>
          <w:rFonts w:ascii="Times New Roman" w:eastAsia="Times New Roman" w:hAnsi="Times New Roman" w:cs="Times New Roman"/>
          <w:i/>
          <w:lang w:eastAsia="ru-RU"/>
        </w:rPr>
        <w:t>е) 0,3 процента цены Договора (этапа) в случае, если цена Договора (этапа) составляет от 1 млрд. рублей до 2 млрд. рублей (включительно);</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i/>
          <w:lang w:eastAsia="ru-RU"/>
        </w:rPr>
      </w:pPr>
      <w:r w:rsidRPr="00EF6D7A">
        <w:rPr>
          <w:rFonts w:ascii="Times New Roman" w:eastAsia="Times New Roman" w:hAnsi="Times New Roman" w:cs="Times New Roman"/>
          <w:i/>
          <w:lang w:eastAsia="ru-RU"/>
        </w:rPr>
        <w:t>ж) 0,25 процента цены Договора (этапа) в случае, если цена Договора (этапа) составляет от 2 млрд. рублей до 5 млрд. рублей (включительно);</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i/>
          <w:lang w:eastAsia="ru-RU"/>
        </w:rPr>
      </w:pPr>
      <w:r w:rsidRPr="00EF6D7A">
        <w:rPr>
          <w:rFonts w:ascii="Times New Roman" w:eastAsia="Times New Roman" w:hAnsi="Times New Roman" w:cs="Times New Roman"/>
          <w:i/>
          <w:lang w:eastAsia="ru-RU"/>
        </w:rPr>
        <w:t>з) 0,2 процента цены Договора (этапа) в случае, если цена Договора (этапа) составляет от 5 млрд. рублей до 10 млрд. рублей (включительно);</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i/>
          <w:lang w:eastAsia="ru-RU"/>
        </w:rPr>
      </w:pPr>
      <w:r w:rsidRPr="00EF6D7A">
        <w:rPr>
          <w:rFonts w:ascii="Times New Roman" w:eastAsia="Times New Roman" w:hAnsi="Times New Roman" w:cs="Times New Roman"/>
          <w:i/>
          <w:lang w:eastAsia="ru-RU"/>
        </w:rPr>
        <w:t>и) 0,1 процента цены Договора (этапа) в случае, если цена Договора (этапа) превышает 10 млрд. рублей.</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7.4. За каждый факт неисполнения или ненадлежащего исполнения Исполнителем обязательств, предусмотренных Договором, заключенным по результатам определения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7.5. За каждый факт неисполнения или ненадлежащего исполнения Исполнителем обязательств, предусмотренных договором,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Договора,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i/>
          <w:lang w:eastAsia="ru-RU"/>
        </w:rPr>
      </w:pPr>
      <w:r w:rsidRPr="00EF6D7A">
        <w:rPr>
          <w:rFonts w:ascii="Times New Roman" w:eastAsia="Times New Roman" w:hAnsi="Times New Roman" w:cs="Times New Roman"/>
          <w:i/>
          <w:lang w:eastAsia="ru-RU"/>
        </w:rPr>
        <w:t>а) в случае, если цена договора не превышает начальную (максимальную) цену договора:</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i/>
          <w:lang w:eastAsia="ru-RU"/>
        </w:rPr>
      </w:pPr>
      <w:r w:rsidRPr="00EF6D7A">
        <w:rPr>
          <w:rFonts w:ascii="Times New Roman" w:eastAsia="Times New Roman" w:hAnsi="Times New Roman" w:cs="Times New Roman"/>
          <w:i/>
          <w:lang w:eastAsia="ru-RU"/>
        </w:rPr>
        <w:t>10 процентов начальной (максимальной) цены договора, если цена договора не превышает 3 млн. рублей;</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i/>
          <w:lang w:eastAsia="ru-RU"/>
        </w:rPr>
      </w:pPr>
      <w:r w:rsidRPr="00EF6D7A">
        <w:rPr>
          <w:rFonts w:ascii="Times New Roman" w:eastAsia="Times New Roman" w:hAnsi="Times New Roman" w:cs="Times New Roman"/>
          <w:i/>
          <w:lang w:eastAsia="ru-RU"/>
        </w:rPr>
        <w:t>5 процентов начальной (максимальной) цены договора, если цена договора составляет от 3 млн. рублей до 50 млн. рублей (включительно);</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i/>
          <w:lang w:eastAsia="ru-RU"/>
        </w:rPr>
      </w:pPr>
      <w:r w:rsidRPr="00EF6D7A">
        <w:rPr>
          <w:rFonts w:ascii="Times New Roman" w:eastAsia="Times New Roman" w:hAnsi="Times New Roman" w:cs="Times New Roman"/>
          <w:i/>
          <w:lang w:eastAsia="ru-RU"/>
        </w:rPr>
        <w:t>1 процент начальной (максимальной) цены договора, если цена договора составляет от 50 млн. рублей до 100 млн. рублей (включительно);</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i/>
          <w:lang w:eastAsia="ru-RU"/>
        </w:rPr>
      </w:pPr>
      <w:r w:rsidRPr="00EF6D7A">
        <w:rPr>
          <w:rFonts w:ascii="Times New Roman" w:eastAsia="Times New Roman" w:hAnsi="Times New Roman" w:cs="Times New Roman"/>
          <w:i/>
          <w:lang w:eastAsia="ru-RU"/>
        </w:rPr>
        <w:t>б) в случае, если цена договора превышает начальную (максимальную) цену договора:</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i/>
          <w:lang w:eastAsia="ru-RU"/>
        </w:rPr>
      </w:pPr>
      <w:r w:rsidRPr="00EF6D7A">
        <w:rPr>
          <w:rFonts w:ascii="Times New Roman" w:eastAsia="Times New Roman" w:hAnsi="Times New Roman" w:cs="Times New Roman"/>
          <w:i/>
          <w:lang w:eastAsia="ru-RU"/>
        </w:rPr>
        <w:t>10 процентов цены договора, если цена договора не превышает 3 млн. рублей;</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i/>
          <w:lang w:eastAsia="ru-RU"/>
        </w:rPr>
      </w:pPr>
      <w:r w:rsidRPr="00EF6D7A">
        <w:rPr>
          <w:rFonts w:ascii="Times New Roman" w:eastAsia="Times New Roman" w:hAnsi="Times New Roman" w:cs="Times New Roman"/>
          <w:i/>
          <w:lang w:eastAsia="ru-RU"/>
        </w:rPr>
        <w:t>5 процентов цены договора, если цена договора составляет от 3 млн. рублей до 50 млн. рублей (включительно);</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i/>
          <w:lang w:eastAsia="ru-RU"/>
        </w:rPr>
      </w:pPr>
      <w:r w:rsidRPr="00EF6D7A">
        <w:rPr>
          <w:rFonts w:ascii="Times New Roman" w:eastAsia="Times New Roman" w:hAnsi="Times New Roman" w:cs="Times New Roman"/>
          <w:i/>
          <w:lang w:eastAsia="ru-RU"/>
        </w:rPr>
        <w:t>1 процент цены договора, если цена договора составляет от 50 млн. рублей до 100 млн. рублей (включительно).</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7.6.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i/>
          <w:lang w:eastAsia="ru-RU"/>
        </w:rPr>
      </w:pPr>
      <w:r w:rsidRPr="00EF6D7A">
        <w:rPr>
          <w:rFonts w:ascii="Times New Roman" w:eastAsia="Times New Roman" w:hAnsi="Times New Roman" w:cs="Times New Roman"/>
          <w:i/>
          <w:lang w:eastAsia="ru-RU"/>
        </w:rPr>
        <w:t>а) 1000 рублей, если цена Договора не превышает 3 млн. рублей;</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i/>
          <w:lang w:eastAsia="ru-RU"/>
        </w:rPr>
      </w:pPr>
      <w:r w:rsidRPr="00EF6D7A">
        <w:rPr>
          <w:rFonts w:ascii="Times New Roman" w:eastAsia="Times New Roman" w:hAnsi="Times New Roman" w:cs="Times New Roman"/>
          <w:i/>
          <w:lang w:eastAsia="ru-RU"/>
        </w:rPr>
        <w:t>б) 5000 рублей, если цена Договора составляет от 3 млн. рублей до 50 млн. рублей (включительно);</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i/>
          <w:lang w:eastAsia="ru-RU"/>
        </w:rPr>
      </w:pPr>
      <w:r w:rsidRPr="00EF6D7A">
        <w:rPr>
          <w:rFonts w:ascii="Times New Roman" w:eastAsia="Times New Roman" w:hAnsi="Times New Roman" w:cs="Times New Roman"/>
          <w:i/>
          <w:lang w:eastAsia="ru-RU"/>
        </w:rPr>
        <w:t>в) 10000 рублей, если цена Договора составляет от 50 млн. рублей до 100 млн. рублей (включительно);</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i/>
          <w:lang w:eastAsia="ru-RU"/>
        </w:rPr>
      </w:pPr>
      <w:r w:rsidRPr="00EF6D7A">
        <w:rPr>
          <w:rFonts w:ascii="Times New Roman" w:eastAsia="Times New Roman" w:hAnsi="Times New Roman" w:cs="Times New Roman"/>
          <w:i/>
          <w:lang w:eastAsia="ru-RU"/>
        </w:rPr>
        <w:t>г) 100000 рублей, если цена Договора превышает 100 млн. рублей.</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7.7. 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Договором предусмотрено условие о гражданско-правовой ответственности Исполнителей за неисполнение условия о привлечении к исполнению Договора,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договором.</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 xml:space="preserve">7.8. За каждый факт неисполнения Заказчиком обязательств, предусмотренных Договором, за исключением </w:t>
      </w:r>
      <w:r w:rsidRPr="00EF6D7A">
        <w:rPr>
          <w:rFonts w:ascii="Times New Roman" w:eastAsia="Times New Roman" w:hAnsi="Times New Roman" w:cs="Times New Roman"/>
          <w:lang w:eastAsia="ru-RU"/>
        </w:rPr>
        <w:lastRenderedPageBreak/>
        <w:t>просрочки исполнения обязательств, предусмотренных Договором, размер штрафа устанавливается в следующем порядке:</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i/>
          <w:lang w:eastAsia="ru-RU"/>
        </w:rPr>
      </w:pPr>
      <w:r w:rsidRPr="00EF6D7A">
        <w:rPr>
          <w:rFonts w:ascii="Times New Roman" w:eastAsia="Times New Roman" w:hAnsi="Times New Roman" w:cs="Times New Roman"/>
          <w:i/>
          <w:lang w:eastAsia="ru-RU"/>
        </w:rPr>
        <w:t>а) 1000 рублей, если цена Договора не превышает 3 млн. рублей (включительно);</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i/>
          <w:lang w:eastAsia="ru-RU"/>
        </w:rPr>
      </w:pPr>
      <w:r w:rsidRPr="00EF6D7A">
        <w:rPr>
          <w:rFonts w:ascii="Times New Roman" w:eastAsia="Times New Roman" w:hAnsi="Times New Roman" w:cs="Times New Roman"/>
          <w:i/>
          <w:lang w:eastAsia="ru-RU"/>
        </w:rPr>
        <w:t>б) 5000 рублей, если цена договора составляет от 3 млн. рублей до 50 млн. рублей (включительно);</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i/>
          <w:lang w:eastAsia="ru-RU"/>
        </w:rPr>
      </w:pPr>
      <w:r w:rsidRPr="00EF6D7A">
        <w:rPr>
          <w:rFonts w:ascii="Times New Roman" w:eastAsia="Times New Roman" w:hAnsi="Times New Roman" w:cs="Times New Roman"/>
          <w:i/>
          <w:lang w:eastAsia="ru-RU"/>
        </w:rPr>
        <w:t>в) 10000 рублей, если цена договора составляет от 50 млн. рублей до 100 млн. рублей (включительно);</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i/>
          <w:lang w:eastAsia="ru-RU"/>
        </w:rPr>
      </w:pPr>
      <w:r w:rsidRPr="00EF6D7A">
        <w:rPr>
          <w:rFonts w:ascii="Times New Roman" w:eastAsia="Times New Roman" w:hAnsi="Times New Roman" w:cs="Times New Roman"/>
          <w:i/>
          <w:lang w:eastAsia="ru-RU"/>
        </w:rPr>
        <w:t>г) 100000 рублей, если цена договора превышает 100 млн. рублей.</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7.9.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 xml:space="preserve">7.10.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7.11.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7.12.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 xml:space="preserve">Общая сумма начисленных штрафов за ненадлежащее исполнение заказчиком обязательств, предусмотренных договором, не может превышать цену договора. </w:t>
      </w:r>
    </w:p>
    <w:p w:rsidR="00EF6D7A" w:rsidRPr="00EF6D7A" w:rsidRDefault="00EF6D7A" w:rsidP="00EF6D7A">
      <w:pPr>
        <w:widowControl w:val="0"/>
        <w:autoSpaceDE w:val="0"/>
        <w:autoSpaceDN w:val="0"/>
        <w:adjustRightInd w:val="0"/>
        <w:spacing w:after="60" w:line="240" w:lineRule="auto"/>
        <w:jc w:val="center"/>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8. Форс-мажорные обстоятельства</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 xml:space="preserve">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EF6D7A" w:rsidRPr="00EF6D7A" w:rsidRDefault="00EF6D7A" w:rsidP="00EF6D7A">
      <w:pPr>
        <w:widowControl w:val="0"/>
        <w:autoSpaceDE w:val="0"/>
        <w:autoSpaceDN w:val="0"/>
        <w:adjustRightInd w:val="0"/>
        <w:spacing w:after="60" w:line="240" w:lineRule="auto"/>
        <w:jc w:val="center"/>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9. Порядок разрешения споров</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9.1 Заказчик и Исполнитель должны приложить все усилия, чтобы путем прямых переговоров разрешить все противоречия или спорные вопросы, возникающие между ними в рамках Договора.</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rsidR="00EF6D7A" w:rsidRPr="00EF6D7A" w:rsidRDefault="00EF6D7A" w:rsidP="00EF6D7A">
      <w:pPr>
        <w:widowControl w:val="0"/>
        <w:autoSpaceDE w:val="0"/>
        <w:autoSpaceDN w:val="0"/>
        <w:adjustRightInd w:val="0"/>
        <w:spacing w:after="60" w:line="240" w:lineRule="auto"/>
        <w:jc w:val="center"/>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10. Расторжение Договора</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 возможно либо возникает нецелесообразность исполнения Договора.</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10.3. В случае расторжения Договора по соглашению Исполнитель возвращает Заказчику все денежные средства, перечисленные для исполнения обязательств по Договору, а Заказчик оплачивает расходы (издержки) Исполнителя за фактически исполненные обязательства по Договору.</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w:t>
      </w:r>
      <w:r w:rsidRPr="00EF6D7A">
        <w:rPr>
          <w:rFonts w:ascii="Times New Roman" w:eastAsia="Times New Roman" w:hAnsi="Times New Roman" w:cs="Times New Roman"/>
          <w:lang w:eastAsia="ru-RU"/>
        </w:rPr>
        <w:lastRenderedPageBreak/>
        <w:t>получения предложения о расторжении Договора.</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10.5. Заказчик вправе принять решение об одностороннем отказе от исполнения Договора. До принятия такого решения Заказчик вправе провести экспертизу оказанных услуг с привлечением экспертов, экспертных организаций.</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10.7. Решение Заказчика об одностороннем отказе от исполнения Договора в течение трех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Исполнителя об одностороннем отказе от исполнения Договора.</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10.10. Заказчик принимает решение об одностороннем отказе от исполнения Договора, если в ходе исполнения Договора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10.11. Исполнитель вправе принять решение об одностороннем отказе от исполнения Договора в соответствии с гражданским законодательством. Такое решение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Исполнителем подтверждения о вручении Заказчику указанного уведомления.</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10.12. Решение Исполнителя об одностороннем отказе от исполнения Договора вступает в силу и Договор считается расторгнутым через десять дней с даты надлежащего уведомления Исполнителем Заказчика об одностороннем отказе от исполнения Договора.</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10.13.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EF6D7A" w:rsidRPr="00EF6D7A" w:rsidRDefault="00EF6D7A" w:rsidP="00EF6D7A">
      <w:pPr>
        <w:widowControl w:val="0"/>
        <w:autoSpaceDE w:val="0"/>
        <w:autoSpaceDN w:val="0"/>
        <w:adjustRightInd w:val="0"/>
        <w:spacing w:after="60" w:line="240" w:lineRule="auto"/>
        <w:jc w:val="center"/>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11.Срок действия Договора</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11.1. Договор вступает в силу со дня подписания его Сторонами и действует до 15.12.2019 г.  С 16.12.2019 г. 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EF6D7A" w:rsidRPr="00EF6D7A" w:rsidRDefault="00EF6D7A" w:rsidP="00EF6D7A">
      <w:pPr>
        <w:widowControl w:val="0"/>
        <w:autoSpaceDE w:val="0"/>
        <w:autoSpaceDN w:val="0"/>
        <w:adjustRightInd w:val="0"/>
        <w:spacing w:after="60" w:line="240" w:lineRule="auto"/>
        <w:jc w:val="center"/>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12. Прочие условия</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lastRenderedPageBreak/>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Исполнителя.</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12.2.Все приложения к Договору являются его неотъемной частью.</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12.3. К Договору прилагаются:</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 Техническое задание (Приложение №1);</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 График оказания услуг (Приложение № 2);</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 Должностная инструкция (Приложение №3).</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12.6. Заказчик по согласованию с Исполнителем в ходе исполнения Договора вправе изменить не более чем на десять процентов предусмотренный Договором объем услуг при изменении потребности в услугах, на оказание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объему услуг исходя из установленной в Договоре цены единицы услуги, но не более чем на десять процентов цены Договора. При уменьшении предусмотренного Договором объема услуг Стороны договора обязаны уменьшить цену Договора исходя из цены единицы товара, работы или услуги.</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12.7. При исполнении Договора не допускается перемена Исполнителя, за исключением случаев, если новый Исполнитель является правопреемником Исполнителя по Договору вследствие реорганизации юридического лица в форме преобразования, слияния или присоединения.</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12.8. В случае перемены Заказчика по договору права и обязанности Заказчика по такому договору переходят к новому заказчику в том же объеме и на тех же условиях.</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 xml:space="preserve">12.9. В случае если услуги оказываются по заявкам Заказчика, то приёмке и оплате подлежат только те услуги, которые оказаны по соответствующим заявкам Заказчика в период действия Договора. Незаказанные Заказчиком услуги не принимается и не оплачивается. В случае если к окончанию срока действия Договора Заказчиком не заказан весь объем услуг, Стороны составляют Акт </w:t>
      </w:r>
      <w:proofErr w:type="spellStart"/>
      <w:r w:rsidRPr="00EF6D7A">
        <w:rPr>
          <w:rFonts w:ascii="Times New Roman" w:eastAsia="Times New Roman" w:hAnsi="Times New Roman" w:cs="Times New Roman"/>
          <w:lang w:eastAsia="ru-RU"/>
        </w:rPr>
        <w:t>взаимосверки</w:t>
      </w:r>
      <w:proofErr w:type="spellEnd"/>
      <w:r w:rsidRPr="00EF6D7A">
        <w:rPr>
          <w:rFonts w:ascii="Times New Roman" w:eastAsia="Times New Roman" w:hAnsi="Times New Roman" w:cs="Times New Roman"/>
          <w:lang w:eastAsia="ru-RU"/>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Исполнитель обязан подписать Акт </w:t>
      </w:r>
      <w:proofErr w:type="spellStart"/>
      <w:r w:rsidRPr="00EF6D7A">
        <w:rPr>
          <w:rFonts w:ascii="Times New Roman" w:eastAsia="Times New Roman" w:hAnsi="Times New Roman" w:cs="Times New Roman"/>
          <w:lang w:eastAsia="ru-RU"/>
        </w:rPr>
        <w:t>взаимосверки</w:t>
      </w:r>
      <w:proofErr w:type="spellEnd"/>
      <w:r w:rsidRPr="00EF6D7A">
        <w:rPr>
          <w:rFonts w:ascii="Times New Roman" w:eastAsia="Times New Roman" w:hAnsi="Times New Roman" w:cs="Times New Roman"/>
          <w:lang w:eastAsia="ru-RU"/>
        </w:rPr>
        <w:t xml:space="preserve"> обязательств. Данный акт является основанием для проведения взаиморасчетов между Сторонами.</w:t>
      </w:r>
    </w:p>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Взаиморасчеты между Сторонами, в случае, установленном в настоящем пункте, осуществляются в срок, не превышающий установленный в п. 2.4.4. Договора.</w:t>
      </w:r>
    </w:p>
    <w:p w:rsidR="00EF6D7A" w:rsidRPr="00EF6D7A" w:rsidRDefault="00EF6D7A" w:rsidP="00EF6D7A">
      <w:pPr>
        <w:widowControl w:val="0"/>
        <w:autoSpaceDE w:val="0"/>
        <w:autoSpaceDN w:val="0"/>
        <w:adjustRightInd w:val="0"/>
        <w:spacing w:after="60" w:line="240" w:lineRule="auto"/>
        <w:jc w:val="center"/>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13. Адреса места нахождения, банковские реквизиты и подписи Сторон</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6"/>
        <w:gridCol w:w="5636"/>
      </w:tblGrid>
      <w:tr w:rsidR="00EF6D7A" w:rsidRPr="00EF6D7A" w:rsidTr="004C57CD">
        <w:tc>
          <w:tcPr>
            <w:tcW w:w="5636" w:type="dxa"/>
          </w:tcPr>
          <w:p w:rsidR="00EF6D7A" w:rsidRPr="00EF6D7A" w:rsidRDefault="00EF6D7A" w:rsidP="00EF6D7A">
            <w:pPr>
              <w:widowControl w:val="0"/>
              <w:autoSpaceDE w:val="0"/>
              <w:autoSpaceDN w:val="0"/>
              <w:adjustRightInd w:val="0"/>
              <w:jc w:val="both"/>
              <w:rPr>
                <w:rFonts w:ascii="Times New Roman" w:eastAsia="Times New Roman" w:hAnsi="Times New Roman" w:cs="Times New Roman"/>
                <w:sz w:val="20"/>
                <w:szCs w:val="24"/>
                <w:lang w:eastAsia="ru-RU"/>
              </w:rPr>
            </w:pPr>
            <w:r w:rsidRPr="00EF6D7A">
              <w:rPr>
                <w:rFonts w:ascii="Times New Roman" w:eastAsia="Times New Roman" w:hAnsi="Times New Roman" w:cs="Times New Roman"/>
                <w:sz w:val="20"/>
                <w:szCs w:val="24"/>
                <w:lang w:eastAsia="ru-RU"/>
              </w:rPr>
              <w:t>Заказчик</w:t>
            </w:r>
          </w:p>
          <w:p w:rsidR="00EF6D7A" w:rsidRPr="00EF6D7A" w:rsidRDefault="00EF6D7A" w:rsidP="00EF6D7A">
            <w:pPr>
              <w:widowControl w:val="0"/>
              <w:autoSpaceDE w:val="0"/>
              <w:autoSpaceDN w:val="0"/>
              <w:adjustRightInd w:val="0"/>
              <w:rPr>
                <w:rFonts w:ascii="Times New Roman" w:eastAsia="Times New Roman" w:hAnsi="Times New Roman" w:cs="Times New Roman"/>
                <w:b/>
                <w:color w:val="000000"/>
                <w:sz w:val="20"/>
                <w:lang w:eastAsia="ru-RU"/>
              </w:rPr>
            </w:pPr>
            <w:r w:rsidRPr="00EF6D7A">
              <w:rPr>
                <w:rFonts w:ascii="Times New Roman" w:eastAsia="Times New Roman" w:hAnsi="Times New Roman" w:cs="Times New Roman"/>
                <w:b/>
                <w:color w:val="000000"/>
                <w:sz w:val="20"/>
                <w:lang w:eastAsia="ru-RU"/>
              </w:rPr>
              <w:t>МБУ СШОР «Центр Югорского спорта»</w:t>
            </w:r>
          </w:p>
          <w:p w:rsidR="00EF6D7A" w:rsidRPr="00EF6D7A" w:rsidRDefault="00EF6D7A" w:rsidP="00EF6D7A">
            <w:pPr>
              <w:widowControl w:val="0"/>
              <w:autoSpaceDE w:val="0"/>
              <w:autoSpaceDN w:val="0"/>
              <w:adjustRightInd w:val="0"/>
              <w:rPr>
                <w:rFonts w:ascii="Times New Roman" w:eastAsia="Times New Roman" w:hAnsi="Times New Roman" w:cs="Times New Roman"/>
                <w:color w:val="000000"/>
                <w:sz w:val="20"/>
                <w:lang w:eastAsia="ru-RU"/>
              </w:rPr>
            </w:pPr>
            <w:r w:rsidRPr="00EF6D7A">
              <w:rPr>
                <w:rFonts w:ascii="Times New Roman" w:eastAsia="Times New Roman" w:hAnsi="Times New Roman" w:cs="Times New Roman"/>
                <w:color w:val="000000"/>
                <w:sz w:val="20"/>
                <w:lang w:eastAsia="ru-RU"/>
              </w:rPr>
              <w:t>ИНН/КПП    8622002135/862201001</w:t>
            </w:r>
          </w:p>
          <w:p w:rsidR="00EF6D7A" w:rsidRPr="00EF6D7A" w:rsidRDefault="00EF6D7A" w:rsidP="00EF6D7A">
            <w:pPr>
              <w:widowControl w:val="0"/>
              <w:autoSpaceDE w:val="0"/>
              <w:autoSpaceDN w:val="0"/>
              <w:adjustRightInd w:val="0"/>
              <w:rPr>
                <w:rFonts w:ascii="Times New Roman" w:eastAsia="Times New Roman" w:hAnsi="Times New Roman" w:cs="Times New Roman"/>
                <w:color w:val="000000"/>
                <w:sz w:val="20"/>
                <w:lang w:eastAsia="ru-RU"/>
              </w:rPr>
            </w:pPr>
            <w:r w:rsidRPr="00EF6D7A">
              <w:rPr>
                <w:rFonts w:ascii="Times New Roman" w:eastAsia="Times New Roman" w:hAnsi="Times New Roman" w:cs="Times New Roman"/>
                <w:color w:val="000000"/>
                <w:sz w:val="20"/>
                <w:lang w:eastAsia="ru-RU"/>
              </w:rPr>
              <w:t xml:space="preserve">Юридический адрес: 628260, ХМАО-Югра, Тюменская область, </w:t>
            </w:r>
          </w:p>
          <w:p w:rsidR="00EF6D7A" w:rsidRPr="00EF6D7A" w:rsidRDefault="00EF6D7A" w:rsidP="00EF6D7A">
            <w:pPr>
              <w:widowControl w:val="0"/>
              <w:autoSpaceDE w:val="0"/>
              <w:autoSpaceDN w:val="0"/>
              <w:adjustRightInd w:val="0"/>
              <w:rPr>
                <w:rFonts w:ascii="Times New Roman" w:eastAsia="Times New Roman" w:hAnsi="Times New Roman" w:cs="Times New Roman"/>
                <w:color w:val="000000"/>
                <w:sz w:val="20"/>
                <w:lang w:eastAsia="ru-RU"/>
              </w:rPr>
            </w:pPr>
            <w:r w:rsidRPr="00EF6D7A">
              <w:rPr>
                <w:rFonts w:ascii="Times New Roman" w:eastAsia="Times New Roman" w:hAnsi="Times New Roman" w:cs="Times New Roman"/>
                <w:color w:val="000000"/>
                <w:sz w:val="20"/>
                <w:lang w:eastAsia="ru-RU"/>
              </w:rPr>
              <w:t>г. Югорск, ул. Садовая, д. 27</w:t>
            </w:r>
          </w:p>
          <w:p w:rsidR="00EF6D7A" w:rsidRPr="00EF6D7A" w:rsidRDefault="00EF6D7A" w:rsidP="00EF6D7A">
            <w:pPr>
              <w:widowControl w:val="0"/>
              <w:autoSpaceDE w:val="0"/>
              <w:autoSpaceDN w:val="0"/>
              <w:adjustRightInd w:val="0"/>
              <w:rPr>
                <w:rFonts w:ascii="Times New Roman" w:eastAsia="Times New Roman" w:hAnsi="Times New Roman" w:cs="Times New Roman"/>
                <w:color w:val="000000"/>
                <w:sz w:val="20"/>
                <w:lang w:eastAsia="ru-RU"/>
              </w:rPr>
            </w:pPr>
            <w:r w:rsidRPr="00EF6D7A">
              <w:rPr>
                <w:rFonts w:ascii="Times New Roman" w:eastAsia="Times New Roman" w:hAnsi="Times New Roman" w:cs="Times New Roman"/>
                <w:color w:val="000000"/>
                <w:sz w:val="20"/>
                <w:lang w:eastAsia="ru-RU"/>
              </w:rPr>
              <w:t>ОГРН 1028601845381,</w:t>
            </w:r>
          </w:p>
          <w:p w:rsidR="00EF6D7A" w:rsidRPr="00EF6D7A" w:rsidRDefault="00EF6D7A" w:rsidP="00EF6D7A">
            <w:pPr>
              <w:widowControl w:val="0"/>
              <w:autoSpaceDE w:val="0"/>
              <w:autoSpaceDN w:val="0"/>
              <w:adjustRightInd w:val="0"/>
              <w:rPr>
                <w:rFonts w:ascii="Times New Roman" w:eastAsia="Times New Roman" w:hAnsi="Times New Roman" w:cs="Times New Roman"/>
                <w:color w:val="000000"/>
                <w:sz w:val="20"/>
                <w:lang w:eastAsia="ru-RU"/>
              </w:rPr>
            </w:pPr>
            <w:proofErr w:type="spellStart"/>
            <w:r w:rsidRPr="00EF6D7A">
              <w:rPr>
                <w:rFonts w:ascii="Times New Roman" w:eastAsia="Times New Roman" w:hAnsi="Times New Roman" w:cs="Times New Roman"/>
                <w:color w:val="000000"/>
                <w:sz w:val="20"/>
                <w:lang w:eastAsia="ru-RU"/>
              </w:rPr>
              <w:t>Депфин</w:t>
            </w:r>
            <w:proofErr w:type="spellEnd"/>
            <w:r w:rsidRPr="00EF6D7A">
              <w:rPr>
                <w:rFonts w:ascii="Times New Roman" w:eastAsia="Times New Roman" w:hAnsi="Times New Roman" w:cs="Times New Roman"/>
                <w:color w:val="000000"/>
                <w:sz w:val="20"/>
                <w:lang w:eastAsia="ru-RU"/>
              </w:rPr>
              <w:t xml:space="preserve"> </w:t>
            </w:r>
            <w:proofErr w:type="spellStart"/>
            <w:r w:rsidRPr="00EF6D7A">
              <w:rPr>
                <w:rFonts w:ascii="Times New Roman" w:eastAsia="Times New Roman" w:hAnsi="Times New Roman" w:cs="Times New Roman"/>
                <w:color w:val="000000"/>
                <w:sz w:val="20"/>
                <w:lang w:eastAsia="ru-RU"/>
              </w:rPr>
              <w:t>Югорска</w:t>
            </w:r>
            <w:proofErr w:type="spellEnd"/>
            <w:r w:rsidRPr="00EF6D7A">
              <w:rPr>
                <w:rFonts w:ascii="Times New Roman" w:eastAsia="Times New Roman" w:hAnsi="Times New Roman" w:cs="Times New Roman"/>
                <w:color w:val="000000"/>
                <w:sz w:val="20"/>
                <w:lang w:eastAsia="ru-RU"/>
              </w:rPr>
              <w:t xml:space="preserve"> (МБУ СШОР «Центр Югорского спорта» </w:t>
            </w:r>
          </w:p>
          <w:p w:rsidR="00EF6D7A" w:rsidRPr="00EF6D7A" w:rsidRDefault="00EF6D7A" w:rsidP="00EF6D7A">
            <w:pPr>
              <w:widowControl w:val="0"/>
              <w:autoSpaceDE w:val="0"/>
              <w:autoSpaceDN w:val="0"/>
              <w:adjustRightInd w:val="0"/>
              <w:rPr>
                <w:rFonts w:ascii="Times New Roman" w:eastAsia="Times New Roman" w:hAnsi="Times New Roman" w:cs="Times New Roman"/>
                <w:color w:val="000000"/>
                <w:sz w:val="20"/>
                <w:lang w:eastAsia="ru-RU"/>
              </w:rPr>
            </w:pPr>
            <w:r w:rsidRPr="00EF6D7A">
              <w:rPr>
                <w:rFonts w:ascii="Times New Roman" w:eastAsia="Times New Roman" w:hAnsi="Times New Roman" w:cs="Times New Roman"/>
                <w:color w:val="000000"/>
                <w:sz w:val="20"/>
                <w:lang w:eastAsia="ru-RU"/>
              </w:rPr>
              <w:t xml:space="preserve">Ф-Л ЗС ПАО БАНКА «ФК ОТКРЫТИЕ» </w:t>
            </w:r>
          </w:p>
          <w:p w:rsidR="00EF6D7A" w:rsidRPr="00EF6D7A" w:rsidRDefault="00EF6D7A" w:rsidP="00EF6D7A">
            <w:pPr>
              <w:widowControl w:val="0"/>
              <w:autoSpaceDE w:val="0"/>
              <w:autoSpaceDN w:val="0"/>
              <w:adjustRightInd w:val="0"/>
              <w:rPr>
                <w:rFonts w:ascii="Times New Roman" w:eastAsia="Times New Roman" w:hAnsi="Times New Roman" w:cs="Times New Roman"/>
                <w:color w:val="000000"/>
                <w:sz w:val="20"/>
                <w:lang w:eastAsia="ru-RU"/>
              </w:rPr>
            </w:pPr>
            <w:r w:rsidRPr="00EF6D7A">
              <w:rPr>
                <w:rFonts w:ascii="Times New Roman" w:eastAsia="Times New Roman" w:hAnsi="Times New Roman" w:cs="Times New Roman"/>
                <w:color w:val="000000"/>
                <w:sz w:val="20"/>
                <w:lang w:eastAsia="ru-RU"/>
              </w:rPr>
              <w:t>Расчетный счет 40701810100063000008</w:t>
            </w:r>
          </w:p>
          <w:p w:rsidR="00EF6D7A" w:rsidRPr="00EF6D7A" w:rsidRDefault="00EF6D7A" w:rsidP="00EF6D7A">
            <w:pPr>
              <w:widowControl w:val="0"/>
              <w:autoSpaceDE w:val="0"/>
              <w:autoSpaceDN w:val="0"/>
              <w:adjustRightInd w:val="0"/>
              <w:rPr>
                <w:rFonts w:ascii="Times New Roman" w:eastAsia="Times New Roman" w:hAnsi="Times New Roman" w:cs="Times New Roman"/>
                <w:color w:val="000000"/>
                <w:sz w:val="20"/>
                <w:lang w:eastAsia="ru-RU"/>
              </w:rPr>
            </w:pPr>
            <w:r w:rsidRPr="00EF6D7A">
              <w:rPr>
                <w:rFonts w:ascii="Times New Roman" w:eastAsia="Times New Roman" w:hAnsi="Times New Roman" w:cs="Times New Roman"/>
                <w:color w:val="000000"/>
                <w:sz w:val="20"/>
                <w:lang w:eastAsia="ru-RU"/>
              </w:rPr>
              <w:t>Корреспондирующий счет 30101810465777100812</w:t>
            </w:r>
          </w:p>
          <w:p w:rsidR="00EF6D7A" w:rsidRPr="00EF6D7A" w:rsidRDefault="00EF6D7A" w:rsidP="00EF6D7A">
            <w:pPr>
              <w:widowControl w:val="0"/>
              <w:autoSpaceDE w:val="0"/>
              <w:autoSpaceDN w:val="0"/>
              <w:adjustRightInd w:val="0"/>
              <w:rPr>
                <w:rFonts w:ascii="Times New Roman" w:eastAsia="Times New Roman" w:hAnsi="Times New Roman" w:cs="Times New Roman"/>
                <w:color w:val="000000"/>
                <w:sz w:val="20"/>
                <w:lang w:eastAsia="ru-RU"/>
              </w:rPr>
            </w:pPr>
            <w:r w:rsidRPr="00EF6D7A">
              <w:rPr>
                <w:rFonts w:ascii="Times New Roman" w:eastAsia="Times New Roman" w:hAnsi="Times New Roman" w:cs="Times New Roman"/>
                <w:color w:val="000000"/>
                <w:sz w:val="20"/>
                <w:lang w:eastAsia="ru-RU"/>
              </w:rPr>
              <w:t>БИК 047162812</w:t>
            </w:r>
          </w:p>
          <w:p w:rsidR="00EF6D7A" w:rsidRPr="00EF6D7A" w:rsidRDefault="00EF6D7A" w:rsidP="00EF6D7A">
            <w:pPr>
              <w:widowControl w:val="0"/>
              <w:autoSpaceDE w:val="0"/>
              <w:autoSpaceDN w:val="0"/>
              <w:adjustRightInd w:val="0"/>
              <w:rPr>
                <w:rFonts w:ascii="Times New Roman" w:eastAsia="Times New Roman" w:hAnsi="Times New Roman" w:cs="Times New Roman"/>
                <w:color w:val="000000"/>
                <w:sz w:val="20"/>
                <w:lang w:eastAsia="ru-RU"/>
              </w:rPr>
            </w:pPr>
            <w:r w:rsidRPr="00EF6D7A">
              <w:rPr>
                <w:rFonts w:ascii="Times New Roman" w:eastAsia="Times New Roman" w:hAnsi="Times New Roman" w:cs="Times New Roman"/>
                <w:color w:val="000000"/>
                <w:sz w:val="20"/>
                <w:lang w:eastAsia="ru-RU"/>
              </w:rPr>
              <w:t>тел/факс 8(34675) 7-65-55</w:t>
            </w:r>
          </w:p>
          <w:p w:rsidR="00EF6D7A" w:rsidRPr="00EF6D7A" w:rsidRDefault="00EF6D7A" w:rsidP="00EF6D7A">
            <w:pPr>
              <w:widowControl w:val="0"/>
              <w:autoSpaceDE w:val="0"/>
              <w:autoSpaceDN w:val="0"/>
              <w:adjustRightInd w:val="0"/>
              <w:rPr>
                <w:rFonts w:ascii="Times New Roman" w:eastAsia="Times New Roman" w:hAnsi="Times New Roman" w:cs="Times New Roman"/>
                <w:color w:val="000000"/>
                <w:sz w:val="20"/>
                <w:lang w:eastAsia="ru-RU"/>
              </w:rPr>
            </w:pPr>
            <w:r w:rsidRPr="00EF6D7A">
              <w:rPr>
                <w:rFonts w:ascii="Times New Roman" w:eastAsia="Times New Roman" w:hAnsi="Times New Roman" w:cs="Times New Roman"/>
                <w:color w:val="000000"/>
                <w:sz w:val="20"/>
                <w:lang w:eastAsia="ru-RU"/>
              </w:rPr>
              <w:t>Директор ____________ Н.А. Солодков</w:t>
            </w:r>
          </w:p>
          <w:p w:rsidR="00EF6D7A" w:rsidRPr="00EF6D7A" w:rsidRDefault="00EF6D7A" w:rsidP="00EF6D7A">
            <w:pPr>
              <w:tabs>
                <w:tab w:val="left" w:pos="5790"/>
              </w:tabs>
              <w:ind w:hanging="40"/>
              <w:rPr>
                <w:rFonts w:ascii="Calibri" w:eastAsia="Times New Roman" w:hAnsi="Calibri" w:cs="Times New Roman"/>
                <w:sz w:val="20"/>
                <w:lang w:eastAsia="ru-RU"/>
              </w:rPr>
            </w:pPr>
            <w:r w:rsidRPr="00EF6D7A">
              <w:rPr>
                <w:rFonts w:ascii="Times New Roman" w:eastAsia="Times New Roman" w:hAnsi="Times New Roman" w:cs="Times New Roman"/>
                <w:color w:val="000000"/>
                <w:sz w:val="20"/>
                <w:lang w:eastAsia="ru-RU"/>
              </w:rPr>
              <w:t>М.П</w:t>
            </w:r>
            <w:r w:rsidRPr="00EF6D7A">
              <w:rPr>
                <w:rFonts w:ascii="Calibri" w:eastAsia="Times New Roman" w:hAnsi="Calibri" w:cs="Times New Roman"/>
                <w:sz w:val="20"/>
                <w:lang w:eastAsia="ru-RU"/>
              </w:rPr>
              <w:t xml:space="preserve">                                                         </w:t>
            </w:r>
          </w:p>
          <w:p w:rsidR="00EF6D7A" w:rsidRPr="00EF6D7A" w:rsidRDefault="00EF6D7A" w:rsidP="00EF6D7A">
            <w:pPr>
              <w:widowControl w:val="0"/>
              <w:autoSpaceDE w:val="0"/>
              <w:autoSpaceDN w:val="0"/>
              <w:adjustRightInd w:val="0"/>
              <w:spacing w:after="60"/>
              <w:jc w:val="center"/>
              <w:rPr>
                <w:rFonts w:ascii="Times New Roman" w:eastAsia="Times New Roman" w:hAnsi="Times New Roman" w:cs="Times New Roman"/>
                <w:lang w:eastAsia="ru-RU"/>
              </w:rPr>
            </w:pPr>
          </w:p>
        </w:tc>
        <w:tc>
          <w:tcPr>
            <w:tcW w:w="5636" w:type="dxa"/>
          </w:tcPr>
          <w:p w:rsidR="00EF6D7A" w:rsidRPr="00EF6D7A" w:rsidRDefault="00EF6D7A" w:rsidP="00EF6D7A">
            <w:pPr>
              <w:widowControl w:val="0"/>
              <w:autoSpaceDE w:val="0"/>
              <w:autoSpaceDN w:val="0"/>
              <w:adjustRightInd w:val="0"/>
              <w:spacing w:after="60"/>
              <w:rPr>
                <w:rFonts w:ascii="Times New Roman" w:eastAsia="Times New Roman" w:hAnsi="Times New Roman" w:cs="Times New Roman"/>
                <w:sz w:val="20"/>
                <w:lang w:eastAsia="ru-RU"/>
              </w:rPr>
            </w:pPr>
            <w:r w:rsidRPr="00EF6D7A">
              <w:rPr>
                <w:rFonts w:ascii="Times New Roman" w:eastAsia="Times New Roman" w:hAnsi="Times New Roman" w:cs="Times New Roman"/>
                <w:sz w:val="20"/>
                <w:lang w:eastAsia="ru-RU"/>
              </w:rPr>
              <w:t>Исполнитель</w:t>
            </w:r>
          </w:p>
          <w:p w:rsidR="00EF6D7A" w:rsidRPr="00EF6D7A" w:rsidRDefault="00EF6D7A" w:rsidP="00EF6D7A">
            <w:pPr>
              <w:widowControl w:val="0"/>
              <w:autoSpaceDE w:val="0"/>
              <w:autoSpaceDN w:val="0"/>
              <w:adjustRightInd w:val="0"/>
              <w:spacing w:after="60"/>
              <w:rPr>
                <w:rFonts w:ascii="Times New Roman" w:eastAsia="Times New Roman" w:hAnsi="Times New Roman" w:cs="Times New Roman"/>
                <w:lang w:eastAsia="ru-RU"/>
              </w:rPr>
            </w:pPr>
          </w:p>
        </w:tc>
      </w:tr>
    </w:tbl>
    <w:p w:rsidR="00EF6D7A" w:rsidRPr="00EF6D7A" w:rsidRDefault="00EF6D7A" w:rsidP="00EF6D7A">
      <w:pPr>
        <w:widowControl w:val="0"/>
        <w:autoSpaceDE w:val="0"/>
        <w:autoSpaceDN w:val="0"/>
        <w:adjustRightInd w:val="0"/>
        <w:spacing w:after="60" w:line="240" w:lineRule="auto"/>
        <w:jc w:val="center"/>
        <w:rPr>
          <w:rFonts w:ascii="Times New Roman" w:eastAsia="Times New Roman" w:hAnsi="Times New Roman" w:cs="Times New Roman"/>
          <w:lang w:eastAsia="ru-RU"/>
        </w:rPr>
      </w:pPr>
    </w:p>
    <w:p w:rsidR="00EF6D7A" w:rsidRPr="00EF6D7A" w:rsidRDefault="00EF6D7A" w:rsidP="00EF6D7A">
      <w:pPr>
        <w:rPr>
          <w:rFonts w:ascii="Times New Roman" w:eastAsia="Times New Roman" w:hAnsi="Times New Roman" w:cs="Times New Roman"/>
          <w:lang w:eastAsia="ru-RU"/>
        </w:rPr>
      </w:pPr>
      <w:r w:rsidRPr="00EF6D7A">
        <w:rPr>
          <w:rFonts w:ascii="Times New Roman" w:eastAsia="Times New Roman" w:hAnsi="Times New Roman" w:cs="Times New Roman"/>
          <w:lang w:eastAsia="ru-RU"/>
        </w:rPr>
        <w:br w:type="page"/>
      </w:r>
    </w:p>
    <w:p w:rsidR="00EF6D7A" w:rsidRPr="00EF6D7A" w:rsidRDefault="00EF6D7A" w:rsidP="00EF6D7A">
      <w:pPr>
        <w:autoSpaceDE w:val="0"/>
        <w:autoSpaceDN w:val="0"/>
        <w:adjustRightInd w:val="0"/>
        <w:spacing w:after="0" w:line="240" w:lineRule="auto"/>
        <w:jc w:val="right"/>
        <w:rPr>
          <w:rFonts w:ascii="Times New Roman" w:eastAsia="Times New Roman" w:hAnsi="Times New Roman" w:cs="Times New Roman"/>
          <w:sz w:val="24"/>
          <w:szCs w:val="24"/>
          <w:lang w:eastAsia="ru-RU"/>
        </w:rPr>
        <w:sectPr w:rsidR="00EF6D7A" w:rsidRPr="00EF6D7A" w:rsidSect="005D6CE1">
          <w:footerReference w:type="even" r:id="rId8"/>
          <w:footerReference w:type="default" r:id="rId9"/>
          <w:pgSz w:w="11906" w:h="16838"/>
          <w:pgMar w:top="284" w:right="424" w:bottom="284" w:left="426" w:header="680" w:footer="227" w:gutter="0"/>
          <w:cols w:space="708"/>
          <w:titlePg/>
          <w:docGrid w:linePitch="360"/>
        </w:sectPr>
      </w:pPr>
    </w:p>
    <w:p w:rsidR="00EF6D7A" w:rsidRPr="00EF6D7A" w:rsidRDefault="00EF6D7A" w:rsidP="00EF6D7A">
      <w:pPr>
        <w:autoSpaceDE w:val="0"/>
        <w:autoSpaceDN w:val="0"/>
        <w:adjustRightInd w:val="0"/>
        <w:spacing w:after="0" w:line="240" w:lineRule="auto"/>
        <w:jc w:val="right"/>
        <w:rPr>
          <w:rFonts w:ascii="Times New Roman" w:eastAsia="Times New Roman" w:hAnsi="Times New Roman" w:cs="Times New Roman"/>
          <w:sz w:val="20"/>
          <w:szCs w:val="24"/>
          <w:lang w:eastAsia="ru-RU"/>
        </w:rPr>
      </w:pPr>
      <w:r w:rsidRPr="00EF6D7A">
        <w:rPr>
          <w:rFonts w:ascii="Times New Roman" w:eastAsia="Times New Roman" w:hAnsi="Times New Roman" w:cs="Times New Roman"/>
          <w:sz w:val="20"/>
          <w:szCs w:val="24"/>
          <w:lang w:eastAsia="ru-RU"/>
        </w:rPr>
        <w:lastRenderedPageBreak/>
        <w:t>Приложение № 1</w:t>
      </w:r>
    </w:p>
    <w:p w:rsidR="00EF6D7A" w:rsidRPr="00EF6D7A" w:rsidRDefault="00EF6D7A" w:rsidP="00EF6D7A">
      <w:pPr>
        <w:autoSpaceDE w:val="0"/>
        <w:autoSpaceDN w:val="0"/>
        <w:adjustRightInd w:val="0"/>
        <w:spacing w:after="0" w:line="240" w:lineRule="auto"/>
        <w:jc w:val="right"/>
        <w:rPr>
          <w:rFonts w:ascii="Times New Roman" w:eastAsia="Times New Roman" w:hAnsi="Times New Roman" w:cs="Times New Roman"/>
          <w:sz w:val="20"/>
          <w:szCs w:val="24"/>
          <w:lang w:eastAsia="ru-RU"/>
        </w:rPr>
      </w:pPr>
      <w:r w:rsidRPr="00EF6D7A">
        <w:rPr>
          <w:rFonts w:ascii="Times New Roman" w:eastAsia="Times New Roman" w:hAnsi="Times New Roman" w:cs="Times New Roman"/>
          <w:sz w:val="20"/>
          <w:szCs w:val="24"/>
          <w:lang w:eastAsia="ru-RU"/>
        </w:rPr>
        <w:t>к гражданско-правовому договору</w:t>
      </w:r>
    </w:p>
    <w:p w:rsidR="00EF6D7A" w:rsidRPr="00EF6D7A" w:rsidRDefault="00EF6D7A" w:rsidP="00EF6D7A">
      <w:pPr>
        <w:spacing w:after="0" w:line="240" w:lineRule="auto"/>
        <w:ind w:firstLine="567"/>
        <w:jc w:val="right"/>
        <w:rPr>
          <w:rFonts w:ascii="Times New Roman" w:eastAsia="Times New Roman" w:hAnsi="Times New Roman" w:cs="Times New Roman"/>
          <w:sz w:val="20"/>
          <w:szCs w:val="24"/>
          <w:lang w:eastAsia="ru-RU"/>
        </w:rPr>
      </w:pPr>
      <w:r w:rsidRPr="00EF6D7A">
        <w:rPr>
          <w:rFonts w:ascii="Times New Roman" w:eastAsia="Times New Roman" w:hAnsi="Times New Roman" w:cs="Times New Roman"/>
          <w:sz w:val="20"/>
          <w:szCs w:val="24"/>
          <w:lang w:eastAsia="ru-RU"/>
        </w:rPr>
        <w:t>№ ________________________ от «___» _______ 20__ г.</w:t>
      </w:r>
    </w:p>
    <w:p w:rsidR="00EF6D7A" w:rsidRPr="00EF6D7A" w:rsidRDefault="00EF6D7A" w:rsidP="00EF6D7A">
      <w:pPr>
        <w:spacing w:after="0" w:line="240" w:lineRule="auto"/>
        <w:ind w:firstLine="567"/>
        <w:jc w:val="right"/>
        <w:rPr>
          <w:rFonts w:ascii="Times New Roman" w:eastAsia="Times New Roman" w:hAnsi="Times New Roman" w:cs="Times New Roman"/>
          <w:bCs/>
          <w:sz w:val="20"/>
          <w:szCs w:val="24"/>
          <w:lang w:eastAsia="ru-RU"/>
        </w:rPr>
      </w:pPr>
    </w:p>
    <w:p w:rsidR="00EF6D7A" w:rsidRPr="00EF6D7A" w:rsidRDefault="00EF6D7A" w:rsidP="00EF6D7A">
      <w:pPr>
        <w:spacing w:after="0" w:line="240" w:lineRule="auto"/>
        <w:ind w:firstLine="567"/>
        <w:jc w:val="center"/>
        <w:rPr>
          <w:rFonts w:ascii="Times New Roman" w:eastAsia="Times New Roman" w:hAnsi="Times New Roman" w:cs="Times New Roman"/>
          <w:sz w:val="20"/>
          <w:szCs w:val="24"/>
          <w:lang w:eastAsia="ru-RU"/>
        </w:rPr>
      </w:pPr>
      <w:r w:rsidRPr="00EF6D7A">
        <w:rPr>
          <w:rFonts w:ascii="Times New Roman" w:eastAsia="Times New Roman" w:hAnsi="Times New Roman" w:cs="Times New Roman"/>
          <w:sz w:val="20"/>
          <w:szCs w:val="24"/>
          <w:lang w:eastAsia="ru-RU"/>
        </w:rPr>
        <w:t xml:space="preserve">ТЕХНИЧЕСКОЕ ЗАДАНИЕ </w:t>
      </w:r>
    </w:p>
    <w:tbl>
      <w:tblPr>
        <w:tblW w:w="5000" w:type="pct"/>
        <w:tblLayout w:type="fixed"/>
        <w:tblLook w:val="04A0" w:firstRow="1" w:lastRow="0" w:firstColumn="1" w:lastColumn="0" w:noHBand="0" w:noVBand="1"/>
      </w:tblPr>
      <w:tblGrid>
        <w:gridCol w:w="492"/>
        <w:gridCol w:w="1092"/>
        <w:gridCol w:w="2067"/>
        <w:gridCol w:w="10940"/>
        <w:gridCol w:w="837"/>
        <w:gridCol w:w="1058"/>
      </w:tblGrid>
      <w:tr w:rsidR="00EF6D7A" w:rsidRPr="00EF6D7A" w:rsidTr="004C57CD">
        <w:trPr>
          <w:trHeight w:val="700"/>
        </w:trPr>
        <w:tc>
          <w:tcPr>
            <w:tcW w:w="1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F6D7A" w:rsidRPr="00EF6D7A" w:rsidRDefault="00EF6D7A" w:rsidP="00EF6D7A">
            <w:pPr>
              <w:spacing w:after="0" w:line="240" w:lineRule="auto"/>
              <w:ind w:left="-93" w:right="-108"/>
              <w:jc w:val="center"/>
              <w:rPr>
                <w:rFonts w:ascii="Times New Roman" w:eastAsia="Times New Roman" w:hAnsi="Times New Roman" w:cs="Times New Roman"/>
                <w:sz w:val="16"/>
                <w:szCs w:val="16"/>
                <w:lang w:eastAsia="ru-RU"/>
              </w:rPr>
            </w:pPr>
            <w:r w:rsidRPr="00EF6D7A">
              <w:rPr>
                <w:rFonts w:ascii="Times New Roman" w:eastAsia="Times New Roman" w:hAnsi="Times New Roman" w:cs="Times New Roman"/>
                <w:sz w:val="16"/>
                <w:szCs w:val="16"/>
                <w:lang w:eastAsia="ru-RU"/>
              </w:rPr>
              <w:t xml:space="preserve">№ </w:t>
            </w:r>
            <w:proofErr w:type="spellStart"/>
            <w:r w:rsidRPr="00EF6D7A">
              <w:rPr>
                <w:rFonts w:ascii="Times New Roman" w:eastAsia="Times New Roman" w:hAnsi="Times New Roman" w:cs="Times New Roman"/>
                <w:sz w:val="16"/>
                <w:szCs w:val="16"/>
                <w:lang w:eastAsia="ru-RU"/>
              </w:rPr>
              <w:t>п.п</w:t>
            </w:r>
            <w:proofErr w:type="spellEnd"/>
            <w:r w:rsidRPr="00EF6D7A">
              <w:rPr>
                <w:rFonts w:ascii="Times New Roman" w:eastAsia="Times New Roman" w:hAnsi="Times New Roman" w:cs="Times New Roman"/>
                <w:sz w:val="16"/>
                <w:szCs w:val="16"/>
                <w:lang w:eastAsia="ru-RU"/>
              </w:rPr>
              <w:t xml:space="preserve"> (вида товара)</w:t>
            </w:r>
          </w:p>
        </w:tc>
        <w:tc>
          <w:tcPr>
            <w:tcW w:w="331" w:type="pct"/>
            <w:tcBorders>
              <w:top w:val="single" w:sz="4" w:space="0" w:color="auto"/>
              <w:left w:val="single" w:sz="4" w:space="0" w:color="auto"/>
              <w:right w:val="single" w:sz="4" w:space="0" w:color="auto"/>
            </w:tcBorders>
            <w:vAlign w:val="center"/>
          </w:tcPr>
          <w:p w:rsidR="00EF6D7A" w:rsidRPr="00EF6D7A" w:rsidRDefault="00EF6D7A" w:rsidP="00EF6D7A">
            <w:pPr>
              <w:spacing w:after="0" w:line="240" w:lineRule="auto"/>
              <w:ind w:left="-108" w:right="-53"/>
              <w:jc w:val="center"/>
              <w:rPr>
                <w:rFonts w:ascii="Times New Roman" w:eastAsia="Times New Roman" w:hAnsi="Times New Roman" w:cs="Times New Roman"/>
                <w:sz w:val="20"/>
                <w:szCs w:val="20"/>
                <w:lang w:eastAsia="ru-RU"/>
              </w:rPr>
            </w:pPr>
            <w:r w:rsidRPr="00EF6D7A">
              <w:rPr>
                <w:rFonts w:ascii="Times New Roman" w:eastAsia="Times New Roman" w:hAnsi="Times New Roman" w:cs="Times New Roman"/>
                <w:sz w:val="20"/>
                <w:szCs w:val="20"/>
                <w:lang w:eastAsia="ru-RU"/>
              </w:rPr>
              <w:t>Код КТРУ</w:t>
            </w:r>
          </w:p>
        </w:tc>
        <w:tc>
          <w:tcPr>
            <w:tcW w:w="6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F6D7A" w:rsidRPr="00EF6D7A" w:rsidRDefault="00EF6D7A" w:rsidP="00EF6D7A">
            <w:pPr>
              <w:spacing w:after="0" w:line="240" w:lineRule="auto"/>
              <w:ind w:left="-108" w:right="-129"/>
              <w:jc w:val="center"/>
              <w:rPr>
                <w:rFonts w:ascii="Times New Roman" w:eastAsia="Times New Roman" w:hAnsi="Times New Roman" w:cs="Times New Roman"/>
                <w:sz w:val="20"/>
                <w:szCs w:val="20"/>
                <w:lang w:eastAsia="ru-RU"/>
              </w:rPr>
            </w:pPr>
            <w:r w:rsidRPr="00EF6D7A">
              <w:rPr>
                <w:rFonts w:ascii="Times New Roman" w:eastAsia="Times New Roman" w:hAnsi="Times New Roman" w:cs="Times New Roman"/>
                <w:sz w:val="20"/>
                <w:szCs w:val="20"/>
                <w:lang w:eastAsia="ru-RU"/>
              </w:rPr>
              <w:t>Наименование</w:t>
            </w:r>
          </w:p>
          <w:p w:rsidR="00EF6D7A" w:rsidRPr="00EF6D7A" w:rsidRDefault="00EF6D7A" w:rsidP="00EF6D7A">
            <w:pPr>
              <w:spacing w:after="0" w:line="240" w:lineRule="auto"/>
              <w:ind w:left="-108" w:right="-129"/>
              <w:jc w:val="center"/>
              <w:rPr>
                <w:rFonts w:ascii="Times New Roman" w:eastAsia="Times New Roman" w:hAnsi="Times New Roman" w:cs="Times New Roman"/>
                <w:sz w:val="20"/>
                <w:szCs w:val="20"/>
                <w:lang w:eastAsia="ru-RU"/>
              </w:rPr>
            </w:pPr>
            <w:r w:rsidRPr="00EF6D7A">
              <w:rPr>
                <w:rFonts w:ascii="Times New Roman" w:eastAsia="Times New Roman" w:hAnsi="Times New Roman" w:cs="Times New Roman"/>
                <w:sz w:val="20"/>
                <w:szCs w:val="20"/>
                <w:lang w:eastAsia="ru-RU"/>
              </w:rPr>
              <w:t>услуги</w:t>
            </w:r>
          </w:p>
        </w:tc>
        <w:tc>
          <w:tcPr>
            <w:tcW w:w="33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F6D7A" w:rsidRPr="00EF6D7A" w:rsidRDefault="00EF6D7A" w:rsidP="00EF6D7A">
            <w:pPr>
              <w:spacing w:after="0" w:line="240" w:lineRule="auto"/>
              <w:jc w:val="center"/>
              <w:rPr>
                <w:rFonts w:ascii="Times New Roman" w:eastAsia="Times New Roman" w:hAnsi="Times New Roman" w:cs="Times New Roman"/>
                <w:sz w:val="20"/>
                <w:szCs w:val="20"/>
                <w:lang w:eastAsia="ru-RU"/>
              </w:rPr>
            </w:pPr>
            <w:r w:rsidRPr="00EF6D7A">
              <w:rPr>
                <w:rFonts w:ascii="Times New Roman" w:eastAsia="Times New Roman" w:hAnsi="Times New Roman" w:cs="Times New Roman"/>
                <w:sz w:val="20"/>
                <w:szCs w:val="20"/>
                <w:lang w:eastAsia="ru-RU"/>
              </w:rPr>
              <w:t>Характеристика услуги</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F6D7A" w:rsidRPr="00EF6D7A" w:rsidRDefault="00EF6D7A" w:rsidP="00EF6D7A">
            <w:pPr>
              <w:spacing w:after="0" w:line="240" w:lineRule="auto"/>
              <w:ind w:left="-108" w:right="-108"/>
              <w:jc w:val="center"/>
              <w:rPr>
                <w:rFonts w:ascii="Times New Roman" w:eastAsia="Times New Roman" w:hAnsi="Times New Roman" w:cs="Times New Roman"/>
                <w:sz w:val="20"/>
                <w:szCs w:val="20"/>
                <w:lang w:eastAsia="ru-RU"/>
              </w:rPr>
            </w:pPr>
            <w:r w:rsidRPr="00EF6D7A">
              <w:rPr>
                <w:rFonts w:ascii="Times New Roman" w:eastAsia="Times New Roman" w:hAnsi="Times New Roman" w:cs="Times New Roman"/>
                <w:sz w:val="20"/>
                <w:szCs w:val="20"/>
                <w:lang w:eastAsia="ru-RU"/>
              </w:rPr>
              <w:t>Ед.     измерения</w:t>
            </w:r>
          </w:p>
        </w:tc>
        <w:tc>
          <w:tcPr>
            <w:tcW w:w="321" w:type="pct"/>
            <w:tcBorders>
              <w:top w:val="single" w:sz="4" w:space="0" w:color="auto"/>
              <w:left w:val="single" w:sz="4" w:space="0" w:color="auto"/>
              <w:bottom w:val="single" w:sz="4" w:space="0" w:color="auto"/>
              <w:right w:val="single" w:sz="4" w:space="0" w:color="auto"/>
            </w:tcBorders>
            <w:vAlign w:val="center"/>
          </w:tcPr>
          <w:p w:rsidR="00EF6D7A" w:rsidRPr="00EF6D7A" w:rsidRDefault="00EF6D7A" w:rsidP="00EF6D7A">
            <w:pPr>
              <w:spacing w:after="0" w:line="240" w:lineRule="auto"/>
              <w:ind w:left="-109" w:right="-101"/>
              <w:jc w:val="center"/>
              <w:rPr>
                <w:rFonts w:ascii="Times New Roman" w:eastAsia="Times New Roman" w:hAnsi="Times New Roman" w:cs="Times New Roman"/>
                <w:sz w:val="20"/>
                <w:szCs w:val="20"/>
                <w:lang w:eastAsia="ru-RU"/>
              </w:rPr>
            </w:pPr>
            <w:r w:rsidRPr="00EF6D7A">
              <w:rPr>
                <w:rFonts w:ascii="Times New Roman" w:eastAsia="Times New Roman" w:hAnsi="Times New Roman" w:cs="Times New Roman"/>
                <w:sz w:val="20"/>
                <w:szCs w:val="20"/>
                <w:lang w:eastAsia="ru-RU"/>
              </w:rPr>
              <w:t>Количество оказываемых услуг</w:t>
            </w:r>
          </w:p>
        </w:tc>
      </w:tr>
      <w:tr w:rsidR="00EF6D7A" w:rsidRPr="00EF6D7A" w:rsidTr="004C57CD">
        <w:trPr>
          <w:trHeight w:val="1254"/>
        </w:trPr>
        <w:tc>
          <w:tcPr>
            <w:tcW w:w="149" w:type="pct"/>
            <w:tcBorders>
              <w:top w:val="nil"/>
              <w:left w:val="single" w:sz="4" w:space="0" w:color="auto"/>
              <w:bottom w:val="single" w:sz="4" w:space="0" w:color="auto"/>
              <w:right w:val="single" w:sz="4" w:space="0" w:color="auto"/>
            </w:tcBorders>
            <w:shd w:val="clear" w:color="auto" w:fill="auto"/>
            <w:noWrap/>
            <w:hideMark/>
          </w:tcPr>
          <w:p w:rsidR="00EF6D7A" w:rsidRPr="00EF6D7A" w:rsidRDefault="00EF6D7A" w:rsidP="00EF6D7A">
            <w:pPr>
              <w:spacing w:after="0" w:line="240" w:lineRule="auto"/>
              <w:ind w:left="-93" w:right="-108"/>
              <w:jc w:val="center"/>
              <w:rPr>
                <w:rFonts w:ascii="Times New Roman" w:eastAsia="Times New Roman" w:hAnsi="Times New Roman" w:cs="Times New Roman"/>
                <w:sz w:val="20"/>
                <w:szCs w:val="20"/>
                <w:lang w:eastAsia="ru-RU"/>
              </w:rPr>
            </w:pPr>
            <w:r w:rsidRPr="00EF6D7A">
              <w:rPr>
                <w:rFonts w:ascii="Times New Roman" w:eastAsia="Times New Roman" w:hAnsi="Times New Roman" w:cs="Times New Roman"/>
                <w:sz w:val="20"/>
                <w:szCs w:val="20"/>
                <w:lang w:eastAsia="ru-RU"/>
              </w:rPr>
              <w:t>1</w:t>
            </w:r>
          </w:p>
        </w:tc>
        <w:tc>
          <w:tcPr>
            <w:tcW w:w="331" w:type="pct"/>
            <w:tcBorders>
              <w:top w:val="single" w:sz="4" w:space="0" w:color="auto"/>
              <w:left w:val="nil"/>
              <w:bottom w:val="single" w:sz="4" w:space="0" w:color="auto"/>
              <w:right w:val="single" w:sz="4" w:space="0" w:color="auto"/>
            </w:tcBorders>
          </w:tcPr>
          <w:p w:rsidR="00EF6D7A" w:rsidRPr="00EF6D7A" w:rsidRDefault="00EF6D7A" w:rsidP="00EF6D7A">
            <w:pPr>
              <w:spacing w:after="0" w:line="240" w:lineRule="auto"/>
              <w:ind w:left="-108" w:right="-53"/>
              <w:rPr>
                <w:rFonts w:ascii="Times New Roman" w:eastAsia="Times New Roman" w:hAnsi="Times New Roman" w:cs="Times New Roman"/>
                <w:sz w:val="20"/>
                <w:szCs w:val="20"/>
                <w:lang w:eastAsia="ru-RU"/>
              </w:rPr>
            </w:pPr>
            <w:r w:rsidRPr="00EF6D7A">
              <w:rPr>
                <w:rFonts w:ascii="Times New Roman" w:eastAsia="Times New Roman" w:hAnsi="Times New Roman" w:cs="Times New Roman"/>
                <w:sz w:val="20"/>
                <w:szCs w:val="20"/>
                <w:lang w:eastAsia="ru-RU"/>
              </w:rPr>
              <w:t>80.10.12.000-00000003</w:t>
            </w:r>
          </w:p>
        </w:tc>
        <w:tc>
          <w:tcPr>
            <w:tcW w:w="627" w:type="pct"/>
            <w:tcBorders>
              <w:top w:val="nil"/>
              <w:left w:val="single" w:sz="4" w:space="0" w:color="auto"/>
              <w:bottom w:val="single" w:sz="4" w:space="0" w:color="auto"/>
              <w:right w:val="single" w:sz="4" w:space="0" w:color="auto"/>
            </w:tcBorders>
            <w:shd w:val="clear" w:color="auto" w:fill="auto"/>
            <w:noWrap/>
            <w:hideMark/>
          </w:tcPr>
          <w:p w:rsidR="00EF6D7A" w:rsidRPr="00EF6D7A" w:rsidRDefault="00EF6D7A" w:rsidP="00EF6D7A">
            <w:pPr>
              <w:spacing w:after="0" w:line="240" w:lineRule="auto"/>
              <w:ind w:left="-108" w:right="-129"/>
              <w:rPr>
                <w:rFonts w:ascii="Times New Roman" w:eastAsia="Times New Roman" w:hAnsi="Times New Roman" w:cs="Times New Roman"/>
                <w:sz w:val="20"/>
                <w:szCs w:val="20"/>
                <w:lang w:eastAsia="ru-RU"/>
              </w:rPr>
            </w:pPr>
            <w:r w:rsidRPr="00EF6D7A">
              <w:rPr>
                <w:rFonts w:ascii="Times New Roman" w:eastAsia="Times New Roman" w:hAnsi="Times New Roman" w:cs="Times New Roman"/>
                <w:sz w:val="20"/>
                <w:szCs w:val="20"/>
                <w:lang w:eastAsia="ru-RU"/>
              </w:rPr>
              <w:t>Услуги частной охраны (Выставление поста охраны)</w:t>
            </w:r>
          </w:p>
        </w:tc>
        <w:tc>
          <w:tcPr>
            <w:tcW w:w="3318" w:type="pct"/>
            <w:tcBorders>
              <w:top w:val="single" w:sz="4" w:space="0" w:color="auto"/>
              <w:left w:val="nil"/>
              <w:bottom w:val="single" w:sz="4" w:space="0" w:color="auto"/>
              <w:right w:val="nil"/>
            </w:tcBorders>
            <w:shd w:val="clear" w:color="auto" w:fill="auto"/>
            <w:hideMark/>
          </w:tcPr>
          <w:tbl>
            <w:tblPr>
              <w:tblStyle w:val="a5"/>
              <w:tblW w:w="10661" w:type="dxa"/>
              <w:tblLayout w:type="fixed"/>
              <w:tblLook w:val="04A0" w:firstRow="1" w:lastRow="0" w:firstColumn="1" w:lastColumn="0" w:noHBand="0" w:noVBand="1"/>
            </w:tblPr>
            <w:tblGrid>
              <w:gridCol w:w="307"/>
              <w:gridCol w:w="2175"/>
              <w:gridCol w:w="1748"/>
              <w:gridCol w:w="1688"/>
              <w:gridCol w:w="4743"/>
            </w:tblGrid>
            <w:tr w:rsidR="00EF6D7A" w:rsidRPr="00EF6D7A" w:rsidTr="004C57CD">
              <w:tc>
                <w:tcPr>
                  <w:tcW w:w="307" w:type="dxa"/>
                </w:tcPr>
                <w:p w:rsidR="00EF6D7A" w:rsidRPr="00EF6D7A" w:rsidRDefault="00EF6D7A" w:rsidP="00EF6D7A">
                  <w:pPr>
                    <w:autoSpaceDE w:val="0"/>
                    <w:autoSpaceDN w:val="0"/>
                    <w:adjustRightInd w:val="0"/>
                    <w:ind w:left="-142" w:right="-183"/>
                    <w:jc w:val="center"/>
                    <w:rPr>
                      <w:rFonts w:ascii="Times New Roman" w:hAnsi="Times New Roman" w:cs="Times New Roman"/>
                      <w:sz w:val="18"/>
                    </w:rPr>
                  </w:pPr>
                  <w:r w:rsidRPr="00EF6D7A">
                    <w:rPr>
                      <w:rFonts w:ascii="Times New Roman" w:hAnsi="Times New Roman" w:cs="Times New Roman"/>
                      <w:sz w:val="18"/>
                    </w:rPr>
                    <w:t xml:space="preserve">№ </w:t>
                  </w:r>
                </w:p>
                <w:p w:rsidR="00EF6D7A" w:rsidRPr="00EF6D7A" w:rsidRDefault="00EF6D7A" w:rsidP="00EF6D7A">
                  <w:pPr>
                    <w:autoSpaceDE w:val="0"/>
                    <w:autoSpaceDN w:val="0"/>
                    <w:adjustRightInd w:val="0"/>
                    <w:ind w:left="-142" w:right="-183"/>
                    <w:jc w:val="center"/>
                    <w:rPr>
                      <w:rFonts w:ascii="Times New Roman" w:hAnsi="Times New Roman" w:cs="Times New Roman"/>
                      <w:sz w:val="18"/>
                    </w:rPr>
                  </w:pPr>
                  <w:r w:rsidRPr="00EF6D7A">
                    <w:rPr>
                      <w:rFonts w:ascii="Times New Roman" w:hAnsi="Times New Roman" w:cs="Times New Roman"/>
                      <w:sz w:val="18"/>
                    </w:rPr>
                    <w:t>п/п</w:t>
                  </w:r>
                </w:p>
              </w:tc>
              <w:tc>
                <w:tcPr>
                  <w:tcW w:w="2175" w:type="dxa"/>
                </w:tcPr>
                <w:p w:rsidR="00EF6D7A" w:rsidRPr="00EF6D7A" w:rsidRDefault="00EF6D7A" w:rsidP="00EF6D7A">
                  <w:pPr>
                    <w:autoSpaceDE w:val="0"/>
                    <w:autoSpaceDN w:val="0"/>
                    <w:adjustRightInd w:val="0"/>
                    <w:jc w:val="center"/>
                    <w:rPr>
                      <w:rFonts w:ascii="Times New Roman" w:hAnsi="Times New Roman" w:cs="Times New Roman"/>
                      <w:sz w:val="18"/>
                    </w:rPr>
                  </w:pPr>
                  <w:r w:rsidRPr="00EF6D7A">
                    <w:rPr>
                      <w:rFonts w:ascii="Times New Roman" w:hAnsi="Times New Roman" w:cs="Times New Roman"/>
                      <w:sz w:val="18"/>
                    </w:rPr>
                    <w:t>Наименование и описание объекта закупки</w:t>
                  </w:r>
                </w:p>
              </w:tc>
              <w:tc>
                <w:tcPr>
                  <w:tcW w:w="1748" w:type="dxa"/>
                </w:tcPr>
                <w:p w:rsidR="00EF6D7A" w:rsidRPr="00EF6D7A" w:rsidRDefault="00EF6D7A" w:rsidP="00EF6D7A">
                  <w:pPr>
                    <w:autoSpaceDE w:val="0"/>
                    <w:autoSpaceDN w:val="0"/>
                    <w:adjustRightInd w:val="0"/>
                    <w:jc w:val="center"/>
                    <w:rPr>
                      <w:rFonts w:ascii="Times New Roman" w:hAnsi="Times New Roman" w:cs="Times New Roman"/>
                      <w:sz w:val="18"/>
                    </w:rPr>
                  </w:pPr>
                  <w:r w:rsidRPr="00EF6D7A">
                    <w:rPr>
                      <w:rFonts w:ascii="Times New Roman" w:hAnsi="Times New Roman" w:cs="Times New Roman"/>
                      <w:sz w:val="18"/>
                    </w:rPr>
                    <w:t>Адрес объекта</w:t>
                  </w:r>
                </w:p>
              </w:tc>
              <w:tc>
                <w:tcPr>
                  <w:tcW w:w="1688" w:type="dxa"/>
                </w:tcPr>
                <w:p w:rsidR="00EF6D7A" w:rsidRPr="00EF6D7A" w:rsidRDefault="00EF6D7A" w:rsidP="00EF6D7A">
                  <w:pPr>
                    <w:autoSpaceDE w:val="0"/>
                    <w:autoSpaceDN w:val="0"/>
                    <w:adjustRightInd w:val="0"/>
                    <w:jc w:val="center"/>
                    <w:rPr>
                      <w:rFonts w:ascii="Times New Roman" w:hAnsi="Times New Roman" w:cs="Times New Roman"/>
                      <w:sz w:val="18"/>
                    </w:rPr>
                  </w:pPr>
                  <w:r w:rsidRPr="00EF6D7A">
                    <w:rPr>
                      <w:rFonts w:ascii="Times New Roman" w:hAnsi="Times New Roman" w:cs="Times New Roman"/>
                      <w:sz w:val="18"/>
                    </w:rPr>
                    <w:t>График оказываемых услуг</w:t>
                  </w:r>
                </w:p>
              </w:tc>
              <w:tc>
                <w:tcPr>
                  <w:tcW w:w="4743" w:type="dxa"/>
                </w:tcPr>
                <w:p w:rsidR="00EF6D7A" w:rsidRPr="00EF6D7A" w:rsidRDefault="00EF6D7A" w:rsidP="00EF6D7A">
                  <w:pPr>
                    <w:autoSpaceDE w:val="0"/>
                    <w:autoSpaceDN w:val="0"/>
                    <w:adjustRightInd w:val="0"/>
                    <w:jc w:val="center"/>
                    <w:rPr>
                      <w:rFonts w:ascii="Times New Roman" w:hAnsi="Times New Roman" w:cs="Times New Roman"/>
                      <w:sz w:val="18"/>
                    </w:rPr>
                  </w:pPr>
                  <w:r w:rsidRPr="00EF6D7A">
                    <w:rPr>
                      <w:rFonts w:ascii="Times New Roman" w:hAnsi="Times New Roman" w:cs="Times New Roman"/>
                      <w:sz w:val="18"/>
                    </w:rPr>
                    <w:t>Сроки оказания услуг</w:t>
                  </w:r>
                </w:p>
              </w:tc>
            </w:tr>
            <w:tr w:rsidR="00EF6D7A" w:rsidRPr="00EF6D7A" w:rsidTr="004C57CD">
              <w:trPr>
                <w:trHeight w:val="220"/>
              </w:trPr>
              <w:tc>
                <w:tcPr>
                  <w:tcW w:w="307" w:type="dxa"/>
                  <w:vMerge w:val="restart"/>
                </w:tcPr>
                <w:p w:rsidR="00EF6D7A" w:rsidRPr="00EF6D7A" w:rsidRDefault="00EF6D7A" w:rsidP="00EF6D7A">
                  <w:pPr>
                    <w:autoSpaceDE w:val="0"/>
                    <w:autoSpaceDN w:val="0"/>
                    <w:adjustRightInd w:val="0"/>
                    <w:jc w:val="center"/>
                    <w:rPr>
                      <w:rFonts w:ascii="Times New Roman" w:hAnsi="Times New Roman" w:cs="Times New Roman"/>
                      <w:sz w:val="18"/>
                    </w:rPr>
                  </w:pPr>
                  <w:r w:rsidRPr="00EF6D7A">
                    <w:rPr>
                      <w:rFonts w:ascii="Times New Roman" w:hAnsi="Times New Roman" w:cs="Times New Roman"/>
                      <w:sz w:val="18"/>
                    </w:rPr>
                    <w:t>1</w:t>
                  </w:r>
                </w:p>
              </w:tc>
              <w:tc>
                <w:tcPr>
                  <w:tcW w:w="2175" w:type="dxa"/>
                  <w:vMerge w:val="restart"/>
                </w:tcPr>
                <w:p w:rsidR="00EF6D7A" w:rsidRPr="00EF6D7A" w:rsidRDefault="00EF6D7A" w:rsidP="00EF6D7A">
                  <w:pPr>
                    <w:autoSpaceDE w:val="0"/>
                    <w:autoSpaceDN w:val="0"/>
                    <w:adjustRightInd w:val="0"/>
                    <w:jc w:val="center"/>
                    <w:rPr>
                      <w:rFonts w:ascii="Times New Roman" w:hAnsi="Times New Roman" w:cs="Times New Roman"/>
                      <w:sz w:val="18"/>
                    </w:rPr>
                  </w:pPr>
                  <w:r w:rsidRPr="00EF6D7A">
                    <w:rPr>
                      <w:rFonts w:ascii="Times New Roman" w:hAnsi="Times New Roman" w:cs="Times New Roman"/>
                      <w:sz w:val="18"/>
                    </w:rPr>
                    <w:t>Услуги частной охраны (Выставление поста охраны)</w:t>
                  </w:r>
                </w:p>
              </w:tc>
              <w:tc>
                <w:tcPr>
                  <w:tcW w:w="1748" w:type="dxa"/>
                  <w:vMerge w:val="restart"/>
                </w:tcPr>
                <w:p w:rsidR="00EF6D7A" w:rsidRPr="00EF6D7A" w:rsidRDefault="00EF6D7A" w:rsidP="00EF6D7A">
                  <w:pPr>
                    <w:autoSpaceDE w:val="0"/>
                    <w:autoSpaceDN w:val="0"/>
                    <w:adjustRightInd w:val="0"/>
                    <w:jc w:val="center"/>
                    <w:rPr>
                      <w:rFonts w:ascii="Times New Roman" w:hAnsi="Times New Roman" w:cs="Times New Roman"/>
                      <w:sz w:val="18"/>
                    </w:rPr>
                  </w:pPr>
                  <w:r w:rsidRPr="00EF6D7A">
                    <w:rPr>
                      <w:rFonts w:ascii="Times New Roman" w:hAnsi="Times New Roman" w:cs="Times New Roman"/>
                      <w:sz w:val="18"/>
                    </w:rPr>
                    <w:t>Г. Югорск ул. Студенческая, д. 35</w:t>
                  </w:r>
                </w:p>
              </w:tc>
              <w:tc>
                <w:tcPr>
                  <w:tcW w:w="1688" w:type="dxa"/>
                  <w:vMerge w:val="restart"/>
                </w:tcPr>
                <w:p w:rsidR="00EF6D7A" w:rsidRPr="00EF6D7A" w:rsidRDefault="00EF6D7A" w:rsidP="00EF6D7A">
                  <w:pPr>
                    <w:autoSpaceDE w:val="0"/>
                    <w:autoSpaceDN w:val="0"/>
                    <w:adjustRightInd w:val="0"/>
                    <w:jc w:val="center"/>
                    <w:rPr>
                      <w:rFonts w:ascii="Times New Roman" w:hAnsi="Times New Roman" w:cs="Times New Roman"/>
                      <w:sz w:val="18"/>
                    </w:rPr>
                  </w:pPr>
                  <w:r w:rsidRPr="00EF6D7A">
                    <w:rPr>
                      <w:rFonts w:ascii="Times New Roman" w:hAnsi="Times New Roman" w:cs="Times New Roman"/>
                      <w:sz w:val="18"/>
                    </w:rPr>
                    <w:t>Ежедневно, с 00.00 до 24.00 часов</w:t>
                  </w:r>
                </w:p>
              </w:tc>
              <w:tc>
                <w:tcPr>
                  <w:tcW w:w="4743" w:type="dxa"/>
                  <w:vMerge w:val="restart"/>
                </w:tcPr>
                <w:p w:rsidR="00EF6D7A" w:rsidRPr="00EF6D7A" w:rsidRDefault="00EF6D7A" w:rsidP="00EF6D7A">
                  <w:pPr>
                    <w:autoSpaceDE w:val="0"/>
                    <w:autoSpaceDN w:val="0"/>
                    <w:adjustRightInd w:val="0"/>
                    <w:jc w:val="center"/>
                    <w:rPr>
                      <w:rFonts w:ascii="Times New Roman" w:hAnsi="Times New Roman" w:cs="Times New Roman"/>
                      <w:sz w:val="18"/>
                    </w:rPr>
                  </w:pPr>
                  <w:r w:rsidRPr="00EF6D7A">
                    <w:rPr>
                      <w:rFonts w:ascii="Times New Roman" w:hAnsi="Times New Roman" w:cs="Times New Roman"/>
                      <w:sz w:val="18"/>
                    </w:rPr>
                    <w:t>С 01.01.2020г. по 31.12.2020г.</w:t>
                  </w:r>
                </w:p>
              </w:tc>
            </w:tr>
            <w:tr w:rsidR="00EF6D7A" w:rsidRPr="00EF6D7A" w:rsidTr="004C57CD">
              <w:trPr>
                <w:trHeight w:val="225"/>
              </w:trPr>
              <w:tc>
                <w:tcPr>
                  <w:tcW w:w="307" w:type="dxa"/>
                  <w:vMerge/>
                </w:tcPr>
                <w:p w:rsidR="00EF6D7A" w:rsidRPr="00EF6D7A" w:rsidRDefault="00EF6D7A" w:rsidP="00EF6D7A">
                  <w:pPr>
                    <w:autoSpaceDE w:val="0"/>
                    <w:autoSpaceDN w:val="0"/>
                    <w:adjustRightInd w:val="0"/>
                    <w:jc w:val="center"/>
                    <w:rPr>
                      <w:rFonts w:ascii="Times New Roman" w:hAnsi="Times New Roman" w:cs="Times New Roman"/>
                      <w:sz w:val="18"/>
                    </w:rPr>
                  </w:pPr>
                </w:p>
              </w:tc>
              <w:tc>
                <w:tcPr>
                  <w:tcW w:w="2175" w:type="dxa"/>
                  <w:vMerge/>
                </w:tcPr>
                <w:p w:rsidR="00EF6D7A" w:rsidRPr="00EF6D7A" w:rsidRDefault="00EF6D7A" w:rsidP="00EF6D7A">
                  <w:pPr>
                    <w:autoSpaceDE w:val="0"/>
                    <w:autoSpaceDN w:val="0"/>
                    <w:adjustRightInd w:val="0"/>
                    <w:jc w:val="center"/>
                    <w:rPr>
                      <w:rFonts w:ascii="Times New Roman" w:hAnsi="Times New Roman" w:cs="Times New Roman"/>
                      <w:sz w:val="18"/>
                    </w:rPr>
                  </w:pPr>
                </w:p>
              </w:tc>
              <w:tc>
                <w:tcPr>
                  <w:tcW w:w="1748" w:type="dxa"/>
                  <w:vMerge/>
                </w:tcPr>
                <w:p w:rsidR="00EF6D7A" w:rsidRPr="00EF6D7A" w:rsidRDefault="00EF6D7A" w:rsidP="00EF6D7A">
                  <w:pPr>
                    <w:autoSpaceDE w:val="0"/>
                    <w:autoSpaceDN w:val="0"/>
                    <w:adjustRightInd w:val="0"/>
                    <w:jc w:val="center"/>
                    <w:rPr>
                      <w:rFonts w:ascii="Times New Roman" w:hAnsi="Times New Roman" w:cs="Times New Roman"/>
                      <w:sz w:val="18"/>
                    </w:rPr>
                  </w:pPr>
                </w:p>
              </w:tc>
              <w:tc>
                <w:tcPr>
                  <w:tcW w:w="1688" w:type="dxa"/>
                  <w:vMerge/>
                </w:tcPr>
                <w:p w:rsidR="00EF6D7A" w:rsidRPr="00EF6D7A" w:rsidRDefault="00EF6D7A" w:rsidP="00EF6D7A">
                  <w:pPr>
                    <w:autoSpaceDE w:val="0"/>
                    <w:autoSpaceDN w:val="0"/>
                    <w:adjustRightInd w:val="0"/>
                    <w:jc w:val="center"/>
                    <w:rPr>
                      <w:rFonts w:ascii="Times New Roman" w:hAnsi="Times New Roman" w:cs="Times New Roman"/>
                      <w:sz w:val="18"/>
                    </w:rPr>
                  </w:pPr>
                </w:p>
              </w:tc>
              <w:tc>
                <w:tcPr>
                  <w:tcW w:w="4743" w:type="dxa"/>
                  <w:vMerge/>
                </w:tcPr>
                <w:p w:rsidR="00EF6D7A" w:rsidRPr="00EF6D7A" w:rsidRDefault="00EF6D7A" w:rsidP="00EF6D7A">
                  <w:pPr>
                    <w:autoSpaceDE w:val="0"/>
                    <w:autoSpaceDN w:val="0"/>
                    <w:adjustRightInd w:val="0"/>
                    <w:jc w:val="center"/>
                    <w:rPr>
                      <w:rFonts w:ascii="Times New Roman" w:hAnsi="Times New Roman" w:cs="Times New Roman"/>
                      <w:sz w:val="18"/>
                    </w:rPr>
                  </w:pPr>
                </w:p>
              </w:tc>
            </w:tr>
            <w:tr w:rsidR="00EF6D7A" w:rsidRPr="00EF6D7A" w:rsidTr="004C57CD">
              <w:trPr>
                <w:trHeight w:val="220"/>
              </w:trPr>
              <w:tc>
                <w:tcPr>
                  <w:tcW w:w="307" w:type="dxa"/>
                  <w:vMerge/>
                </w:tcPr>
                <w:p w:rsidR="00EF6D7A" w:rsidRPr="00EF6D7A" w:rsidRDefault="00EF6D7A" w:rsidP="00EF6D7A">
                  <w:pPr>
                    <w:autoSpaceDE w:val="0"/>
                    <w:autoSpaceDN w:val="0"/>
                    <w:adjustRightInd w:val="0"/>
                    <w:jc w:val="center"/>
                    <w:rPr>
                      <w:rFonts w:ascii="Times New Roman" w:hAnsi="Times New Roman" w:cs="Times New Roman"/>
                      <w:sz w:val="18"/>
                    </w:rPr>
                  </w:pPr>
                </w:p>
              </w:tc>
              <w:tc>
                <w:tcPr>
                  <w:tcW w:w="2175" w:type="dxa"/>
                  <w:vMerge/>
                </w:tcPr>
                <w:p w:rsidR="00EF6D7A" w:rsidRPr="00EF6D7A" w:rsidRDefault="00EF6D7A" w:rsidP="00EF6D7A">
                  <w:pPr>
                    <w:autoSpaceDE w:val="0"/>
                    <w:autoSpaceDN w:val="0"/>
                    <w:adjustRightInd w:val="0"/>
                    <w:jc w:val="center"/>
                    <w:rPr>
                      <w:rFonts w:ascii="Times New Roman" w:hAnsi="Times New Roman" w:cs="Times New Roman"/>
                      <w:sz w:val="18"/>
                    </w:rPr>
                  </w:pPr>
                </w:p>
              </w:tc>
              <w:tc>
                <w:tcPr>
                  <w:tcW w:w="1748" w:type="dxa"/>
                  <w:vMerge/>
                </w:tcPr>
                <w:p w:rsidR="00EF6D7A" w:rsidRPr="00EF6D7A" w:rsidRDefault="00EF6D7A" w:rsidP="00EF6D7A">
                  <w:pPr>
                    <w:autoSpaceDE w:val="0"/>
                    <w:autoSpaceDN w:val="0"/>
                    <w:adjustRightInd w:val="0"/>
                    <w:jc w:val="center"/>
                    <w:rPr>
                      <w:rFonts w:ascii="Times New Roman" w:hAnsi="Times New Roman" w:cs="Times New Roman"/>
                      <w:sz w:val="18"/>
                    </w:rPr>
                  </w:pPr>
                </w:p>
              </w:tc>
              <w:tc>
                <w:tcPr>
                  <w:tcW w:w="1688" w:type="dxa"/>
                  <w:vMerge/>
                </w:tcPr>
                <w:p w:rsidR="00EF6D7A" w:rsidRPr="00EF6D7A" w:rsidRDefault="00EF6D7A" w:rsidP="00EF6D7A">
                  <w:pPr>
                    <w:autoSpaceDE w:val="0"/>
                    <w:autoSpaceDN w:val="0"/>
                    <w:adjustRightInd w:val="0"/>
                    <w:jc w:val="center"/>
                    <w:rPr>
                      <w:rFonts w:ascii="Times New Roman" w:hAnsi="Times New Roman" w:cs="Times New Roman"/>
                      <w:sz w:val="18"/>
                    </w:rPr>
                  </w:pPr>
                </w:p>
              </w:tc>
              <w:tc>
                <w:tcPr>
                  <w:tcW w:w="4743" w:type="dxa"/>
                  <w:vMerge/>
                </w:tcPr>
                <w:p w:rsidR="00EF6D7A" w:rsidRPr="00EF6D7A" w:rsidRDefault="00EF6D7A" w:rsidP="00EF6D7A">
                  <w:pPr>
                    <w:autoSpaceDE w:val="0"/>
                    <w:autoSpaceDN w:val="0"/>
                    <w:adjustRightInd w:val="0"/>
                    <w:jc w:val="center"/>
                    <w:rPr>
                      <w:rFonts w:ascii="Times New Roman" w:hAnsi="Times New Roman" w:cs="Times New Roman"/>
                      <w:sz w:val="18"/>
                    </w:rPr>
                  </w:pPr>
                </w:p>
              </w:tc>
            </w:tr>
            <w:tr w:rsidR="00EF6D7A" w:rsidRPr="00EF6D7A" w:rsidTr="004C57CD">
              <w:trPr>
                <w:trHeight w:val="220"/>
              </w:trPr>
              <w:tc>
                <w:tcPr>
                  <w:tcW w:w="307" w:type="dxa"/>
                  <w:vMerge w:val="restart"/>
                </w:tcPr>
                <w:p w:rsidR="00EF6D7A" w:rsidRPr="00EF6D7A" w:rsidRDefault="00EF6D7A" w:rsidP="00EF6D7A">
                  <w:pPr>
                    <w:autoSpaceDE w:val="0"/>
                    <w:autoSpaceDN w:val="0"/>
                    <w:adjustRightInd w:val="0"/>
                    <w:jc w:val="center"/>
                    <w:rPr>
                      <w:rFonts w:ascii="Times New Roman" w:hAnsi="Times New Roman" w:cs="Times New Roman"/>
                      <w:sz w:val="18"/>
                    </w:rPr>
                  </w:pPr>
                  <w:r w:rsidRPr="00EF6D7A">
                    <w:rPr>
                      <w:rFonts w:ascii="Times New Roman" w:hAnsi="Times New Roman" w:cs="Times New Roman"/>
                      <w:sz w:val="18"/>
                    </w:rPr>
                    <w:t>2</w:t>
                  </w:r>
                </w:p>
              </w:tc>
              <w:tc>
                <w:tcPr>
                  <w:tcW w:w="2175" w:type="dxa"/>
                  <w:vMerge w:val="restart"/>
                </w:tcPr>
                <w:p w:rsidR="00EF6D7A" w:rsidRPr="00EF6D7A" w:rsidRDefault="00EF6D7A" w:rsidP="00EF6D7A">
                  <w:pPr>
                    <w:autoSpaceDE w:val="0"/>
                    <w:autoSpaceDN w:val="0"/>
                    <w:adjustRightInd w:val="0"/>
                    <w:jc w:val="center"/>
                    <w:rPr>
                      <w:rFonts w:ascii="Times New Roman" w:hAnsi="Times New Roman" w:cs="Times New Roman"/>
                      <w:sz w:val="18"/>
                    </w:rPr>
                  </w:pPr>
                  <w:r w:rsidRPr="00EF6D7A">
                    <w:rPr>
                      <w:rFonts w:ascii="Times New Roman" w:hAnsi="Times New Roman" w:cs="Times New Roman"/>
                      <w:sz w:val="18"/>
                    </w:rPr>
                    <w:t>Услуги частной охраны (Выставление поста охраны)</w:t>
                  </w:r>
                </w:p>
              </w:tc>
              <w:tc>
                <w:tcPr>
                  <w:tcW w:w="1748" w:type="dxa"/>
                  <w:vMerge w:val="restart"/>
                </w:tcPr>
                <w:p w:rsidR="00EF6D7A" w:rsidRPr="00EF6D7A" w:rsidRDefault="00EF6D7A" w:rsidP="00EF6D7A">
                  <w:pPr>
                    <w:autoSpaceDE w:val="0"/>
                    <w:autoSpaceDN w:val="0"/>
                    <w:adjustRightInd w:val="0"/>
                    <w:jc w:val="center"/>
                    <w:rPr>
                      <w:rFonts w:ascii="Times New Roman" w:hAnsi="Times New Roman" w:cs="Times New Roman"/>
                      <w:sz w:val="18"/>
                    </w:rPr>
                  </w:pPr>
                  <w:r w:rsidRPr="00EF6D7A">
                    <w:rPr>
                      <w:rFonts w:ascii="Times New Roman" w:hAnsi="Times New Roman" w:cs="Times New Roman"/>
                      <w:sz w:val="18"/>
                    </w:rPr>
                    <w:t>Г. Югорск ул. Студенческая, д. 35</w:t>
                  </w:r>
                </w:p>
              </w:tc>
              <w:tc>
                <w:tcPr>
                  <w:tcW w:w="1688" w:type="dxa"/>
                  <w:vMerge w:val="restart"/>
                </w:tcPr>
                <w:p w:rsidR="00EF6D7A" w:rsidRPr="00EF6D7A" w:rsidRDefault="00EF6D7A" w:rsidP="00EF6D7A">
                  <w:pPr>
                    <w:autoSpaceDE w:val="0"/>
                    <w:autoSpaceDN w:val="0"/>
                    <w:adjustRightInd w:val="0"/>
                    <w:jc w:val="center"/>
                    <w:rPr>
                      <w:rFonts w:ascii="Times New Roman" w:hAnsi="Times New Roman" w:cs="Times New Roman"/>
                      <w:sz w:val="18"/>
                    </w:rPr>
                  </w:pPr>
                  <w:r w:rsidRPr="00EF6D7A">
                    <w:rPr>
                      <w:rFonts w:ascii="Times New Roman" w:hAnsi="Times New Roman" w:cs="Times New Roman"/>
                      <w:sz w:val="18"/>
                    </w:rPr>
                    <w:t>Ежедневно, с 10.00 до 22.00 часов</w:t>
                  </w:r>
                </w:p>
              </w:tc>
              <w:tc>
                <w:tcPr>
                  <w:tcW w:w="4743" w:type="dxa"/>
                  <w:vMerge w:val="restart"/>
                </w:tcPr>
                <w:p w:rsidR="00EF6D7A" w:rsidRPr="00EF6D7A" w:rsidRDefault="00EF6D7A" w:rsidP="00EF6D7A">
                  <w:pPr>
                    <w:autoSpaceDE w:val="0"/>
                    <w:autoSpaceDN w:val="0"/>
                    <w:adjustRightInd w:val="0"/>
                    <w:jc w:val="center"/>
                    <w:rPr>
                      <w:rFonts w:ascii="Times New Roman" w:hAnsi="Times New Roman" w:cs="Times New Roman"/>
                      <w:sz w:val="18"/>
                    </w:rPr>
                  </w:pPr>
                  <w:r w:rsidRPr="00EF6D7A">
                    <w:rPr>
                      <w:rFonts w:ascii="Times New Roman" w:hAnsi="Times New Roman" w:cs="Times New Roman"/>
                      <w:sz w:val="18"/>
                    </w:rPr>
                    <w:t>С 01.01.2020г. по 31.12.2020г.</w:t>
                  </w:r>
                </w:p>
              </w:tc>
            </w:tr>
            <w:tr w:rsidR="00EF6D7A" w:rsidRPr="00EF6D7A" w:rsidTr="004C57CD">
              <w:trPr>
                <w:trHeight w:val="220"/>
              </w:trPr>
              <w:tc>
                <w:tcPr>
                  <w:tcW w:w="307" w:type="dxa"/>
                  <w:vMerge/>
                </w:tcPr>
                <w:p w:rsidR="00EF6D7A" w:rsidRPr="00EF6D7A" w:rsidRDefault="00EF6D7A" w:rsidP="00EF6D7A">
                  <w:pPr>
                    <w:autoSpaceDE w:val="0"/>
                    <w:autoSpaceDN w:val="0"/>
                    <w:adjustRightInd w:val="0"/>
                    <w:jc w:val="center"/>
                    <w:rPr>
                      <w:rFonts w:ascii="Times New Roman" w:hAnsi="Times New Roman" w:cs="Times New Roman"/>
                      <w:sz w:val="18"/>
                    </w:rPr>
                  </w:pPr>
                </w:p>
              </w:tc>
              <w:tc>
                <w:tcPr>
                  <w:tcW w:w="2175" w:type="dxa"/>
                  <w:vMerge/>
                </w:tcPr>
                <w:p w:rsidR="00EF6D7A" w:rsidRPr="00EF6D7A" w:rsidRDefault="00EF6D7A" w:rsidP="00EF6D7A">
                  <w:pPr>
                    <w:autoSpaceDE w:val="0"/>
                    <w:autoSpaceDN w:val="0"/>
                    <w:adjustRightInd w:val="0"/>
                    <w:jc w:val="center"/>
                    <w:rPr>
                      <w:rFonts w:ascii="Times New Roman" w:hAnsi="Times New Roman" w:cs="Times New Roman"/>
                      <w:sz w:val="18"/>
                    </w:rPr>
                  </w:pPr>
                </w:p>
              </w:tc>
              <w:tc>
                <w:tcPr>
                  <w:tcW w:w="1748" w:type="dxa"/>
                  <w:vMerge/>
                </w:tcPr>
                <w:p w:rsidR="00EF6D7A" w:rsidRPr="00EF6D7A" w:rsidRDefault="00EF6D7A" w:rsidP="00EF6D7A">
                  <w:pPr>
                    <w:autoSpaceDE w:val="0"/>
                    <w:autoSpaceDN w:val="0"/>
                    <w:adjustRightInd w:val="0"/>
                    <w:jc w:val="center"/>
                    <w:rPr>
                      <w:rFonts w:ascii="Times New Roman" w:hAnsi="Times New Roman" w:cs="Times New Roman"/>
                      <w:sz w:val="18"/>
                    </w:rPr>
                  </w:pPr>
                </w:p>
              </w:tc>
              <w:tc>
                <w:tcPr>
                  <w:tcW w:w="1688" w:type="dxa"/>
                  <w:vMerge/>
                </w:tcPr>
                <w:p w:rsidR="00EF6D7A" w:rsidRPr="00EF6D7A" w:rsidRDefault="00EF6D7A" w:rsidP="00EF6D7A">
                  <w:pPr>
                    <w:autoSpaceDE w:val="0"/>
                    <w:autoSpaceDN w:val="0"/>
                    <w:adjustRightInd w:val="0"/>
                    <w:jc w:val="center"/>
                    <w:rPr>
                      <w:rFonts w:ascii="Times New Roman" w:hAnsi="Times New Roman" w:cs="Times New Roman"/>
                      <w:sz w:val="18"/>
                    </w:rPr>
                  </w:pPr>
                </w:p>
              </w:tc>
              <w:tc>
                <w:tcPr>
                  <w:tcW w:w="4743" w:type="dxa"/>
                  <w:vMerge/>
                </w:tcPr>
                <w:p w:rsidR="00EF6D7A" w:rsidRPr="00EF6D7A" w:rsidRDefault="00EF6D7A" w:rsidP="00EF6D7A">
                  <w:pPr>
                    <w:autoSpaceDE w:val="0"/>
                    <w:autoSpaceDN w:val="0"/>
                    <w:adjustRightInd w:val="0"/>
                    <w:jc w:val="center"/>
                    <w:rPr>
                      <w:rFonts w:ascii="Times New Roman" w:hAnsi="Times New Roman" w:cs="Times New Roman"/>
                      <w:sz w:val="18"/>
                    </w:rPr>
                  </w:pPr>
                </w:p>
              </w:tc>
            </w:tr>
            <w:tr w:rsidR="00EF6D7A" w:rsidRPr="00EF6D7A" w:rsidTr="004C57CD">
              <w:trPr>
                <w:trHeight w:val="220"/>
              </w:trPr>
              <w:tc>
                <w:tcPr>
                  <w:tcW w:w="307" w:type="dxa"/>
                  <w:vMerge/>
                </w:tcPr>
                <w:p w:rsidR="00EF6D7A" w:rsidRPr="00EF6D7A" w:rsidRDefault="00EF6D7A" w:rsidP="00EF6D7A">
                  <w:pPr>
                    <w:autoSpaceDE w:val="0"/>
                    <w:autoSpaceDN w:val="0"/>
                    <w:adjustRightInd w:val="0"/>
                    <w:jc w:val="center"/>
                    <w:rPr>
                      <w:rFonts w:ascii="Times New Roman" w:hAnsi="Times New Roman" w:cs="Times New Roman"/>
                      <w:sz w:val="18"/>
                    </w:rPr>
                  </w:pPr>
                </w:p>
              </w:tc>
              <w:tc>
                <w:tcPr>
                  <w:tcW w:w="2175" w:type="dxa"/>
                  <w:vMerge/>
                </w:tcPr>
                <w:p w:rsidR="00EF6D7A" w:rsidRPr="00EF6D7A" w:rsidRDefault="00EF6D7A" w:rsidP="00EF6D7A">
                  <w:pPr>
                    <w:autoSpaceDE w:val="0"/>
                    <w:autoSpaceDN w:val="0"/>
                    <w:adjustRightInd w:val="0"/>
                    <w:jc w:val="center"/>
                    <w:rPr>
                      <w:rFonts w:ascii="Times New Roman" w:hAnsi="Times New Roman" w:cs="Times New Roman"/>
                      <w:sz w:val="18"/>
                    </w:rPr>
                  </w:pPr>
                </w:p>
              </w:tc>
              <w:tc>
                <w:tcPr>
                  <w:tcW w:w="1748" w:type="dxa"/>
                  <w:vMerge/>
                </w:tcPr>
                <w:p w:rsidR="00EF6D7A" w:rsidRPr="00EF6D7A" w:rsidRDefault="00EF6D7A" w:rsidP="00EF6D7A">
                  <w:pPr>
                    <w:autoSpaceDE w:val="0"/>
                    <w:autoSpaceDN w:val="0"/>
                    <w:adjustRightInd w:val="0"/>
                    <w:jc w:val="center"/>
                    <w:rPr>
                      <w:rFonts w:ascii="Times New Roman" w:hAnsi="Times New Roman" w:cs="Times New Roman"/>
                      <w:sz w:val="18"/>
                    </w:rPr>
                  </w:pPr>
                </w:p>
              </w:tc>
              <w:tc>
                <w:tcPr>
                  <w:tcW w:w="1688" w:type="dxa"/>
                  <w:vMerge/>
                </w:tcPr>
                <w:p w:rsidR="00EF6D7A" w:rsidRPr="00EF6D7A" w:rsidRDefault="00EF6D7A" w:rsidP="00EF6D7A">
                  <w:pPr>
                    <w:autoSpaceDE w:val="0"/>
                    <w:autoSpaceDN w:val="0"/>
                    <w:adjustRightInd w:val="0"/>
                    <w:jc w:val="center"/>
                    <w:rPr>
                      <w:rFonts w:ascii="Times New Roman" w:hAnsi="Times New Roman" w:cs="Times New Roman"/>
                      <w:sz w:val="18"/>
                    </w:rPr>
                  </w:pPr>
                </w:p>
              </w:tc>
              <w:tc>
                <w:tcPr>
                  <w:tcW w:w="4743" w:type="dxa"/>
                  <w:vMerge/>
                </w:tcPr>
                <w:p w:rsidR="00EF6D7A" w:rsidRPr="00EF6D7A" w:rsidRDefault="00EF6D7A" w:rsidP="00EF6D7A">
                  <w:pPr>
                    <w:autoSpaceDE w:val="0"/>
                    <w:autoSpaceDN w:val="0"/>
                    <w:adjustRightInd w:val="0"/>
                    <w:jc w:val="center"/>
                    <w:rPr>
                      <w:rFonts w:ascii="Times New Roman" w:hAnsi="Times New Roman" w:cs="Times New Roman"/>
                      <w:sz w:val="18"/>
                    </w:rPr>
                  </w:pPr>
                </w:p>
              </w:tc>
            </w:tr>
            <w:tr w:rsidR="00EF6D7A" w:rsidRPr="00EF6D7A" w:rsidTr="004C57CD">
              <w:trPr>
                <w:trHeight w:val="220"/>
              </w:trPr>
              <w:tc>
                <w:tcPr>
                  <w:tcW w:w="10661" w:type="dxa"/>
                  <w:gridSpan w:val="5"/>
                </w:tcPr>
                <w:p w:rsidR="00EF6D7A" w:rsidRPr="00EF6D7A" w:rsidRDefault="00EF6D7A" w:rsidP="00EF6D7A">
                  <w:pPr>
                    <w:numPr>
                      <w:ilvl w:val="0"/>
                      <w:numId w:val="17"/>
                    </w:numPr>
                    <w:autoSpaceDE w:val="0"/>
                    <w:autoSpaceDN w:val="0"/>
                    <w:adjustRightInd w:val="0"/>
                    <w:contextualSpacing/>
                    <w:jc w:val="both"/>
                    <w:rPr>
                      <w:rFonts w:ascii="Times New Roman" w:hAnsi="Times New Roman" w:cs="Times New Roman"/>
                      <w:sz w:val="18"/>
                    </w:rPr>
                  </w:pPr>
                  <w:r w:rsidRPr="00EF6D7A">
                    <w:rPr>
                      <w:rFonts w:ascii="Times New Roman" w:hAnsi="Times New Roman" w:cs="Times New Roman"/>
                      <w:sz w:val="18"/>
                    </w:rPr>
                    <w:t>Обеспечение внутриобъектового режима на объектах, за исключением объектов, в отношении которых установлены обязательные для выполнения требования к антитеррористической защищенности</w:t>
                  </w:r>
                </w:p>
                <w:p w:rsidR="00EF6D7A" w:rsidRPr="00EF6D7A" w:rsidRDefault="00EF6D7A" w:rsidP="00EF6D7A">
                  <w:pPr>
                    <w:numPr>
                      <w:ilvl w:val="0"/>
                      <w:numId w:val="17"/>
                    </w:numPr>
                    <w:autoSpaceDE w:val="0"/>
                    <w:autoSpaceDN w:val="0"/>
                    <w:adjustRightInd w:val="0"/>
                    <w:contextualSpacing/>
                    <w:jc w:val="both"/>
                    <w:rPr>
                      <w:rFonts w:ascii="Times New Roman" w:hAnsi="Times New Roman" w:cs="Times New Roman"/>
                      <w:sz w:val="18"/>
                    </w:rPr>
                  </w:pPr>
                  <w:r w:rsidRPr="00EF6D7A">
                    <w:rPr>
                      <w:rFonts w:ascii="Times New Roman" w:hAnsi="Times New Roman" w:cs="Times New Roman"/>
                      <w:sz w:val="18"/>
                    </w:rPr>
                    <w:t>Обеспечение пропускного режима на объектах, за исключением объектов, в отношении которых установлены обязательные для выполнения требования к антитеррористической защищенности</w:t>
                  </w:r>
                </w:p>
                <w:p w:rsidR="00EF6D7A" w:rsidRPr="00EF6D7A" w:rsidRDefault="00EF6D7A" w:rsidP="00EF6D7A">
                  <w:pPr>
                    <w:numPr>
                      <w:ilvl w:val="0"/>
                      <w:numId w:val="17"/>
                    </w:numPr>
                    <w:autoSpaceDE w:val="0"/>
                    <w:autoSpaceDN w:val="0"/>
                    <w:adjustRightInd w:val="0"/>
                    <w:contextualSpacing/>
                    <w:jc w:val="both"/>
                    <w:rPr>
                      <w:rFonts w:ascii="Times New Roman" w:hAnsi="Times New Roman" w:cs="Times New Roman"/>
                      <w:sz w:val="18"/>
                    </w:rPr>
                  </w:pPr>
                  <w:r w:rsidRPr="00EF6D7A">
                    <w:rPr>
                      <w:rFonts w:ascii="Times New Roman" w:hAnsi="Times New Roman" w:cs="Times New Roman"/>
                      <w:sz w:val="18"/>
                    </w:rPr>
                    <w:t>Обеспечение порядка в местах проведения массовых мероприятий</w:t>
                  </w:r>
                </w:p>
                <w:p w:rsidR="00EF6D7A" w:rsidRPr="00EF6D7A" w:rsidRDefault="00EF6D7A" w:rsidP="00EF6D7A">
                  <w:pPr>
                    <w:numPr>
                      <w:ilvl w:val="0"/>
                      <w:numId w:val="17"/>
                    </w:numPr>
                    <w:autoSpaceDE w:val="0"/>
                    <w:autoSpaceDN w:val="0"/>
                    <w:adjustRightInd w:val="0"/>
                    <w:contextualSpacing/>
                    <w:jc w:val="both"/>
                    <w:rPr>
                      <w:rFonts w:ascii="Times New Roman" w:hAnsi="Times New Roman" w:cs="Times New Roman"/>
                      <w:sz w:val="18"/>
                    </w:rPr>
                  </w:pPr>
                  <w:r w:rsidRPr="00EF6D7A">
                    <w:rPr>
                      <w:rFonts w:ascii="Times New Roman" w:hAnsi="Times New Roman" w:cs="Times New Roman"/>
                      <w:sz w:val="18"/>
                    </w:rPr>
                    <w:t xml:space="preserve">Охрана объектов ,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в отношении которых установлены обязательные для выполнения требования к антитеррористической защищенности </w:t>
                  </w:r>
                </w:p>
                <w:p w:rsidR="00EF6D7A" w:rsidRPr="00EF6D7A" w:rsidRDefault="00EF6D7A" w:rsidP="00EF6D7A">
                  <w:pPr>
                    <w:numPr>
                      <w:ilvl w:val="0"/>
                      <w:numId w:val="17"/>
                    </w:numPr>
                    <w:autoSpaceDE w:val="0"/>
                    <w:autoSpaceDN w:val="0"/>
                    <w:adjustRightInd w:val="0"/>
                    <w:contextualSpacing/>
                    <w:jc w:val="both"/>
                    <w:rPr>
                      <w:rFonts w:ascii="Times New Roman" w:hAnsi="Times New Roman" w:cs="Times New Roman"/>
                      <w:sz w:val="18"/>
                    </w:rPr>
                  </w:pPr>
                  <w:r w:rsidRPr="00EF6D7A">
                    <w:rPr>
                      <w:rFonts w:ascii="Times New Roman" w:hAnsi="Times New Roman" w:cs="Times New Roman"/>
                      <w:sz w:val="18"/>
                    </w:rPr>
                    <w:t>Охрана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имущества, в отношении которых установлены обязательные для выполнения требования к антитеррористической защищенности</w:t>
                  </w:r>
                </w:p>
                <w:p w:rsidR="00EF6D7A" w:rsidRPr="00EF6D7A" w:rsidRDefault="00EF6D7A" w:rsidP="00EF6D7A">
                  <w:pPr>
                    <w:numPr>
                      <w:ilvl w:val="0"/>
                      <w:numId w:val="17"/>
                    </w:numPr>
                    <w:autoSpaceDE w:val="0"/>
                    <w:autoSpaceDN w:val="0"/>
                    <w:adjustRightInd w:val="0"/>
                    <w:contextualSpacing/>
                    <w:jc w:val="both"/>
                    <w:rPr>
                      <w:rFonts w:ascii="Times New Roman" w:hAnsi="Times New Roman" w:cs="Times New Roman"/>
                      <w:sz w:val="18"/>
                    </w:rPr>
                  </w:pPr>
                  <w:r w:rsidRPr="00EF6D7A">
                    <w:rPr>
                      <w:rFonts w:ascii="Times New Roman" w:hAnsi="Times New Roman" w:cs="Times New Roman"/>
                      <w:sz w:val="18"/>
                    </w:rPr>
                    <w:t>Охрана объектов с осуществлением работ по проектированию, монтажу и эксплуатационному обслуживанию технических средств охраны, перечень видов которых устанавливается Правительством Российской Федерации, и (или) с принятием соответствующих мер реагирования на их сигнальную информацию</w:t>
                  </w:r>
                </w:p>
                <w:p w:rsidR="00EF6D7A" w:rsidRPr="00EF6D7A" w:rsidRDefault="00EF6D7A" w:rsidP="00EF6D7A">
                  <w:pPr>
                    <w:numPr>
                      <w:ilvl w:val="0"/>
                      <w:numId w:val="17"/>
                    </w:numPr>
                    <w:autoSpaceDE w:val="0"/>
                    <w:autoSpaceDN w:val="0"/>
                    <w:adjustRightInd w:val="0"/>
                    <w:contextualSpacing/>
                    <w:jc w:val="both"/>
                    <w:rPr>
                      <w:rFonts w:ascii="Times New Roman" w:hAnsi="Times New Roman" w:cs="Times New Roman"/>
                      <w:sz w:val="18"/>
                    </w:rPr>
                  </w:pPr>
                  <w:r w:rsidRPr="00EF6D7A">
                    <w:rPr>
                      <w:rFonts w:ascii="Times New Roman" w:hAnsi="Times New Roman" w:cs="Times New Roman"/>
                      <w:sz w:val="18"/>
                    </w:rPr>
                    <w:t xml:space="preserve">Охрана имущества на объектах с осуществлением работ по проектированию, монтажу и эксплуатационному обслуживанию технических средств охраны, перечень видов которых устанавливается Правительством Российской Федерации, и (или) с принятием соответствующих мер реагирования на их сигнальную информацию </w:t>
                  </w:r>
                </w:p>
                <w:p w:rsidR="00EF6D7A" w:rsidRPr="00EF6D7A" w:rsidRDefault="00EF6D7A" w:rsidP="00EF6D7A">
                  <w:pPr>
                    <w:numPr>
                      <w:ilvl w:val="0"/>
                      <w:numId w:val="17"/>
                    </w:numPr>
                    <w:autoSpaceDE w:val="0"/>
                    <w:autoSpaceDN w:val="0"/>
                    <w:adjustRightInd w:val="0"/>
                    <w:contextualSpacing/>
                    <w:jc w:val="both"/>
                    <w:rPr>
                      <w:rFonts w:ascii="Times New Roman" w:hAnsi="Times New Roman" w:cs="Times New Roman"/>
                      <w:sz w:val="18"/>
                    </w:rPr>
                  </w:pPr>
                  <w:r w:rsidRPr="00EF6D7A">
                    <w:rPr>
                      <w:rFonts w:ascii="Times New Roman" w:hAnsi="Times New Roman" w:cs="Times New Roman"/>
                      <w:sz w:val="18"/>
                    </w:rPr>
                    <w:t>Охрана объектов, а также обеспечение внутриобъектового режима на объектах, в отношении которых установлены обязательные для выполнения требования к антитеррористической защищенности</w:t>
                  </w:r>
                </w:p>
                <w:p w:rsidR="00EF6D7A" w:rsidRPr="00EF6D7A" w:rsidRDefault="00EF6D7A" w:rsidP="00EF6D7A">
                  <w:pPr>
                    <w:numPr>
                      <w:ilvl w:val="0"/>
                      <w:numId w:val="17"/>
                    </w:numPr>
                    <w:autoSpaceDE w:val="0"/>
                    <w:autoSpaceDN w:val="0"/>
                    <w:adjustRightInd w:val="0"/>
                    <w:contextualSpacing/>
                    <w:jc w:val="both"/>
                    <w:rPr>
                      <w:rFonts w:ascii="Times New Roman" w:hAnsi="Times New Roman" w:cs="Times New Roman"/>
                      <w:sz w:val="18"/>
                    </w:rPr>
                  </w:pPr>
                  <w:r w:rsidRPr="00EF6D7A">
                    <w:rPr>
                      <w:rFonts w:ascii="Times New Roman" w:hAnsi="Times New Roman" w:cs="Times New Roman"/>
                      <w:sz w:val="18"/>
                    </w:rPr>
                    <w:t>Охрана имущества, а также обеспечение внутриобъектового режима на объектах, в отношении которых установлены обязательные для выполнения требования к антитеррористической защищенности</w:t>
                  </w:r>
                </w:p>
                <w:p w:rsidR="00EF6D7A" w:rsidRPr="00EF6D7A" w:rsidRDefault="00EF6D7A" w:rsidP="00EF6D7A">
                  <w:pPr>
                    <w:numPr>
                      <w:ilvl w:val="0"/>
                      <w:numId w:val="17"/>
                    </w:numPr>
                    <w:autoSpaceDE w:val="0"/>
                    <w:autoSpaceDN w:val="0"/>
                    <w:adjustRightInd w:val="0"/>
                    <w:contextualSpacing/>
                    <w:jc w:val="both"/>
                    <w:rPr>
                      <w:rFonts w:ascii="Times New Roman" w:hAnsi="Times New Roman" w:cs="Times New Roman"/>
                      <w:sz w:val="18"/>
                    </w:rPr>
                  </w:pPr>
                  <w:r w:rsidRPr="00EF6D7A">
                    <w:rPr>
                      <w:rFonts w:ascii="Times New Roman" w:hAnsi="Times New Roman" w:cs="Times New Roman"/>
                      <w:sz w:val="18"/>
                    </w:rPr>
                    <w:t>Охрана имущества, а также обеспечение пропускного режима на объектах, в отношении которых установлены обязательные для выполнения требования к антитеррористической защищенности</w:t>
                  </w:r>
                </w:p>
                <w:p w:rsidR="00EF6D7A" w:rsidRPr="00EF6D7A" w:rsidRDefault="00EF6D7A" w:rsidP="00EF6D7A">
                  <w:pPr>
                    <w:numPr>
                      <w:ilvl w:val="0"/>
                      <w:numId w:val="17"/>
                    </w:numPr>
                    <w:autoSpaceDE w:val="0"/>
                    <w:autoSpaceDN w:val="0"/>
                    <w:adjustRightInd w:val="0"/>
                    <w:contextualSpacing/>
                    <w:jc w:val="both"/>
                    <w:rPr>
                      <w:rFonts w:ascii="Times New Roman" w:hAnsi="Times New Roman" w:cs="Times New Roman"/>
                      <w:sz w:val="18"/>
                    </w:rPr>
                  </w:pPr>
                  <w:r w:rsidRPr="00EF6D7A">
                    <w:rPr>
                      <w:rFonts w:ascii="Times New Roman" w:hAnsi="Times New Roman" w:cs="Times New Roman"/>
                      <w:sz w:val="18"/>
                    </w:rPr>
                    <w:t>Охрана объектов, а также обеспечение пропускного режима на объектах, в отношении которых установлены обязательные для выполнения требования к антитеррористической защищенности</w:t>
                  </w:r>
                </w:p>
                <w:p w:rsidR="00EF6D7A" w:rsidRPr="00EF6D7A" w:rsidRDefault="00EF6D7A" w:rsidP="00EF6D7A">
                  <w:pPr>
                    <w:numPr>
                      <w:ilvl w:val="0"/>
                      <w:numId w:val="17"/>
                    </w:numPr>
                    <w:autoSpaceDE w:val="0"/>
                    <w:autoSpaceDN w:val="0"/>
                    <w:adjustRightInd w:val="0"/>
                    <w:contextualSpacing/>
                    <w:jc w:val="both"/>
                    <w:rPr>
                      <w:rFonts w:ascii="Times New Roman" w:hAnsi="Times New Roman" w:cs="Times New Roman"/>
                      <w:sz w:val="18"/>
                    </w:rPr>
                  </w:pPr>
                  <w:r w:rsidRPr="00EF6D7A">
                    <w:rPr>
                      <w:rFonts w:ascii="Times New Roman" w:hAnsi="Times New Roman" w:cs="Times New Roman"/>
                      <w:sz w:val="18"/>
                    </w:rPr>
                    <w:t>Использование мобильной группы – ДА</w:t>
                  </w:r>
                </w:p>
                <w:p w:rsidR="00EF6D7A" w:rsidRPr="00EF6D7A" w:rsidRDefault="00EF6D7A" w:rsidP="00EF6D7A">
                  <w:pPr>
                    <w:numPr>
                      <w:ilvl w:val="0"/>
                      <w:numId w:val="17"/>
                    </w:numPr>
                    <w:autoSpaceDE w:val="0"/>
                    <w:autoSpaceDN w:val="0"/>
                    <w:adjustRightInd w:val="0"/>
                    <w:contextualSpacing/>
                    <w:jc w:val="both"/>
                    <w:rPr>
                      <w:rFonts w:ascii="Times New Roman" w:hAnsi="Times New Roman" w:cs="Times New Roman"/>
                      <w:sz w:val="18"/>
                    </w:rPr>
                  </w:pPr>
                  <w:r w:rsidRPr="00EF6D7A">
                    <w:rPr>
                      <w:rFonts w:ascii="Times New Roman" w:hAnsi="Times New Roman" w:cs="Times New Roman"/>
                      <w:sz w:val="18"/>
                    </w:rPr>
                    <w:t>Использование специальных средств – ДА</w:t>
                  </w:r>
                </w:p>
                <w:p w:rsidR="00EF6D7A" w:rsidRPr="00EF6D7A" w:rsidRDefault="00EF6D7A" w:rsidP="00EF6D7A">
                  <w:pPr>
                    <w:numPr>
                      <w:ilvl w:val="0"/>
                      <w:numId w:val="17"/>
                    </w:numPr>
                    <w:autoSpaceDE w:val="0"/>
                    <w:autoSpaceDN w:val="0"/>
                    <w:adjustRightInd w:val="0"/>
                    <w:contextualSpacing/>
                    <w:jc w:val="both"/>
                    <w:rPr>
                      <w:rFonts w:ascii="Times New Roman" w:hAnsi="Times New Roman" w:cs="Times New Roman"/>
                      <w:sz w:val="18"/>
                    </w:rPr>
                  </w:pPr>
                  <w:r w:rsidRPr="00EF6D7A">
                    <w:rPr>
                      <w:rFonts w:ascii="Times New Roman" w:hAnsi="Times New Roman" w:cs="Times New Roman"/>
                      <w:sz w:val="18"/>
                    </w:rPr>
                    <w:t>Наличие оружия у сотрудников мобильной группы – ДА</w:t>
                  </w:r>
                </w:p>
                <w:p w:rsidR="00EF6D7A" w:rsidRPr="00EF6D7A" w:rsidRDefault="00EF6D7A" w:rsidP="00EF6D7A">
                  <w:pPr>
                    <w:numPr>
                      <w:ilvl w:val="0"/>
                      <w:numId w:val="17"/>
                    </w:numPr>
                    <w:autoSpaceDE w:val="0"/>
                    <w:autoSpaceDN w:val="0"/>
                    <w:adjustRightInd w:val="0"/>
                    <w:contextualSpacing/>
                    <w:jc w:val="both"/>
                    <w:rPr>
                      <w:rFonts w:ascii="Times New Roman" w:hAnsi="Times New Roman" w:cs="Times New Roman"/>
                      <w:sz w:val="18"/>
                    </w:rPr>
                  </w:pPr>
                  <w:r w:rsidRPr="00EF6D7A">
                    <w:rPr>
                      <w:rFonts w:ascii="Times New Roman" w:hAnsi="Times New Roman" w:cs="Times New Roman"/>
                      <w:sz w:val="18"/>
                    </w:rPr>
                    <w:t>Наличие оружия у сотрудников охраны - НЕТ</w:t>
                  </w:r>
                </w:p>
              </w:tc>
            </w:tr>
          </w:tbl>
          <w:p w:rsidR="00EF6D7A" w:rsidRPr="00EF6D7A" w:rsidRDefault="00EF6D7A" w:rsidP="00EF6D7A">
            <w:pPr>
              <w:tabs>
                <w:tab w:val="left" w:pos="0"/>
                <w:tab w:val="left" w:pos="993"/>
              </w:tabs>
              <w:suppressAutoHyphens/>
              <w:spacing w:after="0" w:line="240" w:lineRule="auto"/>
              <w:jc w:val="both"/>
              <w:rPr>
                <w:rFonts w:ascii="Times New Roman" w:eastAsia="Times New Roman" w:hAnsi="Times New Roman" w:cs="Times New Roman"/>
                <w:sz w:val="20"/>
                <w:szCs w:val="20"/>
                <w:lang w:eastAsia="ru-RU"/>
              </w:rPr>
            </w:pPr>
          </w:p>
        </w:tc>
        <w:tc>
          <w:tcPr>
            <w:tcW w:w="254" w:type="pct"/>
            <w:tcBorders>
              <w:top w:val="nil"/>
              <w:left w:val="single" w:sz="4" w:space="0" w:color="auto"/>
              <w:bottom w:val="single" w:sz="4" w:space="0" w:color="auto"/>
              <w:right w:val="single" w:sz="4" w:space="0" w:color="auto"/>
            </w:tcBorders>
            <w:shd w:val="clear" w:color="auto" w:fill="auto"/>
            <w:noWrap/>
            <w:vAlign w:val="center"/>
            <w:hideMark/>
          </w:tcPr>
          <w:p w:rsidR="00EF6D7A" w:rsidRPr="00EF6D7A" w:rsidRDefault="00EF6D7A" w:rsidP="00EF6D7A">
            <w:pPr>
              <w:spacing w:after="0" w:line="240" w:lineRule="auto"/>
              <w:ind w:left="-108" w:right="-108"/>
              <w:jc w:val="center"/>
              <w:rPr>
                <w:rFonts w:ascii="Times New Roman" w:eastAsia="Times New Roman" w:hAnsi="Times New Roman" w:cs="Times New Roman"/>
                <w:sz w:val="24"/>
                <w:szCs w:val="24"/>
                <w:lang w:eastAsia="ru-RU"/>
              </w:rPr>
            </w:pPr>
            <w:r w:rsidRPr="00EF6D7A">
              <w:rPr>
                <w:rFonts w:ascii="Times New Roman" w:eastAsia="Times New Roman" w:hAnsi="Times New Roman" w:cs="Times New Roman"/>
                <w:lang w:eastAsia="ru-RU"/>
              </w:rPr>
              <w:t>Чел/час</w:t>
            </w:r>
          </w:p>
        </w:tc>
        <w:tc>
          <w:tcPr>
            <w:tcW w:w="321" w:type="pct"/>
            <w:tcBorders>
              <w:top w:val="nil"/>
              <w:left w:val="single" w:sz="4" w:space="0" w:color="auto"/>
              <w:bottom w:val="single" w:sz="4" w:space="0" w:color="auto"/>
              <w:right w:val="single" w:sz="4" w:space="0" w:color="auto"/>
            </w:tcBorders>
            <w:vAlign w:val="center"/>
          </w:tcPr>
          <w:p w:rsidR="00EF6D7A" w:rsidRPr="00EF6D7A" w:rsidRDefault="00EF6D7A" w:rsidP="00EF6D7A">
            <w:pPr>
              <w:spacing w:after="0" w:line="240" w:lineRule="auto"/>
              <w:ind w:left="-109" w:right="-101"/>
              <w:jc w:val="center"/>
              <w:rPr>
                <w:rFonts w:ascii="Times New Roman" w:eastAsia="Times New Roman" w:hAnsi="Times New Roman" w:cs="Times New Roman"/>
                <w:b/>
                <w:lang w:eastAsia="ru-RU"/>
              </w:rPr>
            </w:pPr>
            <w:r w:rsidRPr="00EF6D7A">
              <w:rPr>
                <w:rFonts w:ascii="Times New Roman" w:eastAsia="Times New Roman" w:hAnsi="Times New Roman" w:cs="Times New Roman"/>
                <w:b/>
                <w:lang w:eastAsia="ru-RU"/>
              </w:rPr>
              <w:t>13 176</w:t>
            </w:r>
          </w:p>
        </w:tc>
      </w:tr>
    </w:tbl>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13"/>
        <w:gridCol w:w="7655"/>
      </w:tblGrid>
      <w:tr w:rsidR="00EF6D7A" w:rsidRPr="00EF6D7A" w:rsidTr="004C57CD">
        <w:tc>
          <w:tcPr>
            <w:tcW w:w="8613" w:type="dxa"/>
          </w:tcPr>
          <w:p w:rsidR="00EF6D7A" w:rsidRPr="00EF6D7A" w:rsidRDefault="00EF6D7A" w:rsidP="00EF6D7A">
            <w:pPr>
              <w:widowControl w:val="0"/>
              <w:autoSpaceDE w:val="0"/>
              <w:autoSpaceDN w:val="0"/>
              <w:adjustRightInd w:val="0"/>
              <w:jc w:val="both"/>
              <w:rPr>
                <w:rFonts w:ascii="Times New Roman" w:eastAsia="Times New Roman" w:hAnsi="Times New Roman" w:cs="Times New Roman"/>
                <w:sz w:val="20"/>
                <w:szCs w:val="24"/>
                <w:lang w:eastAsia="ru-RU"/>
              </w:rPr>
            </w:pPr>
            <w:r w:rsidRPr="00EF6D7A">
              <w:rPr>
                <w:rFonts w:ascii="Times New Roman" w:eastAsia="Times New Roman" w:hAnsi="Times New Roman" w:cs="Times New Roman"/>
                <w:sz w:val="20"/>
                <w:szCs w:val="24"/>
                <w:lang w:eastAsia="ru-RU"/>
              </w:rPr>
              <w:t>Заказчик</w:t>
            </w:r>
          </w:p>
          <w:p w:rsidR="00EF6D7A" w:rsidRPr="00EF6D7A" w:rsidRDefault="00EF6D7A" w:rsidP="00EF6D7A">
            <w:pPr>
              <w:widowControl w:val="0"/>
              <w:autoSpaceDE w:val="0"/>
              <w:autoSpaceDN w:val="0"/>
              <w:adjustRightInd w:val="0"/>
              <w:rPr>
                <w:rFonts w:ascii="Times New Roman" w:eastAsia="Times New Roman" w:hAnsi="Times New Roman" w:cs="Times New Roman"/>
                <w:color w:val="000000"/>
                <w:sz w:val="20"/>
                <w:lang w:eastAsia="ru-RU"/>
              </w:rPr>
            </w:pPr>
            <w:r w:rsidRPr="00EF6D7A">
              <w:rPr>
                <w:rFonts w:ascii="Times New Roman" w:eastAsia="Times New Roman" w:hAnsi="Times New Roman" w:cs="Times New Roman"/>
                <w:color w:val="000000"/>
                <w:sz w:val="20"/>
                <w:lang w:eastAsia="ru-RU"/>
              </w:rPr>
              <w:t>Директор ____________ Н.А. Солодков</w:t>
            </w:r>
          </w:p>
          <w:p w:rsidR="00EF6D7A" w:rsidRPr="00EF6D7A" w:rsidRDefault="00EF6D7A" w:rsidP="00EF6D7A">
            <w:pPr>
              <w:tabs>
                <w:tab w:val="left" w:pos="5790"/>
              </w:tabs>
              <w:ind w:hanging="40"/>
              <w:rPr>
                <w:rFonts w:ascii="Calibri" w:eastAsia="Times New Roman" w:hAnsi="Calibri" w:cs="Times New Roman"/>
                <w:sz w:val="20"/>
                <w:lang w:eastAsia="ru-RU"/>
              </w:rPr>
            </w:pPr>
            <w:r w:rsidRPr="00EF6D7A">
              <w:rPr>
                <w:rFonts w:ascii="Times New Roman" w:eastAsia="Times New Roman" w:hAnsi="Times New Roman" w:cs="Times New Roman"/>
                <w:color w:val="000000"/>
                <w:sz w:val="20"/>
                <w:lang w:eastAsia="ru-RU"/>
              </w:rPr>
              <w:t>М.П</w:t>
            </w:r>
            <w:r w:rsidRPr="00EF6D7A">
              <w:rPr>
                <w:rFonts w:ascii="Calibri" w:eastAsia="Times New Roman" w:hAnsi="Calibri" w:cs="Times New Roman"/>
                <w:sz w:val="20"/>
                <w:lang w:eastAsia="ru-RU"/>
              </w:rPr>
              <w:t xml:space="preserve">                                                         </w:t>
            </w:r>
          </w:p>
          <w:p w:rsidR="00EF6D7A" w:rsidRPr="00EF6D7A" w:rsidRDefault="00EF6D7A" w:rsidP="00EF6D7A">
            <w:pPr>
              <w:widowControl w:val="0"/>
              <w:autoSpaceDE w:val="0"/>
              <w:autoSpaceDN w:val="0"/>
              <w:adjustRightInd w:val="0"/>
              <w:spacing w:after="60"/>
              <w:jc w:val="center"/>
              <w:rPr>
                <w:rFonts w:ascii="Times New Roman" w:eastAsia="Times New Roman" w:hAnsi="Times New Roman" w:cs="Times New Roman"/>
                <w:lang w:eastAsia="ru-RU"/>
              </w:rPr>
            </w:pPr>
          </w:p>
        </w:tc>
        <w:tc>
          <w:tcPr>
            <w:tcW w:w="7655" w:type="dxa"/>
          </w:tcPr>
          <w:p w:rsidR="00EF6D7A" w:rsidRPr="00EF6D7A" w:rsidRDefault="00EF6D7A" w:rsidP="00EF6D7A">
            <w:pPr>
              <w:widowControl w:val="0"/>
              <w:autoSpaceDE w:val="0"/>
              <w:autoSpaceDN w:val="0"/>
              <w:adjustRightInd w:val="0"/>
              <w:spacing w:after="60"/>
              <w:rPr>
                <w:rFonts w:ascii="Times New Roman" w:eastAsia="Times New Roman" w:hAnsi="Times New Roman" w:cs="Times New Roman"/>
                <w:sz w:val="20"/>
                <w:lang w:eastAsia="ru-RU"/>
              </w:rPr>
            </w:pPr>
            <w:r w:rsidRPr="00EF6D7A">
              <w:rPr>
                <w:rFonts w:ascii="Times New Roman" w:eastAsia="Times New Roman" w:hAnsi="Times New Roman" w:cs="Times New Roman"/>
                <w:sz w:val="20"/>
                <w:lang w:eastAsia="ru-RU"/>
              </w:rPr>
              <w:t>Исполнитель</w:t>
            </w:r>
          </w:p>
          <w:p w:rsidR="00EF6D7A" w:rsidRPr="00EF6D7A" w:rsidRDefault="00EF6D7A" w:rsidP="00EF6D7A">
            <w:pPr>
              <w:widowControl w:val="0"/>
              <w:autoSpaceDE w:val="0"/>
              <w:autoSpaceDN w:val="0"/>
              <w:adjustRightInd w:val="0"/>
              <w:spacing w:after="60"/>
              <w:rPr>
                <w:rFonts w:ascii="Times New Roman" w:eastAsia="Times New Roman" w:hAnsi="Times New Roman" w:cs="Times New Roman"/>
                <w:lang w:eastAsia="ru-RU"/>
              </w:rPr>
            </w:pPr>
          </w:p>
        </w:tc>
      </w:tr>
    </w:tbl>
    <w:p w:rsidR="00EF6D7A" w:rsidRPr="00EF6D7A" w:rsidRDefault="00EF6D7A" w:rsidP="00EF6D7A">
      <w:pPr>
        <w:autoSpaceDE w:val="0"/>
        <w:autoSpaceDN w:val="0"/>
        <w:adjustRightInd w:val="0"/>
        <w:spacing w:after="0" w:line="240" w:lineRule="auto"/>
        <w:jc w:val="right"/>
        <w:rPr>
          <w:rFonts w:ascii="Times New Roman" w:eastAsia="Times New Roman" w:hAnsi="Times New Roman" w:cs="Times New Roman"/>
          <w:sz w:val="24"/>
          <w:szCs w:val="24"/>
          <w:lang w:eastAsia="ru-RU"/>
        </w:rPr>
        <w:sectPr w:rsidR="00EF6D7A" w:rsidRPr="00EF6D7A" w:rsidSect="000A3FAE">
          <w:pgSz w:w="16838" w:h="11906" w:orient="landscape"/>
          <w:pgMar w:top="425" w:right="284" w:bottom="425" w:left="284" w:header="680" w:footer="227" w:gutter="0"/>
          <w:cols w:space="708"/>
          <w:titlePg/>
          <w:docGrid w:linePitch="360"/>
        </w:sectPr>
      </w:pPr>
    </w:p>
    <w:p w:rsidR="00EF6D7A" w:rsidRPr="00EF6D7A" w:rsidRDefault="00EF6D7A" w:rsidP="00EF6D7A">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F6D7A">
        <w:rPr>
          <w:rFonts w:ascii="Times New Roman" w:eastAsia="Times New Roman" w:hAnsi="Times New Roman" w:cs="Times New Roman"/>
          <w:sz w:val="24"/>
          <w:szCs w:val="24"/>
          <w:lang w:eastAsia="ru-RU"/>
        </w:rPr>
        <w:lastRenderedPageBreak/>
        <w:t>Приложение № 2</w:t>
      </w:r>
    </w:p>
    <w:p w:rsidR="00EF6D7A" w:rsidRPr="00EF6D7A" w:rsidRDefault="00EF6D7A" w:rsidP="00EF6D7A">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F6D7A">
        <w:rPr>
          <w:rFonts w:ascii="Times New Roman" w:eastAsia="Times New Roman" w:hAnsi="Times New Roman" w:cs="Times New Roman"/>
          <w:sz w:val="24"/>
          <w:szCs w:val="24"/>
          <w:lang w:eastAsia="ru-RU"/>
        </w:rPr>
        <w:t>к гражданско-правовому договору</w:t>
      </w:r>
    </w:p>
    <w:p w:rsidR="00EF6D7A" w:rsidRPr="00EF6D7A" w:rsidRDefault="00EF6D7A" w:rsidP="00EF6D7A">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F6D7A">
        <w:rPr>
          <w:rFonts w:ascii="Times New Roman" w:eastAsia="Times New Roman" w:hAnsi="Times New Roman" w:cs="Times New Roman"/>
          <w:sz w:val="24"/>
          <w:szCs w:val="24"/>
          <w:lang w:eastAsia="ru-RU"/>
        </w:rPr>
        <w:t>№ ________________ от «___» _______ 20__ г.</w:t>
      </w:r>
    </w:p>
    <w:p w:rsidR="00EF6D7A" w:rsidRPr="00EF6D7A" w:rsidRDefault="00EF6D7A" w:rsidP="00EF6D7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EF6D7A" w:rsidRPr="00EF6D7A" w:rsidRDefault="00EF6D7A" w:rsidP="00EF6D7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EF6D7A" w:rsidRPr="00EF6D7A" w:rsidRDefault="00EF6D7A" w:rsidP="00EF6D7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EF6D7A">
        <w:rPr>
          <w:rFonts w:ascii="Times New Roman" w:eastAsia="Times New Roman" w:hAnsi="Times New Roman" w:cs="Times New Roman"/>
          <w:bCs/>
          <w:sz w:val="24"/>
          <w:szCs w:val="24"/>
          <w:lang w:eastAsia="ru-RU"/>
        </w:rPr>
        <w:t>ГРАФИК ОКАЗАНИЯ УСЛУГ</w:t>
      </w:r>
    </w:p>
    <w:p w:rsidR="00EF6D7A" w:rsidRPr="00EF6D7A" w:rsidRDefault="00EF6D7A" w:rsidP="00EF6D7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bl>
      <w:tblPr>
        <w:tblStyle w:val="a5"/>
        <w:tblW w:w="0" w:type="auto"/>
        <w:tblLook w:val="04A0" w:firstRow="1" w:lastRow="0" w:firstColumn="1" w:lastColumn="0" w:noHBand="0" w:noVBand="1"/>
      </w:tblPr>
      <w:tblGrid>
        <w:gridCol w:w="306"/>
        <w:gridCol w:w="3235"/>
        <w:gridCol w:w="2294"/>
        <w:gridCol w:w="2262"/>
        <w:gridCol w:w="3175"/>
      </w:tblGrid>
      <w:tr w:rsidR="00EF6D7A" w:rsidRPr="00EF6D7A" w:rsidTr="004C57CD">
        <w:tc>
          <w:tcPr>
            <w:tcW w:w="0" w:type="auto"/>
          </w:tcPr>
          <w:p w:rsidR="00EF6D7A" w:rsidRPr="00EF6D7A" w:rsidRDefault="00EF6D7A" w:rsidP="00EF6D7A">
            <w:pPr>
              <w:autoSpaceDE w:val="0"/>
              <w:autoSpaceDN w:val="0"/>
              <w:adjustRightInd w:val="0"/>
              <w:ind w:left="-142" w:right="-183"/>
              <w:jc w:val="center"/>
              <w:rPr>
                <w:rFonts w:ascii="Times New Roman" w:hAnsi="Times New Roman" w:cs="Times New Roman"/>
                <w:sz w:val="18"/>
              </w:rPr>
            </w:pPr>
            <w:r w:rsidRPr="00EF6D7A">
              <w:rPr>
                <w:rFonts w:ascii="Times New Roman" w:hAnsi="Times New Roman" w:cs="Times New Roman"/>
                <w:sz w:val="18"/>
              </w:rPr>
              <w:t xml:space="preserve">№ </w:t>
            </w:r>
          </w:p>
          <w:p w:rsidR="00EF6D7A" w:rsidRPr="00EF6D7A" w:rsidRDefault="00EF6D7A" w:rsidP="00EF6D7A">
            <w:pPr>
              <w:autoSpaceDE w:val="0"/>
              <w:autoSpaceDN w:val="0"/>
              <w:adjustRightInd w:val="0"/>
              <w:ind w:left="-142" w:right="-183"/>
              <w:jc w:val="center"/>
              <w:rPr>
                <w:rFonts w:ascii="Times New Roman" w:hAnsi="Times New Roman" w:cs="Times New Roman"/>
                <w:sz w:val="18"/>
              </w:rPr>
            </w:pPr>
            <w:r w:rsidRPr="00EF6D7A">
              <w:rPr>
                <w:rFonts w:ascii="Times New Roman" w:hAnsi="Times New Roman" w:cs="Times New Roman"/>
                <w:sz w:val="18"/>
              </w:rPr>
              <w:t>п/п</w:t>
            </w:r>
          </w:p>
        </w:tc>
        <w:tc>
          <w:tcPr>
            <w:tcW w:w="0" w:type="auto"/>
          </w:tcPr>
          <w:p w:rsidR="00EF6D7A" w:rsidRPr="00EF6D7A" w:rsidRDefault="00EF6D7A" w:rsidP="00EF6D7A">
            <w:pPr>
              <w:autoSpaceDE w:val="0"/>
              <w:autoSpaceDN w:val="0"/>
              <w:adjustRightInd w:val="0"/>
              <w:jc w:val="center"/>
              <w:rPr>
                <w:rFonts w:ascii="Times New Roman" w:hAnsi="Times New Roman" w:cs="Times New Roman"/>
                <w:sz w:val="18"/>
              </w:rPr>
            </w:pPr>
            <w:r w:rsidRPr="00EF6D7A">
              <w:rPr>
                <w:rFonts w:ascii="Times New Roman" w:hAnsi="Times New Roman" w:cs="Times New Roman"/>
                <w:sz w:val="18"/>
              </w:rPr>
              <w:t>Наименование и описание объекта закупки</w:t>
            </w:r>
          </w:p>
        </w:tc>
        <w:tc>
          <w:tcPr>
            <w:tcW w:w="0" w:type="auto"/>
          </w:tcPr>
          <w:p w:rsidR="00EF6D7A" w:rsidRPr="00EF6D7A" w:rsidRDefault="00EF6D7A" w:rsidP="00EF6D7A">
            <w:pPr>
              <w:autoSpaceDE w:val="0"/>
              <w:autoSpaceDN w:val="0"/>
              <w:adjustRightInd w:val="0"/>
              <w:jc w:val="center"/>
              <w:rPr>
                <w:rFonts w:ascii="Times New Roman" w:hAnsi="Times New Roman" w:cs="Times New Roman"/>
                <w:sz w:val="18"/>
              </w:rPr>
            </w:pPr>
            <w:r w:rsidRPr="00EF6D7A">
              <w:rPr>
                <w:rFonts w:ascii="Times New Roman" w:hAnsi="Times New Roman" w:cs="Times New Roman"/>
                <w:sz w:val="18"/>
              </w:rPr>
              <w:t>Адрес объекта</w:t>
            </w:r>
          </w:p>
        </w:tc>
        <w:tc>
          <w:tcPr>
            <w:tcW w:w="0" w:type="auto"/>
          </w:tcPr>
          <w:p w:rsidR="00EF6D7A" w:rsidRPr="00EF6D7A" w:rsidRDefault="00EF6D7A" w:rsidP="00EF6D7A">
            <w:pPr>
              <w:autoSpaceDE w:val="0"/>
              <w:autoSpaceDN w:val="0"/>
              <w:adjustRightInd w:val="0"/>
              <w:jc w:val="center"/>
              <w:rPr>
                <w:rFonts w:ascii="Times New Roman" w:hAnsi="Times New Roman" w:cs="Times New Roman"/>
                <w:sz w:val="18"/>
              </w:rPr>
            </w:pPr>
            <w:r w:rsidRPr="00EF6D7A">
              <w:rPr>
                <w:rFonts w:ascii="Times New Roman" w:hAnsi="Times New Roman" w:cs="Times New Roman"/>
                <w:sz w:val="18"/>
              </w:rPr>
              <w:t>График оказываемых услуг</w:t>
            </w:r>
          </w:p>
        </w:tc>
        <w:tc>
          <w:tcPr>
            <w:tcW w:w="3175" w:type="dxa"/>
          </w:tcPr>
          <w:p w:rsidR="00EF6D7A" w:rsidRPr="00EF6D7A" w:rsidRDefault="00EF6D7A" w:rsidP="00EF6D7A">
            <w:pPr>
              <w:autoSpaceDE w:val="0"/>
              <w:autoSpaceDN w:val="0"/>
              <w:adjustRightInd w:val="0"/>
              <w:jc w:val="center"/>
              <w:rPr>
                <w:rFonts w:ascii="Times New Roman" w:hAnsi="Times New Roman" w:cs="Times New Roman"/>
                <w:sz w:val="18"/>
              </w:rPr>
            </w:pPr>
            <w:r w:rsidRPr="00EF6D7A">
              <w:rPr>
                <w:rFonts w:ascii="Times New Roman" w:hAnsi="Times New Roman" w:cs="Times New Roman"/>
                <w:sz w:val="18"/>
              </w:rPr>
              <w:t>Сроки оказания услуг</w:t>
            </w:r>
          </w:p>
        </w:tc>
      </w:tr>
      <w:tr w:rsidR="00EF6D7A" w:rsidRPr="00EF6D7A" w:rsidTr="004C57CD">
        <w:trPr>
          <w:trHeight w:val="220"/>
        </w:trPr>
        <w:tc>
          <w:tcPr>
            <w:tcW w:w="0" w:type="auto"/>
            <w:vMerge w:val="restart"/>
          </w:tcPr>
          <w:p w:rsidR="00EF6D7A" w:rsidRPr="00EF6D7A" w:rsidRDefault="00EF6D7A" w:rsidP="00EF6D7A">
            <w:pPr>
              <w:autoSpaceDE w:val="0"/>
              <w:autoSpaceDN w:val="0"/>
              <w:adjustRightInd w:val="0"/>
              <w:jc w:val="center"/>
              <w:rPr>
                <w:rFonts w:ascii="Times New Roman" w:hAnsi="Times New Roman" w:cs="Times New Roman"/>
                <w:sz w:val="18"/>
              </w:rPr>
            </w:pPr>
            <w:r w:rsidRPr="00EF6D7A">
              <w:rPr>
                <w:rFonts w:ascii="Times New Roman" w:hAnsi="Times New Roman" w:cs="Times New Roman"/>
                <w:sz w:val="18"/>
              </w:rPr>
              <w:t>1</w:t>
            </w:r>
          </w:p>
        </w:tc>
        <w:tc>
          <w:tcPr>
            <w:tcW w:w="0" w:type="auto"/>
            <w:vMerge w:val="restart"/>
          </w:tcPr>
          <w:p w:rsidR="00EF6D7A" w:rsidRPr="00EF6D7A" w:rsidRDefault="00EF6D7A" w:rsidP="00EF6D7A">
            <w:pPr>
              <w:autoSpaceDE w:val="0"/>
              <w:autoSpaceDN w:val="0"/>
              <w:adjustRightInd w:val="0"/>
              <w:jc w:val="center"/>
              <w:rPr>
                <w:rFonts w:ascii="Times New Roman" w:hAnsi="Times New Roman" w:cs="Times New Roman"/>
                <w:sz w:val="18"/>
              </w:rPr>
            </w:pPr>
            <w:r w:rsidRPr="00EF6D7A">
              <w:rPr>
                <w:rFonts w:ascii="Times New Roman" w:hAnsi="Times New Roman" w:cs="Times New Roman"/>
                <w:sz w:val="18"/>
              </w:rPr>
              <w:t>Услуги частной охраны (Выставление поста охраны)</w:t>
            </w:r>
          </w:p>
        </w:tc>
        <w:tc>
          <w:tcPr>
            <w:tcW w:w="0" w:type="auto"/>
            <w:vMerge w:val="restart"/>
          </w:tcPr>
          <w:p w:rsidR="00EF6D7A" w:rsidRPr="00EF6D7A" w:rsidRDefault="00EF6D7A" w:rsidP="00EF6D7A">
            <w:pPr>
              <w:autoSpaceDE w:val="0"/>
              <w:autoSpaceDN w:val="0"/>
              <w:adjustRightInd w:val="0"/>
              <w:jc w:val="center"/>
              <w:rPr>
                <w:rFonts w:ascii="Times New Roman" w:hAnsi="Times New Roman" w:cs="Times New Roman"/>
                <w:sz w:val="18"/>
              </w:rPr>
            </w:pPr>
            <w:r w:rsidRPr="00EF6D7A">
              <w:rPr>
                <w:rFonts w:ascii="Times New Roman" w:hAnsi="Times New Roman" w:cs="Times New Roman"/>
                <w:sz w:val="18"/>
              </w:rPr>
              <w:t>Г. Югорск ул. Студенческая, д. 35</w:t>
            </w:r>
          </w:p>
        </w:tc>
        <w:tc>
          <w:tcPr>
            <w:tcW w:w="0" w:type="auto"/>
            <w:vMerge w:val="restart"/>
          </w:tcPr>
          <w:p w:rsidR="00EF6D7A" w:rsidRPr="00EF6D7A" w:rsidRDefault="00EF6D7A" w:rsidP="00EF6D7A">
            <w:pPr>
              <w:autoSpaceDE w:val="0"/>
              <w:autoSpaceDN w:val="0"/>
              <w:adjustRightInd w:val="0"/>
              <w:jc w:val="center"/>
              <w:rPr>
                <w:rFonts w:ascii="Times New Roman" w:hAnsi="Times New Roman" w:cs="Times New Roman"/>
                <w:sz w:val="18"/>
              </w:rPr>
            </w:pPr>
            <w:r w:rsidRPr="00EF6D7A">
              <w:rPr>
                <w:rFonts w:ascii="Times New Roman" w:hAnsi="Times New Roman" w:cs="Times New Roman"/>
                <w:sz w:val="18"/>
              </w:rPr>
              <w:t>Ежедневно, с 00.00 до 24.00 часов</w:t>
            </w:r>
          </w:p>
        </w:tc>
        <w:tc>
          <w:tcPr>
            <w:tcW w:w="3175" w:type="dxa"/>
            <w:vMerge w:val="restart"/>
          </w:tcPr>
          <w:p w:rsidR="00EF6D7A" w:rsidRPr="00EF6D7A" w:rsidRDefault="00EF6D7A" w:rsidP="00EF6D7A">
            <w:pPr>
              <w:autoSpaceDE w:val="0"/>
              <w:autoSpaceDN w:val="0"/>
              <w:adjustRightInd w:val="0"/>
              <w:jc w:val="center"/>
              <w:rPr>
                <w:rFonts w:ascii="Times New Roman" w:hAnsi="Times New Roman" w:cs="Times New Roman"/>
                <w:sz w:val="18"/>
              </w:rPr>
            </w:pPr>
            <w:r w:rsidRPr="00EF6D7A">
              <w:rPr>
                <w:rFonts w:ascii="Times New Roman" w:hAnsi="Times New Roman" w:cs="Times New Roman"/>
                <w:sz w:val="18"/>
              </w:rPr>
              <w:t>С 01.01.2020г. по 31.12.2020г.</w:t>
            </w:r>
          </w:p>
        </w:tc>
      </w:tr>
      <w:tr w:rsidR="00EF6D7A" w:rsidRPr="00EF6D7A" w:rsidTr="004C57CD">
        <w:trPr>
          <w:trHeight w:val="225"/>
        </w:trPr>
        <w:tc>
          <w:tcPr>
            <w:tcW w:w="0" w:type="auto"/>
            <w:vMerge/>
          </w:tcPr>
          <w:p w:rsidR="00EF6D7A" w:rsidRPr="00EF6D7A" w:rsidRDefault="00EF6D7A" w:rsidP="00EF6D7A">
            <w:pPr>
              <w:autoSpaceDE w:val="0"/>
              <w:autoSpaceDN w:val="0"/>
              <w:adjustRightInd w:val="0"/>
              <w:jc w:val="center"/>
              <w:rPr>
                <w:rFonts w:ascii="Times New Roman" w:hAnsi="Times New Roman" w:cs="Times New Roman"/>
                <w:sz w:val="18"/>
              </w:rPr>
            </w:pPr>
          </w:p>
        </w:tc>
        <w:tc>
          <w:tcPr>
            <w:tcW w:w="0" w:type="auto"/>
            <w:vMerge/>
          </w:tcPr>
          <w:p w:rsidR="00EF6D7A" w:rsidRPr="00EF6D7A" w:rsidRDefault="00EF6D7A" w:rsidP="00EF6D7A">
            <w:pPr>
              <w:autoSpaceDE w:val="0"/>
              <w:autoSpaceDN w:val="0"/>
              <w:adjustRightInd w:val="0"/>
              <w:jc w:val="center"/>
              <w:rPr>
                <w:rFonts w:ascii="Times New Roman" w:hAnsi="Times New Roman" w:cs="Times New Roman"/>
                <w:sz w:val="18"/>
              </w:rPr>
            </w:pPr>
          </w:p>
        </w:tc>
        <w:tc>
          <w:tcPr>
            <w:tcW w:w="0" w:type="auto"/>
            <w:vMerge/>
          </w:tcPr>
          <w:p w:rsidR="00EF6D7A" w:rsidRPr="00EF6D7A" w:rsidRDefault="00EF6D7A" w:rsidP="00EF6D7A">
            <w:pPr>
              <w:autoSpaceDE w:val="0"/>
              <w:autoSpaceDN w:val="0"/>
              <w:adjustRightInd w:val="0"/>
              <w:jc w:val="center"/>
              <w:rPr>
                <w:rFonts w:ascii="Times New Roman" w:hAnsi="Times New Roman" w:cs="Times New Roman"/>
                <w:sz w:val="18"/>
              </w:rPr>
            </w:pPr>
          </w:p>
        </w:tc>
        <w:tc>
          <w:tcPr>
            <w:tcW w:w="0" w:type="auto"/>
            <w:vMerge/>
          </w:tcPr>
          <w:p w:rsidR="00EF6D7A" w:rsidRPr="00EF6D7A" w:rsidRDefault="00EF6D7A" w:rsidP="00EF6D7A">
            <w:pPr>
              <w:autoSpaceDE w:val="0"/>
              <w:autoSpaceDN w:val="0"/>
              <w:adjustRightInd w:val="0"/>
              <w:jc w:val="center"/>
              <w:rPr>
                <w:rFonts w:ascii="Times New Roman" w:hAnsi="Times New Roman" w:cs="Times New Roman"/>
                <w:sz w:val="18"/>
              </w:rPr>
            </w:pPr>
          </w:p>
        </w:tc>
        <w:tc>
          <w:tcPr>
            <w:tcW w:w="3175" w:type="dxa"/>
            <w:vMerge/>
          </w:tcPr>
          <w:p w:rsidR="00EF6D7A" w:rsidRPr="00EF6D7A" w:rsidRDefault="00EF6D7A" w:rsidP="00EF6D7A">
            <w:pPr>
              <w:autoSpaceDE w:val="0"/>
              <w:autoSpaceDN w:val="0"/>
              <w:adjustRightInd w:val="0"/>
              <w:jc w:val="center"/>
              <w:rPr>
                <w:rFonts w:ascii="Times New Roman" w:hAnsi="Times New Roman" w:cs="Times New Roman"/>
                <w:sz w:val="18"/>
              </w:rPr>
            </w:pPr>
          </w:p>
        </w:tc>
      </w:tr>
      <w:tr w:rsidR="00EF6D7A" w:rsidRPr="00EF6D7A" w:rsidTr="004C57CD">
        <w:trPr>
          <w:trHeight w:val="220"/>
        </w:trPr>
        <w:tc>
          <w:tcPr>
            <w:tcW w:w="0" w:type="auto"/>
            <w:vMerge/>
          </w:tcPr>
          <w:p w:rsidR="00EF6D7A" w:rsidRPr="00EF6D7A" w:rsidRDefault="00EF6D7A" w:rsidP="00EF6D7A">
            <w:pPr>
              <w:autoSpaceDE w:val="0"/>
              <w:autoSpaceDN w:val="0"/>
              <w:adjustRightInd w:val="0"/>
              <w:jc w:val="center"/>
              <w:rPr>
                <w:rFonts w:ascii="Times New Roman" w:hAnsi="Times New Roman" w:cs="Times New Roman"/>
                <w:sz w:val="18"/>
              </w:rPr>
            </w:pPr>
          </w:p>
        </w:tc>
        <w:tc>
          <w:tcPr>
            <w:tcW w:w="0" w:type="auto"/>
            <w:vMerge/>
          </w:tcPr>
          <w:p w:rsidR="00EF6D7A" w:rsidRPr="00EF6D7A" w:rsidRDefault="00EF6D7A" w:rsidP="00EF6D7A">
            <w:pPr>
              <w:autoSpaceDE w:val="0"/>
              <w:autoSpaceDN w:val="0"/>
              <w:adjustRightInd w:val="0"/>
              <w:jc w:val="center"/>
              <w:rPr>
                <w:rFonts w:ascii="Times New Roman" w:hAnsi="Times New Roman" w:cs="Times New Roman"/>
                <w:sz w:val="18"/>
              </w:rPr>
            </w:pPr>
          </w:p>
        </w:tc>
        <w:tc>
          <w:tcPr>
            <w:tcW w:w="0" w:type="auto"/>
            <w:vMerge/>
          </w:tcPr>
          <w:p w:rsidR="00EF6D7A" w:rsidRPr="00EF6D7A" w:rsidRDefault="00EF6D7A" w:rsidP="00EF6D7A">
            <w:pPr>
              <w:autoSpaceDE w:val="0"/>
              <w:autoSpaceDN w:val="0"/>
              <w:adjustRightInd w:val="0"/>
              <w:jc w:val="center"/>
              <w:rPr>
                <w:rFonts w:ascii="Times New Roman" w:hAnsi="Times New Roman" w:cs="Times New Roman"/>
                <w:sz w:val="18"/>
              </w:rPr>
            </w:pPr>
          </w:p>
        </w:tc>
        <w:tc>
          <w:tcPr>
            <w:tcW w:w="0" w:type="auto"/>
            <w:vMerge/>
          </w:tcPr>
          <w:p w:rsidR="00EF6D7A" w:rsidRPr="00EF6D7A" w:rsidRDefault="00EF6D7A" w:rsidP="00EF6D7A">
            <w:pPr>
              <w:autoSpaceDE w:val="0"/>
              <w:autoSpaceDN w:val="0"/>
              <w:adjustRightInd w:val="0"/>
              <w:jc w:val="center"/>
              <w:rPr>
                <w:rFonts w:ascii="Times New Roman" w:hAnsi="Times New Roman" w:cs="Times New Roman"/>
                <w:sz w:val="18"/>
              </w:rPr>
            </w:pPr>
          </w:p>
        </w:tc>
        <w:tc>
          <w:tcPr>
            <w:tcW w:w="3175" w:type="dxa"/>
            <w:vMerge/>
          </w:tcPr>
          <w:p w:rsidR="00EF6D7A" w:rsidRPr="00EF6D7A" w:rsidRDefault="00EF6D7A" w:rsidP="00EF6D7A">
            <w:pPr>
              <w:autoSpaceDE w:val="0"/>
              <w:autoSpaceDN w:val="0"/>
              <w:adjustRightInd w:val="0"/>
              <w:jc w:val="center"/>
              <w:rPr>
                <w:rFonts w:ascii="Times New Roman" w:hAnsi="Times New Roman" w:cs="Times New Roman"/>
                <w:sz w:val="18"/>
              </w:rPr>
            </w:pPr>
          </w:p>
        </w:tc>
      </w:tr>
      <w:tr w:rsidR="00EF6D7A" w:rsidRPr="00EF6D7A" w:rsidTr="004C57CD">
        <w:trPr>
          <w:trHeight w:val="220"/>
        </w:trPr>
        <w:tc>
          <w:tcPr>
            <w:tcW w:w="0" w:type="auto"/>
            <w:vMerge w:val="restart"/>
          </w:tcPr>
          <w:p w:rsidR="00EF6D7A" w:rsidRPr="00EF6D7A" w:rsidRDefault="00EF6D7A" w:rsidP="00EF6D7A">
            <w:pPr>
              <w:autoSpaceDE w:val="0"/>
              <w:autoSpaceDN w:val="0"/>
              <w:adjustRightInd w:val="0"/>
              <w:jc w:val="center"/>
              <w:rPr>
                <w:rFonts w:ascii="Times New Roman" w:hAnsi="Times New Roman" w:cs="Times New Roman"/>
                <w:sz w:val="18"/>
              </w:rPr>
            </w:pPr>
            <w:r w:rsidRPr="00EF6D7A">
              <w:rPr>
                <w:rFonts w:ascii="Times New Roman" w:hAnsi="Times New Roman" w:cs="Times New Roman"/>
                <w:sz w:val="18"/>
              </w:rPr>
              <w:t>2</w:t>
            </w:r>
          </w:p>
        </w:tc>
        <w:tc>
          <w:tcPr>
            <w:tcW w:w="0" w:type="auto"/>
            <w:vMerge w:val="restart"/>
          </w:tcPr>
          <w:p w:rsidR="00EF6D7A" w:rsidRPr="00EF6D7A" w:rsidRDefault="00EF6D7A" w:rsidP="00EF6D7A">
            <w:pPr>
              <w:autoSpaceDE w:val="0"/>
              <w:autoSpaceDN w:val="0"/>
              <w:adjustRightInd w:val="0"/>
              <w:jc w:val="center"/>
              <w:rPr>
                <w:rFonts w:ascii="Times New Roman" w:hAnsi="Times New Roman" w:cs="Times New Roman"/>
                <w:sz w:val="18"/>
              </w:rPr>
            </w:pPr>
            <w:r w:rsidRPr="00EF6D7A">
              <w:rPr>
                <w:rFonts w:ascii="Times New Roman" w:hAnsi="Times New Roman" w:cs="Times New Roman"/>
                <w:sz w:val="18"/>
              </w:rPr>
              <w:t>Услуги частной охраны (Выставление поста охраны)</w:t>
            </w:r>
          </w:p>
        </w:tc>
        <w:tc>
          <w:tcPr>
            <w:tcW w:w="0" w:type="auto"/>
            <w:vMerge w:val="restart"/>
          </w:tcPr>
          <w:p w:rsidR="00EF6D7A" w:rsidRPr="00EF6D7A" w:rsidRDefault="00EF6D7A" w:rsidP="00EF6D7A">
            <w:pPr>
              <w:autoSpaceDE w:val="0"/>
              <w:autoSpaceDN w:val="0"/>
              <w:adjustRightInd w:val="0"/>
              <w:jc w:val="center"/>
              <w:rPr>
                <w:rFonts w:ascii="Times New Roman" w:hAnsi="Times New Roman" w:cs="Times New Roman"/>
                <w:sz w:val="18"/>
              </w:rPr>
            </w:pPr>
            <w:r w:rsidRPr="00EF6D7A">
              <w:rPr>
                <w:rFonts w:ascii="Times New Roman" w:hAnsi="Times New Roman" w:cs="Times New Roman"/>
                <w:sz w:val="18"/>
              </w:rPr>
              <w:t>Г. Югорск ул. Студенческая, д. 35</w:t>
            </w:r>
          </w:p>
        </w:tc>
        <w:tc>
          <w:tcPr>
            <w:tcW w:w="0" w:type="auto"/>
            <w:vMerge w:val="restart"/>
          </w:tcPr>
          <w:p w:rsidR="00EF6D7A" w:rsidRPr="00EF6D7A" w:rsidRDefault="00EF6D7A" w:rsidP="00EF6D7A">
            <w:pPr>
              <w:autoSpaceDE w:val="0"/>
              <w:autoSpaceDN w:val="0"/>
              <w:adjustRightInd w:val="0"/>
              <w:jc w:val="center"/>
              <w:rPr>
                <w:rFonts w:ascii="Times New Roman" w:hAnsi="Times New Roman" w:cs="Times New Roman"/>
                <w:sz w:val="18"/>
              </w:rPr>
            </w:pPr>
            <w:r w:rsidRPr="00EF6D7A">
              <w:rPr>
                <w:rFonts w:ascii="Times New Roman" w:hAnsi="Times New Roman" w:cs="Times New Roman"/>
                <w:sz w:val="18"/>
              </w:rPr>
              <w:t>Ежедневно, с 10.00 до 22.00 часов</w:t>
            </w:r>
          </w:p>
        </w:tc>
        <w:tc>
          <w:tcPr>
            <w:tcW w:w="3175" w:type="dxa"/>
            <w:vMerge w:val="restart"/>
          </w:tcPr>
          <w:p w:rsidR="00EF6D7A" w:rsidRPr="00EF6D7A" w:rsidRDefault="00EF6D7A" w:rsidP="00EF6D7A">
            <w:pPr>
              <w:autoSpaceDE w:val="0"/>
              <w:autoSpaceDN w:val="0"/>
              <w:adjustRightInd w:val="0"/>
              <w:jc w:val="center"/>
              <w:rPr>
                <w:rFonts w:ascii="Times New Roman" w:hAnsi="Times New Roman" w:cs="Times New Roman"/>
                <w:sz w:val="18"/>
              </w:rPr>
            </w:pPr>
            <w:r w:rsidRPr="00EF6D7A">
              <w:rPr>
                <w:rFonts w:ascii="Times New Roman" w:hAnsi="Times New Roman" w:cs="Times New Roman"/>
                <w:sz w:val="18"/>
              </w:rPr>
              <w:t>С 01.01.2020г. по 31.12.2020г.</w:t>
            </w:r>
          </w:p>
        </w:tc>
      </w:tr>
      <w:tr w:rsidR="00EF6D7A" w:rsidRPr="00EF6D7A" w:rsidTr="004C57CD">
        <w:trPr>
          <w:trHeight w:val="220"/>
        </w:trPr>
        <w:tc>
          <w:tcPr>
            <w:tcW w:w="0" w:type="auto"/>
            <w:vMerge/>
          </w:tcPr>
          <w:p w:rsidR="00EF6D7A" w:rsidRPr="00EF6D7A" w:rsidRDefault="00EF6D7A" w:rsidP="00EF6D7A">
            <w:pPr>
              <w:autoSpaceDE w:val="0"/>
              <w:autoSpaceDN w:val="0"/>
              <w:adjustRightInd w:val="0"/>
              <w:jc w:val="center"/>
              <w:rPr>
                <w:rFonts w:ascii="Times New Roman" w:hAnsi="Times New Roman" w:cs="Times New Roman"/>
                <w:sz w:val="18"/>
              </w:rPr>
            </w:pPr>
          </w:p>
        </w:tc>
        <w:tc>
          <w:tcPr>
            <w:tcW w:w="0" w:type="auto"/>
            <w:vMerge/>
          </w:tcPr>
          <w:p w:rsidR="00EF6D7A" w:rsidRPr="00EF6D7A" w:rsidRDefault="00EF6D7A" w:rsidP="00EF6D7A">
            <w:pPr>
              <w:autoSpaceDE w:val="0"/>
              <w:autoSpaceDN w:val="0"/>
              <w:adjustRightInd w:val="0"/>
              <w:jc w:val="center"/>
              <w:rPr>
                <w:rFonts w:ascii="Times New Roman" w:hAnsi="Times New Roman" w:cs="Times New Roman"/>
                <w:sz w:val="18"/>
              </w:rPr>
            </w:pPr>
          </w:p>
        </w:tc>
        <w:tc>
          <w:tcPr>
            <w:tcW w:w="0" w:type="auto"/>
            <w:vMerge/>
          </w:tcPr>
          <w:p w:rsidR="00EF6D7A" w:rsidRPr="00EF6D7A" w:rsidRDefault="00EF6D7A" w:rsidP="00EF6D7A">
            <w:pPr>
              <w:autoSpaceDE w:val="0"/>
              <w:autoSpaceDN w:val="0"/>
              <w:adjustRightInd w:val="0"/>
              <w:jc w:val="center"/>
              <w:rPr>
                <w:rFonts w:ascii="Times New Roman" w:hAnsi="Times New Roman" w:cs="Times New Roman"/>
                <w:sz w:val="18"/>
              </w:rPr>
            </w:pPr>
          </w:p>
        </w:tc>
        <w:tc>
          <w:tcPr>
            <w:tcW w:w="0" w:type="auto"/>
            <w:vMerge/>
          </w:tcPr>
          <w:p w:rsidR="00EF6D7A" w:rsidRPr="00EF6D7A" w:rsidRDefault="00EF6D7A" w:rsidP="00EF6D7A">
            <w:pPr>
              <w:autoSpaceDE w:val="0"/>
              <w:autoSpaceDN w:val="0"/>
              <w:adjustRightInd w:val="0"/>
              <w:jc w:val="center"/>
              <w:rPr>
                <w:rFonts w:ascii="Times New Roman" w:hAnsi="Times New Roman" w:cs="Times New Roman"/>
                <w:sz w:val="18"/>
              </w:rPr>
            </w:pPr>
          </w:p>
        </w:tc>
        <w:tc>
          <w:tcPr>
            <w:tcW w:w="3175" w:type="dxa"/>
            <w:vMerge/>
          </w:tcPr>
          <w:p w:rsidR="00EF6D7A" w:rsidRPr="00EF6D7A" w:rsidRDefault="00EF6D7A" w:rsidP="00EF6D7A">
            <w:pPr>
              <w:autoSpaceDE w:val="0"/>
              <w:autoSpaceDN w:val="0"/>
              <w:adjustRightInd w:val="0"/>
              <w:jc w:val="center"/>
              <w:rPr>
                <w:rFonts w:ascii="Times New Roman" w:hAnsi="Times New Roman" w:cs="Times New Roman"/>
                <w:sz w:val="18"/>
              </w:rPr>
            </w:pPr>
          </w:p>
        </w:tc>
      </w:tr>
      <w:tr w:rsidR="00EF6D7A" w:rsidRPr="00EF6D7A" w:rsidTr="004C57CD">
        <w:trPr>
          <w:trHeight w:val="220"/>
        </w:trPr>
        <w:tc>
          <w:tcPr>
            <w:tcW w:w="0" w:type="auto"/>
            <w:vMerge/>
          </w:tcPr>
          <w:p w:rsidR="00EF6D7A" w:rsidRPr="00EF6D7A" w:rsidRDefault="00EF6D7A" w:rsidP="00EF6D7A">
            <w:pPr>
              <w:autoSpaceDE w:val="0"/>
              <w:autoSpaceDN w:val="0"/>
              <w:adjustRightInd w:val="0"/>
              <w:jc w:val="center"/>
              <w:rPr>
                <w:rFonts w:ascii="Times New Roman" w:hAnsi="Times New Roman" w:cs="Times New Roman"/>
                <w:sz w:val="18"/>
              </w:rPr>
            </w:pPr>
          </w:p>
        </w:tc>
        <w:tc>
          <w:tcPr>
            <w:tcW w:w="0" w:type="auto"/>
            <w:vMerge/>
          </w:tcPr>
          <w:p w:rsidR="00EF6D7A" w:rsidRPr="00EF6D7A" w:rsidRDefault="00EF6D7A" w:rsidP="00EF6D7A">
            <w:pPr>
              <w:autoSpaceDE w:val="0"/>
              <w:autoSpaceDN w:val="0"/>
              <w:adjustRightInd w:val="0"/>
              <w:jc w:val="center"/>
              <w:rPr>
                <w:rFonts w:ascii="Times New Roman" w:hAnsi="Times New Roman" w:cs="Times New Roman"/>
                <w:sz w:val="18"/>
              </w:rPr>
            </w:pPr>
          </w:p>
        </w:tc>
        <w:tc>
          <w:tcPr>
            <w:tcW w:w="0" w:type="auto"/>
            <w:vMerge/>
          </w:tcPr>
          <w:p w:rsidR="00EF6D7A" w:rsidRPr="00EF6D7A" w:rsidRDefault="00EF6D7A" w:rsidP="00EF6D7A">
            <w:pPr>
              <w:autoSpaceDE w:val="0"/>
              <w:autoSpaceDN w:val="0"/>
              <w:adjustRightInd w:val="0"/>
              <w:jc w:val="center"/>
              <w:rPr>
                <w:rFonts w:ascii="Times New Roman" w:hAnsi="Times New Roman" w:cs="Times New Roman"/>
                <w:sz w:val="18"/>
              </w:rPr>
            </w:pPr>
          </w:p>
        </w:tc>
        <w:tc>
          <w:tcPr>
            <w:tcW w:w="0" w:type="auto"/>
            <w:vMerge/>
          </w:tcPr>
          <w:p w:rsidR="00EF6D7A" w:rsidRPr="00EF6D7A" w:rsidRDefault="00EF6D7A" w:rsidP="00EF6D7A">
            <w:pPr>
              <w:autoSpaceDE w:val="0"/>
              <w:autoSpaceDN w:val="0"/>
              <w:adjustRightInd w:val="0"/>
              <w:jc w:val="center"/>
              <w:rPr>
                <w:rFonts w:ascii="Times New Roman" w:hAnsi="Times New Roman" w:cs="Times New Roman"/>
                <w:sz w:val="18"/>
              </w:rPr>
            </w:pPr>
          </w:p>
        </w:tc>
        <w:tc>
          <w:tcPr>
            <w:tcW w:w="3175" w:type="dxa"/>
            <w:vMerge/>
          </w:tcPr>
          <w:p w:rsidR="00EF6D7A" w:rsidRPr="00EF6D7A" w:rsidRDefault="00EF6D7A" w:rsidP="00EF6D7A">
            <w:pPr>
              <w:autoSpaceDE w:val="0"/>
              <w:autoSpaceDN w:val="0"/>
              <w:adjustRightInd w:val="0"/>
              <w:jc w:val="center"/>
              <w:rPr>
                <w:rFonts w:ascii="Times New Roman" w:hAnsi="Times New Roman" w:cs="Times New Roman"/>
                <w:sz w:val="18"/>
              </w:rPr>
            </w:pPr>
          </w:p>
        </w:tc>
      </w:tr>
    </w:tbl>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lang w:eastAsia="ru-RU"/>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6"/>
        <w:gridCol w:w="5636"/>
      </w:tblGrid>
      <w:tr w:rsidR="00EF6D7A" w:rsidRPr="00EF6D7A" w:rsidTr="004C57CD">
        <w:tc>
          <w:tcPr>
            <w:tcW w:w="5636" w:type="dxa"/>
          </w:tcPr>
          <w:p w:rsidR="00EF6D7A" w:rsidRPr="00EF6D7A" w:rsidRDefault="00EF6D7A" w:rsidP="00EF6D7A">
            <w:pPr>
              <w:widowControl w:val="0"/>
              <w:autoSpaceDE w:val="0"/>
              <w:autoSpaceDN w:val="0"/>
              <w:adjustRightInd w:val="0"/>
              <w:jc w:val="both"/>
              <w:rPr>
                <w:rFonts w:ascii="Times New Roman" w:eastAsia="Times New Roman" w:hAnsi="Times New Roman" w:cs="Times New Roman"/>
                <w:sz w:val="20"/>
                <w:szCs w:val="24"/>
                <w:lang w:eastAsia="ru-RU"/>
              </w:rPr>
            </w:pPr>
            <w:r w:rsidRPr="00EF6D7A">
              <w:rPr>
                <w:rFonts w:ascii="Times New Roman" w:eastAsia="Times New Roman" w:hAnsi="Times New Roman" w:cs="Times New Roman"/>
                <w:sz w:val="20"/>
                <w:szCs w:val="24"/>
                <w:lang w:eastAsia="ru-RU"/>
              </w:rPr>
              <w:t>Заказчик</w:t>
            </w:r>
          </w:p>
          <w:p w:rsidR="00EF6D7A" w:rsidRPr="00EF6D7A" w:rsidRDefault="00EF6D7A" w:rsidP="00EF6D7A">
            <w:pPr>
              <w:widowControl w:val="0"/>
              <w:autoSpaceDE w:val="0"/>
              <w:autoSpaceDN w:val="0"/>
              <w:adjustRightInd w:val="0"/>
              <w:rPr>
                <w:rFonts w:ascii="Times New Roman" w:eastAsia="Times New Roman" w:hAnsi="Times New Roman" w:cs="Times New Roman"/>
                <w:b/>
                <w:color w:val="000000"/>
                <w:sz w:val="20"/>
                <w:lang w:eastAsia="ru-RU"/>
              </w:rPr>
            </w:pPr>
            <w:r w:rsidRPr="00EF6D7A">
              <w:rPr>
                <w:rFonts w:ascii="Times New Roman" w:eastAsia="Times New Roman" w:hAnsi="Times New Roman" w:cs="Times New Roman"/>
                <w:b/>
                <w:color w:val="000000"/>
                <w:sz w:val="20"/>
                <w:lang w:eastAsia="ru-RU"/>
              </w:rPr>
              <w:t>МБУ СШОР «Центр Югорского спорта»</w:t>
            </w:r>
          </w:p>
          <w:p w:rsidR="00EF6D7A" w:rsidRPr="00EF6D7A" w:rsidRDefault="00EF6D7A" w:rsidP="00EF6D7A">
            <w:pPr>
              <w:widowControl w:val="0"/>
              <w:autoSpaceDE w:val="0"/>
              <w:autoSpaceDN w:val="0"/>
              <w:adjustRightInd w:val="0"/>
              <w:rPr>
                <w:rFonts w:ascii="Times New Roman" w:eastAsia="Times New Roman" w:hAnsi="Times New Roman" w:cs="Times New Roman"/>
                <w:color w:val="000000"/>
                <w:sz w:val="20"/>
                <w:lang w:eastAsia="ru-RU"/>
              </w:rPr>
            </w:pPr>
            <w:r w:rsidRPr="00EF6D7A">
              <w:rPr>
                <w:rFonts w:ascii="Times New Roman" w:eastAsia="Times New Roman" w:hAnsi="Times New Roman" w:cs="Times New Roman"/>
                <w:color w:val="000000"/>
                <w:sz w:val="20"/>
                <w:lang w:eastAsia="ru-RU"/>
              </w:rPr>
              <w:t>Директор ____________ Н.А. Солодков</w:t>
            </w:r>
          </w:p>
          <w:p w:rsidR="00EF6D7A" w:rsidRPr="00EF6D7A" w:rsidRDefault="00EF6D7A" w:rsidP="00EF6D7A">
            <w:pPr>
              <w:tabs>
                <w:tab w:val="left" w:pos="5790"/>
              </w:tabs>
              <w:ind w:hanging="40"/>
              <w:rPr>
                <w:rFonts w:ascii="Calibri" w:eastAsia="Times New Roman" w:hAnsi="Calibri" w:cs="Times New Roman"/>
                <w:sz w:val="20"/>
                <w:lang w:eastAsia="ru-RU"/>
              </w:rPr>
            </w:pPr>
            <w:r w:rsidRPr="00EF6D7A">
              <w:rPr>
                <w:rFonts w:ascii="Times New Roman" w:eastAsia="Times New Roman" w:hAnsi="Times New Roman" w:cs="Times New Roman"/>
                <w:color w:val="000000"/>
                <w:sz w:val="20"/>
                <w:lang w:eastAsia="ru-RU"/>
              </w:rPr>
              <w:t>М.П</w:t>
            </w:r>
            <w:r w:rsidRPr="00EF6D7A">
              <w:rPr>
                <w:rFonts w:ascii="Calibri" w:eastAsia="Times New Roman" w:hAnsi="Calibri" w:cs="Times New Roman"/>
                <w:sz w:val="20"/>
                <w:lang w:eastAsia="ru-RU"/>
              </w:rPr>
              <w:t xml:space="preserve">                                                         </w:t>
            </w:r>
          </w:p>
          <w:p w:rsidR="00EF6D7A" w:rsidRPr="00EF6D7A" w:rsidRDefault="00EF6D7A" w:rsidP="00EF6D7A">
            <w:pPr>
              <w:widowControl w:val="0"/>
              <w:autoSpaceDE w:val="0"/>
              <w:autoSpaceDN w:val="0"/>
              <w:adjustRightInd w:val="0"/>
              <w:spacing w:after="60"/>
              <w:jc w:val="center"/>
              <w:rPr>
                <w:rFonts w:ascii="Times New Roman" w:eastAsia="Times New Roman" w:hAnsi="Times New Roman" w:cs="Times New Roman"/>
                <w:lang w:eastAsia="ru-RU"/>
              </w:rPr>
            </w:pPr>
          </w:p>
        </w:tc>
        <w:tc>
          <w:tcPr>
            <w:tcW w:w="5636" w:type="dxa"/>
          </w:tcPr>
          <w:p w:rsidR="00EF6D7A" w:rsidRPr="00EF6D7A" w:rsidRDefault="00EF6D7A" w:rsidP="00EF6D7A">
            <w:pPr>
              <w:widowControl w:val="0"/>
              <w:autoSpaceDE w:val="0"/>
              <w:autoSpaceDN w:val="0"/>
              <w:adjustRightInd w:val="0"/>
              <w:spacing w:after="60"/>
              <w:rPr>
                <w:rFonts w:ascii="Times New Roman" w:eastAsia="Times New Roman" w:hAnsi="Times New Roman" w:cs="Times New Roman"/>
                <w:sz w:val="20"/>
                <w:lang w:eastAsia="ru-RU"/>
              </w:rPr>
            </w:pPr>
            <w:r w:rsidRPr="00EF6D7A">
              <w:rPr>
                <w:rFonts w:ascii="Times New Roman" w:eastAsia="Times New Roman" w:hAnsi="Times New Roman" w:cs="Times New Roman"/>
                <w:sz w:val="20"/>
                <w:lang w:eastAsia="ru-RU"/>
              </w:rPr>
              <w:t>Исполнитель</w:t>
            </w:r>
          </w:p>
          <w:p w:rsidR="00EF6D7A" w:rsidRPr="00EF6D7A" w:rsidRDefault="00EF6D7A" w:rsidP="00EF6D7A">
            <w:pPr>
              <w:widowControl w:val="0"/>
              <w:autoSpaceDE w:val="0"/>
              <w:autoSpaceDN w:val="0"/>
              <w:adjustRightInd w:val="0"/>
              <w:spacing w:after="60"/>
              <w:rPr>
                <w:rFonts w:ascii="Times New Roman" w:eastAsia="Times New Roman" w:hAnsi="Times New Roman" w:cs="Times New Roman"/>
                <w:lang w:eastAsia="ru-RU"/>
              </w:rPr>
            </w:pPr>
          </w:p>
        </w:tc>
      </w:tr>
    </w:tbl>
    <w:p w:rsidR="00EF6D7A" w:rsidRPr="00EF6D7A" w:rsidRDefault="00EF6D7A" w:rsidP="00EF6D7A">
      <w:pPr>
        <w:widowControl w:val="0"/>
        <w:autoSpaceDE w:val="0"/>
        <w:autoSpaceDN w:val="0"/>
        <w:adjustRightInd w:val="0"/>
        <w:spacing w:after="60" w:line="240" w:lineRule="auto"/>
        <w:jc w:val="both"/>
        <w:rPr>
          <w:rFonts w:ascii="Times New Roman" w:eastAsia="Times New Roman" w:hAnsi="Times New Roman" w:cs="Times New Roman"/>
          <w:lang w:eastAsia="ru-RU"/>
        </w:rPr>
      </w:pPr>
    </w:p>
    <w:p w:rsidR="00EF6D7A" w:rsidRPr="00EF6D7A" w:rsidRDefault="00EF6D7A" w:rsidP="00EF6D7A">
      <w:pPr>
        <w:rPr>
          <w:rFonts w:ascii="Times New Roman" w:eastAsia="Times New Roman" w:hAnsi="Times New Roman" w:cs="Times New Roman"/>
          <w:lang w:eastAsia="ru-RU"/>
        </w:rPr>
      </w:pPr>
      <w:r w:rsidRPr="00EF6D7A">
        <w:rPr>
          <w:rFonts w:ascii="Times New Roman" w:eastAsia="Times New Roman" w:hAnsi="Times New Roman" w:cs="Times New Roman"/>
          <w:lang w:eastAsia="ru-RU"/>
        </w:rPr>
        <w:br w:type="page"/>
      </w:r>
    </w:p>
    <w:p w:rsidR="00EF6D7A" w:rsidRPr="00EF6D7A" w:rsidRDefault="00EF6D7A" w:rsidP="00EF6D7A">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F6D7A">
        <w:rPr>
          <w:rFonts w:ascii="Times New Roman" w:eastAsia="Times New Roman" w:hAnsi="Times New Roman" w:cs="Times New Roman"/>
          <w:sz w:val="24"/>
          <w:szCs w:val="24"/>
          <w:lang w:eastAsia="ru-RU"/>
        </w:rPr>
        <w:lastRenderedPageBreak/>
        <w:t>Приложение № 3</w:t>
      </w:r>
    </w:p>
    <w:p w:rsidR="00EF6D7A" w:rsidRPr="00EF6D7A" w:rsidRDefault="00EF6D7A" w:rsidP="00EF6D7A">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F6D7A">
        <w:rPr>
          <w:rFonts w:ascii="Times New Roman" w:eastAsia="Times New Roman" w:hAnsi="Times New Roman" w:cs="Times New Roman"/>
          <w:sz w:val="24"/>
          <w:szCs w:val="24"/>
          <w:lang w:eastAsia="ru-RU"/>
        </w:rPr>
        <w:t>к гражданско-правовому договору</w:t>
      </w:r>
    </w:p>
    <w:p w:rsidR="00EF6D7A" w:rsidRPr="00EF6D7A" w:rsidRDefault="00EF6D7A" w:rsidP="00EF6D7A">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F6D7A">
        <w:rPr>
          <w:rFonts w:ascii="Times New Roman" w:eastAsia="Times New Roman" w:hAnsi="Times New Roman" w:cs="Times New Roman"/>
          <w:sz w:val="24"/>
          <w:szCs w:val="24"/>
          <w:lang w:eastAsia="ru-RU"/>
        </w:rPr>
        <w:t>№ _________________ от «___» _______ 20__ г.</w:t>
      </w:r>
    </w:p>
    <w:p w:rsidR="00EF6D7A" w:rsidRPr="00EF6D7A" w:rsidRDefault="00EF6D7A" w:rsidP="00EF6D7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EF6D7A" w:rsidRPr="00EF6D7A" w:rsidRDefault="00EF6D7A" w:rsidP="00EF6D7A">
      <w:pPr>
        <w:spacing w:after="0" w:line="240" w:lineRule="auto"/>
        <w:jc w:val="right"/>
        <w:rPr>
          <w:rFonts w:ascii="Times New Roman" w:eastAsia="Times New Roman" w:hAnsi="Times New Roman" w:cs="Times New Roman"/>
          <w:b/>
          <w:lang w:eastAsia="ru-RU"/>
        </w:rPr>
      </w:pPr>
    </w:p>
    <w:p w:rsidR="00EF6D7A" w:rsidRPr="00EF6D7A" w:rsidRDefault="00EF6D7A" w:rsidP="00EF6D7A">
      <w:pPr>
        <w:spacing w:after="0" w:line="240" w:lineRule="auto"/>
        <w:jc w:val="center"/>
        <w:rPr>
          <w:rFonts w:ascii="Times New Roman" w:eastAsia="Times New Roman" w:hAnsi="Times New Roman" w:cs="Times New Roman"/>
          <w:b/>
          <w:lang w:eastAsia="ru-RU"/>
        </w:rPr>
      </w:pPr>
      <w:r w:rsidRPr="00EF6D7A">
        <w:rPr>
          <w:rFonts w:ascii="Times New Roman" w:eastAsia="Times New Roman" w:hAnsi="Times New Roman" w:cs="Times New Roman"/>
          <w:b/>
          <w:lang w:eastAsia="ru-RU"/>
        </w:rPr>
        <w:t xml:space="preserve">Должностная инструкция охранника </w:t>
      </w:r>
    </w:p>
    <w:p w:rsidR="00EF6D7A" w:rsidRPr="00EF6D7A" w:rsidRDefault="00EF6D7A" w:rsidP="00EF6D7A">
      <w:pPr>
        <w:spacing w:after="0" w:line="240" w:lineRule="auto"/>
        <w:jc w:val="center"/>
        <w:rPr>
          <w:rFonts w:ascii="Times New Roman" w:eastAsia="Times New Roman" w:hAnsi="Times New Roman" w:cs="Times New Roman"/>
          <w:b/>
          <w:lang w:eastAsia="ru-RU"/>
        </w:rPr>
      </w:pPr>
      <w:r w:rsidRPr="00EF6D7A">
        <w:rPr>
          <w:rFonts w:ascii="Times New Roman" w:eastAsia="Times New Roman" w:hAnsi="Times New Roman" w:cs="Times New Roman"/>
          <w:b/>
          <w:lang w:eastAsia="ru-RU"/>
        </w:rPr>
        <w:t>по охране объектов и имущества</w:t>
      </w:r>
    </w:p>
    <w:p w:rsidR="00EF6D7A" w:rsidRPr="00EF6D7A" w:rsidRDefault="00EF6D7A" w:rsidP="00EF6D7A">
      <w:pPr>
        <w:spacing w:after="0" w:line="240" w:lineRule="auto"/>
        <w:jc w:val="center"/>
        <w:rPr>
          <w:rFonts w:ascii="Times New Roman" w:eastAsia="Times New Roman" w:hAnsi="Times New Roman" w:cs="Times New Roman"/>
          <w:b/>
          <w:lang w:eastAsia="ru-RU"/>
        </w:rPr>
      </w:pPr>
      <w:r w:rsidRPr="00EF6D7A">
        <w:rPr>
          <w:rFonts w:ascii="Times New Roman" w:eastAsia="Times New Roman" w:hAnsi="Times New Roman" w:cs="Times New Roman"/>
          <w:b/>
          <w:lang w:eastAsia="ru-RU"/>
        </w:rPr>
        <w:t xml:space="preserve">МБУ СШОР «Центр Югорского спорта» </w:t>
      </w:r>
    </w:p>
    <w:p w:rsidR="00EF6D7A" w:rsidRPr="00EF6D7A" w:rsidRDefault="00EF6D7A" w:rsidP="00EF6D7A">
      <w:pPr>
        <w:spacing w:after="0" w:line="240" w:lineRule="auto"/>
        <w:jc w:val="center"/>
        <w:rPr>
          <w:rFonts w:ascii="Times New Roman" w:eastAsia="Times New Roman" w:hAnsi="Times New Roman" w:cs="Times New Roman"/>
          <w:b/>
          <w:lang w:eastAsia="ru-RU"/>
        </w:rPr>
      </w:pPr>
      <w:r w:rsidRPr="00EF6D7A">
        <w:rPr>
          <w:rFonts w:ascii="Times New Roman" w:eastAsia="Times New Roman" w:hAnsi="Times New Roman" w:cs="Times New Roman"/>
          <w:b/>
          <w:lang w:eastAsia="ru-RU"/>
        </w:rPr>
        <w:t xml:space="preserve">г. Югорск </w:t>
      </w:r>
    </w:p>
    <w:p w:rsidR="00EF6D7A" w:rsidRPr="00EF6D7A" w:rsidRDefault="00EF6D7A" w:rsidP="00EF6D7A">
      <w:pPr>
        <w:spacing w:after="0" w:line="240" w:lineRule="auto"/>
        <w:rPr>
          <w:rFonts w:ascii="Times New Roman" w:eastAsia="Times New Roman" w:hAnsi="Times New Roman" w:cs="Times New Roman"/>
          <w:lang w:eastAsia="ru-RU"/>
        </w:rPr>
      </w:pPr>
    </w:p>
    <w:p w:rsidR="00EF6D7A" w:rsidRPr="00EF6D7A" w:rsidRDefault="00EF6D7A" w:rsidP="00EF6D7A">
      <w:pPr>
        <w:spacing w:after="0" w:line="240" w:lineRule="auto"/>
        <w:rPr>
          <w:rFonts w:ascii="Times New Roman" w:eastAsia="Times New Roman" w:hAnsi="Times New Roman" w:cs="Times New Roman"/>
          <w:lang w:eastAsia="ru-RU"/>
        </w:rPr>
      </w:pPr>
    </w:p>
    <w:p w:rsidR="00EF6D7A" w:rsidRPr="00EF6D7A" w:rsidRDefault="00EF6D7A" w:rsidP="00EF6D7A">
      <w:pPr>
        <w:spacing w:after="0" w:line="240" w:lineRule="auto"/>
        <w:jc w:val="center"/>
        <w:rPr>
          <w:rFonts w:ascii="Times New Roman" w:eastAsia="Times New Roman" w:hAnsi="Times New Roman" w:cs="Times New Roman"/>
          <w:lang w:eastAsia="ru-RU"/>
        </w:rPr>
      </w:pPr>
      <w:r w:rsidRPr="00EF6D7A">
        <w:rPr>
          <w:rFonts w:ascii="Times New Roman" w:eastAsia="Times New Roman" w:hAnsi="Times New Roman" w:cs="Times New Roman"/>
          <w:b/>
          <w:lang w:eastAsia="ru-RU"/>
        </w:rPr>
        <w:t>1.Общие положения</w:t>
      </w:r>
      <w:r w:rsidRPr="00EF6D7A">
        <w:rPr>
          <w:rFonts w:ascii="Times New Roman" w:eastAsia="Times New Roman" w:hAnsi="Times New Roman" w:cs="Times New Roman"/>
          <w:lang w:eastAsia="ru-RU"/>
        </w:rPr>
        <w:t>.</w:t>
      </w:r>
    </w:p>
    <w:p w:rsidR="00EF6D7A" w:rsidRPr="00EF6D7A" w:rsidRDefault="00EF6D7A" w:rsidP="00EF6D7A">
      <w:pPr>
        <w:spacing w:after="0" w:line="240" w:lineRule="auto"/>
        <w:ind w:right="-2" w:firstLine="709"/>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 xml:space="preserve">Объект охраны: Здания и имущество, находящиеся в собственности </w:t>
      </w:r>
      <w:r w:rsidRPr="00EF6D7A">
        <w:rPr>
          <w:rFonts w:ascii="Times New Roman" w:eastAsia="Times New Roman" w:hAnsi="Times New Roman" w:cs="Times New Roman"/>
          <w:b/>
          <w:lang w:eastAsia="ru-RU"/>
        </w:rPr>
        <w:t>МБУ СШОР «Центр Югорского спорта»</w:t>
      </w:r>
      <w:r w:rsidRPr="00EF6D7A">
        <w:rPr>
          <w:rFonts w:ascii="Times New Roman" w:eastAsia="Times New Roman" w:hAnsi="Times New Roman" w:cs="Times New Roman"/>
          <w:lang w:eastAsia="ru-RU"/>
        </w:rPr>
        <w:t xml:space="preserve">. Прилегающая территория огорожена. </w:t>
      </w:r>
    </w:p>
    <w:p w:rsidR="00EF6D7A" w:rsidRPr="00EF6D7A" w:rsidRDefault="00EF6D7A" w:rsidP="00EF6D7A">
      <w:pPr>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Границы охраняемых объектов: Ханты-Мансийский Автономный округ – Югра, г. Югорск ул. Студенческая, д.35.</w:t>
      </w:r>
    </w:p>
    <w:p w:rsidR="00EF6D7A" w:rsidRPr="00EF6D7A" w:rsidRDefault="00EF6D7A" w:rsidP="00EF6D7A">
      <w:pPr>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Охранник руководствуется Конституцией Российской Федерации, федеральными конституционными законами, федеральными законами, нормативными правовыми актами Президента РФ, Правительства РФ, Законом РФ «О частной детективной и охранной деятельности в РФ» (в редакции от 22.12.2008г №272-ФЗ), данной должностной инструкцией, приказами и распоряжениями руководства в рамках действующего законодательства РФ.</w:t>
      </w:r>
    </w:p>
    <w:p w:rsidR="00EF6D7A" w:rsidRPr="00EF6D7A" w:rsidRDefault="00EF6D7A" w:rsidP="00EF6D7A">
      <w:pPr>
        <w:spacing w:after="0" w:line="240" w:lineRule="auto"/>
        <w:ind w:firstLine="567"/>
        <w:jc w:val="both"/>
        <w:rPr>
          <w:rFonts w:ascii="Times New Roman" w:eastAsia="Times New Roman" w:hAnsi="Times New Roman" w:cs="Times New Roman"/>
          <w:b/>
          <w:lang w:eastAsia="ru-RU"/>
        </w:rPr>
      </w:pPr>
      <w:r w:rsidRPr="00EF6D7A">
        <w:rPr>
          <w:rFonts w:ascii="Times New Roman" w:eastAsia="Times New Roman" w:hAnsi="Times New Roman" w:cs="Times New Roman"/>
          <w:lang w:eastAsia="ru-RU"/>
        </w:rPr>
        <w:t xml:space="preserve">Охранник непосредственно подчиняется руководству _________________________, исполняет законные распоряжения руководства </w:t>
      </w:r>
      <w:r w:rsidRPr="00EF6D7A">
        <w:rPr>
          <w:rFonts w:ascii="Times New Roman" w:eastAsia="Times New Roman" w:hAnsi="Times New Roman" w:cs="Times New Roman"/>
          <w:b/>
          <w:lang w:eastAsia="ru-RU"/>
        </w:rPr>
        <w:t>МБУ СШОР «Центр Югорского спорта»</w:t>
      </w:r>
      <w:r w:rsidRPr="00EF6D7A">
        <w:rPr>
          <w:rFonts w:ascii="Times New Roman" w:eastAsia="Times New Roman" w:hAnsi="Times New Roman" w:cs="Times New Roman"/>
          <w:lang w:eastAsia="ru-RU"/>
        </w:rPr>
        <w:t>.</w:t>
      </w:r>
    </w:p>
    <w:p w:rsidR="00EF6D7A" w:rsidRPr="00EF6D7A" w:rsidRDefault="00EF6D7A" w:rsidP="00EF6D7A">
      <w:pPr>
        <w:numPr>
          <w:ilvl w:val="1"/>
          <w:numId w:val="20"/>
        </w:numPr>
        <w:tabs>
          <w:tab w:val="left" w:pos="1134"/>
        </w:tabs>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 xml:space="preserve">Режим охраны: </w:t>
      </w:r>
      <w:r w:rsidRPr="00EF6D7A">
        <w:rPr>
          <w:rFonts w:ascii="Times New Roman" w:eastAsia="Times New Roman" w:hAnsi="Times New Roman" w:cs="Times New Roman"/>
          <w:b/>
          <w:u w:val="single"/>
          <w:lang w:eastAsia="ru-RU"/>
        </w:rPr>
        <w:t>24 часовой пост и 12 часовой пост</w:t>
      </w:r>
    </w:p>
    <w:p w:rsidR="00EF6D7A" w:rsidRPr="00EF6D7A" w:rsidRDefault="00EF6D7A" w:rsidP="00EF6D7A">
      <w:pPr>
        <w:numPr>
          <w:ilvl w:val="1"/>
          <w:numId w:val="20"/>
        </w:numPr>
        <w:tabs>
          <w:tab w:val="left" w:pos="1134"/>
        </w:tabs>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 xml:space="preserve">Количество оборудованных постов охраны: </w:t>
      </w:r>
      <w:r w:rsidRPr="00EF6D7A">
        <w:rPr>
          <w:rFonts w:ascii="Times New Roman" w:eastAsia="Times New Roman" w:hAnsi="Times New Roman" w:cs="Times New Roman"/>
          <w:b/>
          <w:u w:val="single"/>
          <w:lang w:eastAsia="ru-RU"/>
        </w:rPr>
        <w:t>2 поста</w:t>
      </w:r>
    </w:p>
    <w:p w:rsidR="00EF6D7A" w:rsidRPr="00EF6D7A" w:rsidRDefault="00EF6D7A" w:rsidP="00EF6D7A">
      <w:pPr>
        <w:numPr>
          <w:ilvl w:val="1"/>
          <w:numId w:val="20"/>
        </w:numPr>
        <w:tabs>
          <w:tab w:val="left" w:pos="1134"/>
        </w:tabs>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Требования заказчика к посетителям объекта охраны – на объект допускаются лица в адекватном состоянии и имеющих прилежный внешний вид.</w:t>
      </w:r>
    </w:p>
    <w:p w:rsidR="00EF6D7A" w:rsidRPr="00EF6D7A" w:rsidRDefault="00EF6D7A" w:rsidP="00EF6D7A">
      <w:pPr>
        <w:numPr>
          <w:ilvl w:val="1"/>
          <w:numId w:val="20"/>
        </w:numPr>
        <w:tabs>
          <w:tab w:val="left" w:pos="1134"/>
        </w:tabs>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 xml:space="preserve">На объекте ведется </w:t>
      </w:r>
      <w:r w:rsidRPr="00EF6D7A">
        <w:rPr>
          <w:rFonts w:ascii="Times New Roman" w:eastAsia="Times New Roman" w:hAnsi="Times New Roman" w:cs="Times New Roman"/>
          <w:i/>
          <w:lang w:eastAsia="ru-RU"/>
        </w:rPr>
        <w:t>журнал приема-сдачи дежурства, журнал обхода, журнал пропускного режима.</w:t>
      </w:r>
      <w:r w:rsidRPr="00EF6D7A">
        <w:rPr>
          <w:rFonts w:ascii="Times New Roman" w:eastAsia="Times New Roman" w:hAnsi="Times New Roman" w:cs="Times New Roman"/>
          <w:lang w:eastAsia="ru-RU"/>
        </w:rPr>
        <w:t xml:space="preserve"> </w:t>
      </w:r>
    </w:p>
    <w:p w:rsidR="00EF6D7A" w:rsidRPr="00EF6D7A" w:rsidRDefault="00EF6D7A" w:rsidP="00EF6D7A">
      <w:pPr>
        <w:numPr>
          <w:ilvl w:val="1"/>
          <w:numId w:val="20"/>
        </w:numPr>
        <w:tabs>
          <w:tab w:val="left" w:pos="1134"/>
        </w:tabs>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Заступая на дежурство, охранник обязан иметь при себе удостоверение частного охранника, личную карточку частного охранника, иметь соответствующий внешний вид (по согласованию с заказчиком).</w:t>
      </w:r>
    </w:p>
    <w:p w:rsidR="00EF6D7A" w:rsidRPr="00EF6D7A" w:rsidRDefault="00EF6D7A" w:rsidP="00EF6D7A">
      <w:pPr>
        <w:spacing w:after="0" w:line="240" w:lineRule="auto"/>
        <w:jc w:val="center"/>
        <w:rPr>
          <w:rFonts w:ascii="Times New Roman" w:eastAsia="Times New Roman" w:hAnsi="Times New Roman" w:cs="Times New Roman"/>
          <w:b/>
          <w:lang w:eastAsia="ru-RU"/>
        </w:rPr>
      </w:pPr>
      <w:r w:rsidRPr="00EF6D7A">
        <w:rPr>
          <w:rFonts w:ascii="Times New Roman" w:eastAsia="Times New Roman" w:hAnsi="Times New Roman" w:cs="Times New Roman"/>
          <w:b/>
          <w:lang w:eastAsia="ru-RU"/>
        </w:rPr>
        <w:t>2.Права.</w:t>
      </w:r>
    </w:p>
    <w:p w:rsidR="00EF6D7A" w:rsidRPr="00EF6D7A" w:rsidRDefault="00EF6D7A" w:rsidP="00EF6D7A">
      <w:pPr>
        <w:tabs>
          <w:tab w:val="left" w:pos="1134"/>
        </w:tabs>
        <w:spacing w:after="0" w:line="240" w:lineRule="auto"/>
        <w:ind w:firstLine="567"/>
        <w:jc w:val="both"/>
        <w:rPr>
          <w:rFonts w:ascii="Times New Roman" w:eastAsia="Times New Roman" w:hAnsi="Times New Roman" w:cs="Times New Roman"/>
          <w:b/>
          <w:lang w:eastAsia="ru-RU"/>
        </w:rPr>
      </w:pPr>
      <w:r w:rsidRPr="00EF6D7A">
        <w:rPr>
          <w:rFonts w:ascii="Times New Roman" w:eastAsia="Times New Roman" w:hAnsi="Times New Roman" w:cs="Times New Roman"/>
          <w:lang w:eastAsia="ru-RU"/>
        </w:rPr>
        <w:t>2.1.</w:t>
      </w:r>
      <w:r w:rsidRPr="00EF6D7A">
        <w:rPr>
          <w:rFonts w:ascii="Times New Roman" w:eastAsia="Times New Roman" w:hAnsi="Times New Roman" w:cs="Times New Roman"/>
          <w:lang w:eastAsia="ru-RU"/>
        </w:rPr>
        <w:tab/>
        <w:t>В соответствии со статьей 12.1 Закона РФ «О частной детективной и охранной  деятельности в РФ» частные охранники при обеспечении внутриобъектового и пропускного режимов в пределах объекта охраны имеют право</w:t>
      </w:r>
      <w:r w:rsidRPr="00EF6D7A">
        <w:rPr>
          <w:rFonts w:ascii="Times New Roman" w:eastAsia="Times New Roman" w:hAnsi="Times New Roman" w:cs="Times New Roman"/>
          <w:b/>
          <w:lang w:eastAsia="ru-RU"/>
        </w:rPr>
        <w:t>:</w:t>
      </w:r>
    </w:p>
    <w:p w:rsidR="00EF6D7A" w:rsidRPr="00EF6D7A" w:rsidRDefault="00EF6D7A" w:rsidP="00EF6D7A">
      <w:pPr>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1) требовать от персонала и посетителей объектов охраны соблюдения внутриобъектового и пропускного режимов. Правила соблюдения внутриобъектового и пропускного режимов, устанавливаемые клиентом или заказчиком, не должны противоречить законодательству Российской Федерации;</w:t>
      </w:r>
    </w:p>
    <w:p w:rsidR="00EF6D7A" w:rsidRPr="00EF6D7A" w:rsidRDefault="00EF6D7A" w:rsidP="00EF6D7A">
      <w:pPr>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2) осуществлять допуск лиц на объекты охраны, на которых установлен пропускной режим, при предъявлении ими документов, дающих право на вход (выход) лиц, въезд (выезд) транспортных средств, внос (вынос), ввоз (вывоз) имущества на объекты охраны (с объектов охраны);</w:t>
      </w:r>
    </w:p>
    <w:p w:rsidR="00EF6D7A" w:rsidRPr="00EF6D7A" w:rsidRDefault="00EF6D7A" w:rsidP="00EF6D7A">
      <w:pPr>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3) производить в пределах, установленных законодательством Российской Федерации, на объектах охраны, на которых установлен пропускной режим, осмотр въезжающих на объекты охраны (выезжающих с объектов охраны) транспортных средств, за исключением транспортных средств оперативных служб государственных военизированных организаций, в случае возникновения подозрения, что указанные транспортные средства используются в противоправных целях, а также осмотр вносимого на объекты охраны (выносимого с объектов охраны) имущества. Осмотр указанных транспортных средств и имущества должен производиться в присутствии водителей указанных транспортных средств и лиц, сопровождающих указанные транспортные средства и имущество;</w:t>
      </w:r>
    </w:p>
    <w:p w:rsidR="00EF6D7A" w:rsidRPr="00EF6D7A" w:rsidRDefault="00EF6D7A" w:rsidP="00EF6D7A">
      <w:pPr>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4) оказывать содействие правоохранительным органам в решении возложенных на них задач.</w:t>
      </w:r>
    </w:p>
    <w:p w:rsidR="00EF6D7A" w:rsidRPr="00EF6D7A" w:rsidRDefault="00EF6D7A" w:rsidP="00EF6D7A">
      <w:pPr>
        <w:tabs>
          <w:tab w:val="left" w:pos="1134"/>
        </w:tabs>
        <w:spacing w:after="0" w:line="240" w:lineRule="auto"/>
        <w:ind w:firstLine="567"/>
        <w:jc w:val="both"/>
        <w:rPr>
          <w:rFonts w:ascii="Times New Roman" w:eastAsia="Times New Roman" w:hAnsi="Times New Roman" w:cs="Times New Roman"/>
          <w:bCs/>
          <w:lang w:eastAsia="ru-RU"/>
        </w:rPr>
      </w:pPr>
      <w:r w:rsidRPr="00EF6D7A">
        <w:rPr>
          <w:rFonts w:ascii="Times New Roman" w:eastAsia="Times New Roman" w:hAnsi="Times New Roman" w:cs="Times New Roman"/>
          <w:lang w:eastAsia="ru-RU"/>
        </w:rPr>
        <w:t>2.2.</w:t>
      </w:r>
      <w:r w:rsidRPr="00EF6D7A">
        <w:rPr>
          <w:rFonts w:ascii="Times New Roman" w:eastAsia="Times New Roman" w:hAnsi="Times New Roman" w:cs="Times New Roman"/>
          <w:lang w:eastAsia="ru-RU"/>
        </w:rPr>
        <w:tab/>
        <w:t xml:space="preserve">Частный охранник не должен препятствовать законным действиям должностных лиц правоохранительных и контролирующих органов при осуществлении указанными должностными лицами своей деятельности. </w:t>
      </w:r>
      <w:r w:rsidRPr="00EF6D7A">
        <w:rPr>
          <w:rFonts w:ascii="Times New Roman" w:eastAsia="Times New Roman" w:hAnsi="Times New Roman" w:cs="Times New Roman"/>
          <w:bCs/>
          <w:lang w:eastAsia="ru-RU"/>
        </w:rPr>
        <w:t xml:space="preserve">Тактические действия охранника при прибытии на охраняемый объект для проверки сотрудников правоохранительных органов. </w:t>
      </w:r>
    </w:p>
    <w:p w:rsidR="00EF6D7A" w:rsidRPr="00EF6D7A" w:rsidRDefault="00EF6D7A" w:rsidP="00EF6D7A">
      <w:pPr>
        <w:spacing w:after="0" w:line="240" w:lineRule="auto"/>
        <w:ind w:firstLine="567"/>
        <w:jc w:val="both"/>
        <w:rPr>
          <w:rFonts w:ascii="Times New Roman" w:eastAsia="Times New Roman" w:hAnsi="Times New Roman" w:cs="Times New Roman"/>
          <w:bCs/>
          <w:lang w:eastAsia="ru-RU"/>
        </w:rPr>
      </w:pPr>
      <w:r w:rsidRPr="00EF6D7A">
        <w:rPr>
          <w:rFonts w:ascii="Times New Roman" w:eastAsia="Times New Roman" w:hAnsi="Times New Roman" w:cs="Times New Roman"/>
          <w:bCs/>
          <w:lang w:eastAsia="ru-RU"/>
        </w:rPr>
        <w:t>При прибытии на охраняемый объект сотрудника полиции охранник обязан:</w:t>
      </w:r>
    </w:p>
    <w:p w:rsidR="00EF6D7A" w:rsidRPr="00EF6D7A" w:rsidRDefault="00EF6D7A" w:rsidP="00EF6D7A">
      <w:pPr>
        <w:spacing w:after="0" w:line="240" w:lineRule="auto"/>
        <w:ind w:firstLine="567"/>
        <w:jc w:val="both"/>
        <w:rPr>
          <w:rFonts w:ascii="Times New Roman" w:eastAsia="Times New Roman" w:hAnsi="Times New Roman" w:cs="Times New Roman"/>
          <w:bCs/>
          <w:lang w:eastAsia="ru-RU"/>
        </w:rPr>
      </w:pPr>
      <w:r w:rsidRPr="00EF6D7A">
        <w:rPr>
          <w:rFonts w:ascii="Times New Roman" w:eastAsia="Times New Roman" w:hAnsi="Times New Roman" w:cs="Times New Roman"/>
          <w:bCs/>
          <w:lang w:eastAsia="ru-RU"/>
        </w:rPr>
        <w:t>1) представиться работнику правоохранительных органов;</w:t>
      </w:r>
    </w:p>
    <w:p w:rsidR="00EF6D7A" w:rsidRPr="00EF6D7A" w:rsidRDefault="00EF6D7A" w:rsidP="00EF6D7A">
      <w:pPr>
        <w:spacing w:after="0" w:line="240" w:lineRule="auto"/>
        <w:ind w:firstLine="567"/>
        <w:jc w:val="both"/>
        <w:rPr>
          <w:rFonts w:ascii="Times New Roman" w:eastAsia="Times New Roman" w:hAnsi="Times New Roman" w:cs="Times New Roman"/>
          <w:bCs/>
          <w:lang w:eastAsia="ru-RU"/>
        </w:rPr>
      </w:pPr>
      <w:r w:rsidRPr="00EF6D7A">
        <w:rPr>
          <w:rFonts w:ascii="Times New Roman" w:eastAsia="Times New Roman" w:hAnsi="Times New Roman" w:cs="Times New Roman"/>
          <w:bCs/>
          <w:lang w:eastAsia="ru-RU"/>
        </w:rPr>
        <w:t>2) осмотреть его служебное удостоверение и в тактичной форме выяснить у него цель прибытия на охраняемый объект;</w:t>
      </w:r>
    </w:p>
    <w:p w:rsidR="00EF6D7A" w:rsidRPr="00EF6D7A" w:rsidRDefault="00EF6D7A" w:rsidP="00EF6D7A">
      <w:pPr>
        <w:spacing w:after="0" w:line="240" w:lineRule="auto"/>
        <w:ind w:firstLine="567"/>
        <w:jc w:val="both"/>
        <w:rPr>
          <w:rFonts w:ascii="Times New Roman" w:eastAsia="Times New Roman" w:hAnsi="Times New Roman" w:cs="Times New Roman"/>
          <w:bCs/>
          <w:lang w:eastAsia="ru-RU"/>
        </w:rPr>
      </w:pPr>
      <w:r w:rsidRPr="00EF6D7A">
        <w:rPr>
          <w:rFonts w:ascii="Times New Roman" w:eastAsia="Times New Roman" w:hAnsi="Times New Roman" w:cs="Times New Roman"/>
          <w:bCs/>
          <w:lang w:eastAsia="ru-RU"/>
        </w:rPr>
        <w:t>3) выяснить, имеется ли у сотрудника правоохранительного органа юридический документ, подтверждающий правомочность его действий по обследованию охраняемого объекта (постановление следователя, утверждённое прокурором);</w:t>
      </w:r>
    </w:p>
    <w:p w:rsidR="00EF6D7A" w:rsidRPr="00EF6D7A" w:rsidRDefault="00EF6D7A" w:rsidP="00EF6D7A">
      <w:pPr>
        <w:spacing w:after="0" w:line="240" w:lineRule="auto"/>
        <w:ind w:firstLine="567"/>
        <w:jc w:val="both"/>
        <w:rPr>
          <w:rFonts w:ascii="Times New Roman" w:eastAsia="Times New Roman" w:hAnsi="Times New Roman" w:cs="Times New Roman"/>
          <w:bCs/>
          <w:lang w:eastAsia="ru-RU"/>
        </w:rPr>
      </w:pPr>
      <w:r w:rsidRPr="00EF6D7A">
        <w:rPr>
          <w:rFonts w:ascii="Times New Roman" w:eastAsia="Times New Roman" w:hAnsi="Times New Roman" w:cs="Times New Roman"/>
          <w:bCs/>
          <w:lang w:eastAsia="ru-RU"/>
        </w:rPr>
        <w:t>4) проинформировать о возникшей ситуации руководство частного охранного предприятия и при необходимости администрацию объекта;</w:t>
      </w:r>
    </w:p>
    <w:p w:rsidR="00EF6D7A" w:rsidRPr="00EF6D7A" w:rsidRDefault="00EF6D7A" w:rsidP="00EF6D7A">
      <w:pPr>
        <w:spacing w:after="0" w:line="240" w:lineRule="auto"/>
        <w:ind w:firstLine="567"/>
        <w:jc w:val="both"/>
        <w:rPr>
          <w:rFonts w:ascii="Times New Roman" w:eastAsia="Times New Roman" w:hAnsi="Times New Roman" w:cs="Times New Roman"/>
          <w:bCs/>
          <w:lang w:eastAsia="ru-RU"/>
        </w:rPr>
      </w:pPr>
      <w:r w:rsidRPr="00EF6D7A">
        <w:rPr>
          <w:rFonts w:ascii="Times New Roman" w:eastAsia="Times New Roman" w:hAnsi="Times New Roman" w:cs="Times New Roman"/>
          <w:bCs/>
          <w:lang w:eastAsia="ru-RU"/>
        </w:rPr>
        <w:lastRenderedPageBreak/>
        <w:t xml:space="preserve">5) при возникновении сомнений в законности и обоснованности действий сотрудников ОМВД (УМВД), прибывших на объект, позвонить в территориальный орган внутренних дел. </w:t>
      </w:r>
    </w:p>
    <w:p w:rsidR="00EF6D7A" w:rsidRPr="00EF6D7A" w:rsidRDefault="00EF6D7A" w:rsidP="00EF6D7A">
      <w:pPr>
        <w:tabs>
          <w:tab w:val="left" w:pos="1134"/>
        </w:tabs>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2.3.</w:t>
      </w:r>
      <w:r w:rsidRPr="00EF6D7A">
        <w:rPr>
          <w:rFonts w:ascii="Times New Roman" w:eastAsia="Times New Roman" w:hAnsi="Times New Roman" w:cs="Times New Roman"/>
          <w:lang w:eastAsia="ru-RU"/>
        </w:rPr>
        <w:tab/>
        <w:t>В целях обеспечения выполнения договора (договора) сотрудник охраны имеет право:</w:t>
      </w:r>
    </w:p>
    <w:p w:rsidR="00EF6D7A" w:rsidRPr="00EF6D7A" w:rsidRDefault="00EF6D7A" w:rsidP="00EF6D7A">
      <w:pPr>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1) осуществлять трудовые функции по защите жизни и здоровья граждан;</w:t>
      </w:r>
    </w:p>
    <w:p w:rsidR="00EF6D7A" w:rsidRPr="00EF6D7A" w:rsidRDefault="00EF6D7A" w:rsidP="00EF6D7A">
      <w:pPr>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2) охранять объект и (или) имущество (в том числе при транспортировке), находящихся в собственности, во владении, в пользовании, хозяйственном ведении, оперативном управлении или доверительном управлении;</w:t>
      </w:r>
    </w:p>
    <w:p w:rsidR="00EF6D7A" w:rsidRPr="00EF6D7A" w:rsidRDefault="00EF6D7A" w:rsidP="00EF6D7A">
      <w:pPr>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 xml:space="preserve">3) консультировать и подготавливать рекомендации клиентам по вопросам правомерной защиты от противоправных посягательств; </w:t>
      </w:r>
    </w:p>
    <w:p w:rsidR="00EF6D7A" w:rsidRPr="00EF6D7A" w:rsidRDefault="00EF6D7A" w:rsidP="00EF6D7A">
      <w:pPr>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 xml:space="preserve">4) обеспечивать порядок в местах проведения массовых мероприятий; </w:t>
      </w:r>
    </w:p>
    <w:p w:rsidR="00EF6D7A" w:rsidRPr="00EF6D7A" w:rsidRDefault="00EF6D7A" w:rsidP="00EF6D7A">
      <w:pPr>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5) обеспечивать внутри объектный и пропускной режим на объектах заказчика;</w:t>
      </w:r>
    </w:p>
    <w:p w:rsidR="00EF6D7A" w:rsidRPr="00EF6D7A" w:rsidRDefault="00EF6D7A" w:rsidP="00EF6D7A">
      <w:pPr>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 xml:space="preserve">6) охранять объекты и (или) имущество, а также обеспечивать </w:t>
      </w:r>
      <w:proofErr w:type="spellStart"/>
      <w:r w:rsidRPr="00EF6D7A">
        <w:rPr>
          <w:rFonts w:ascii="Times New Roman" w:eastAsia="Times New Roman" w:hAnsi="Times New Roman" w:cs="Times New Roman"/>
          <w:lang w:eastAsia="ru-RU"/>
        </w:rPr>
        <w:t>внутриобъектный</w:t>
      </w:r>
      <w:proofErr w:type="spellEnd"/>
      <w:r w:rsidRPr="00EF6D7A">
        <w:rPr>
          <w:rFonts w:ascii="Times New Roman" w:eastAsia="Times New Roman" w:hAnsi="Times New Roman" w:cs="Times New Roman"/>
          <w:lang w:eastAsia="ru-RU"/>
        </w:rPr>
        <w:t xml:space="preserve"> и пропускной режим на объектах, которые имеют особо важное значение для обеспечения жизнедеятельности и безопасности государства и населения, перечень которых утверждается в порядке, установленном Правительством Российской Федерации.</w:t>
      </w:r>
    </w:p>
    <w:p w:rsidR="00EF6D7A" w:rsidRPr="00EF6D7A" w:rsidRDefault="00EF6D7A" w:rsidP="00EF6D7A">
      <w:pPr>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7) производить проверку документов граждан, транспортных средств и проверку соответствия провозимых грузов сопроводительными документами при въезде (выезде) с территории охраняемого объекта;</w:t>
      </w:r>
    </w:p>
    <w:p w:rsidR="00EF6D7A" w:rsidRPr="00EF6D7A" w:rsidRDefault="00EF6D7A" w:rsidP="00EF6D7A">
      <w:pPr>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8) требовать от граждан выполнения своих законных распоряжений в связи с осуществлением своих функциональных обязанностей;</w:t>
      </w:r>
    </w:p>
    <w:p w:rsidR="00EF6D7A" w:rsidRPr="00EF6D7A" w:rsidRDefault="00EF6D7A" w:rsidP="00EF6D7A">
      <w:pPr>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9) задерживать на месте правонарушения лиц, совершивших противоправное посягательство на охраняемые жизнь, здоровье граждан и имущество, и незамедлительно передавать их в  ОМВД;</w:t>
      </w:r>
    </w:p>
    <w:p w:rsidR="00EF6D7A" w:rsidRPr="00EF6D7A" w:rsidRDefault="00EF6D7A" w:rsidP="00EF6D7A">
      <w:pPr>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 xml:space="preserve">10) сообщать о происшествии в органы ОМВД по номерам телефонов </w:t>
      </w:r>
      <w:r w:rsidRPr="00EF6D7A">
        <w:rPr>
          <w:rFonts w:ascii="Times New Roman" w:eastAsia="Times New Roman" w:hAnsi="Times New Roman" w:cs="Times New Roman"/>
          <w:b/>
          <w:lang w:eastAsia="ru-RU"/>
        </w:rPr>
        <w:t>2-48-02</w:t>
      </w:r>
      <w:r w:rsidRPr="00EF6D7A">
        <w:rPr>
          <w:rFonts w:ascii="Times New Roman" w:eastAsia="Times New Roman" w:hAnsi="Times New Roman" w:cs="Times New Roman"/>
          <w:lang w:eastAsia="ru-RU"/>
        </w:rPr>
        <w:t xml:space="preserve">, с сотовой связи – </w:t>
      </w:r>
      <w:r w:rsidRPr="00EF6D7A">
        <w:rPr>
          <w:rFonts w:ascii="Times New Roman" w:eastAsia="Times New Roman" w:hAnsi="Times New Roman" w:cs="Times New Roman"/>
          <w:b/>
          <w:lang w:eastAsia="ru-RU"/>
        </w:rPr>
        <w:t>020</w:t>
      </w:r>
      <w:r w:rsidRPr="00EF6D7A">
        <w:rPr>
          <w:rFonts w:ascii="Times New Roman" w:eastAsia="Times New Roman" w:hAnsi="Times New Roman" w:cs="Times New Roman"/>
          <w:lang w:eastAsia="ru-RU"/>
        </w:rPr>
        <w:t>, в МЧС -</w:t>
      </w:r>
      <w:r w:rsidRPr="00EF6D7A">
        <w:rPr>
          <w:rFonts w:ascii="Times New Roman" w:eastAsia="Times New Roman" w:hAnsi="Times New Roman" w:cs="Times New Roman"/>
          <w:b/>
          <w:lang w:eastAsia="ru-RU"/>
        </w:rPr>
        <w:t>01, 2-48-01</w:t>
      </w:r>
      <w:r w:rsidRPr="00EF6D7A">
        <w:rPr>
          <w:rFonts w:ascii="Times New Roman" w:eastAsia="Times New Roman" w:hAnsi="Times New Roman" w:cs="Times New Roman"/>
          <w:lang w:eastAsia="ru-RU"/>
        </w:rPr>
        <w:t xml:space="preserve">, с сотовой связи </w:t>
      </w:r>
      <w:r w:rsidRPr="00EF6D7A">
        <w:rPr>
          <w:rFonts w:ascii="Times New Roman" w:eastAsia="Times New Roman" w:hAnsi="Times New Roman" w:cs="Times New Roman"/>
          <w:b/>
          <w:lang w:eastAsia="ru-RU"/>
        </w:rPr>
        <w:t>010</w:t>
      </w:r>
      <w:r w:rsidRPr="00EF6D7A">
        <w:rPr>
          <w:rFonts w:ascii="Times New Roman" w:eastAsia="Times New Roman" w:hAnsi="Times New Roman" w:cs="Times New Roman"/>
          <w:lang w:eastAsia="ru-RU"/>
        </w:rPr>
        <w:t xml:space="preserve">, медицинскую службу – </w:t>
      </w:r>
      <w:r w:rsidRPr="00EF6D7A">
        <w:rPr>
          <w:rFonts w:ascii="Times New Roman" w:eastAsia="Times New Roman" w:hAnsi="Times New Roman" w:cs="Times New Roman"/>
          <w:b/>
          <w:lang w:eastAsia="ru-RU"/>
        </w:rPr>
        <w:t>0-3</w:t>
      </w:r>
      <w:r w:rsidRPr="00EF6D7A">
        <w:rPr>
          <w:rFonts w:ascii="Times New Roman" w:eastAsia="Times New Roman" w:hAnsi="Times New Roman" w:cs="Times New Roman"/>
          <w:lang w:eastAsia="ru-RU"/>
        </w:rPr>
        <w:t xml:space="preserve">, </w:t>
      </w:r>
      <w:r w:rsidRPr="00EF6D7A">
        <w:rPr>
          <w:rFonts w:ascii="Times New Roman" w:eastAsia="Times New Roman" w:hAnsi="Times New Roman" w:cs="Times New Roman"/>
          <w:b/>
          <w:lang w:eastAsia="ru-RU"/>
        </w:rPr>
        <w:t>2-48-03</w:t>
      </w:r>
      <w:r w:rsidRPr="00EF6D7A">
        <w:rPr>
          <w:rFonts w:ascii="Times New Roman" w:eastAsia="Times New Roman" w:hAnsi="Times New Roman" w:cs="Times New Roman"/>
          <w:lang w:eastAsia="ru-RU"/>
        </w:rPr>
        <w:t xml:space="preserve">, единый телефон для вызова экстренных служб – </w:t>
      </w:r>
      <w:r w:rsidRPr="00EF6D7A">
        <w:rPr>
          <w:rFonts w:ascii="Times New Roman" w:eastAsia="Times New Roman" w:hAnsi="Times New Roman" w:cs="Times New Roman"/>
          <w:b/>
          <w:lang w:eastAsia="ru-RU"/>
        </w:rPr>
        <w:t>112</w:t>
      </w:r>
      <w:r w:rsidRPr="00EF6D7A">
        <w:rPr>
          <w:rFonts w:ascii="Times New Roman" w:eastAsia="Times New Roman" w:hAnsi="Times New Roman" w:cs="Times New Roman"/>
          <w:lang w:eastAsia="ru-RU"/>
        </w:rPr>
        <w:t>, руководству ЧОО, руководству охраняемого объекта.</w:t>
      </w:r>
    </w:p>
    <w:p w:rsidR="00EF6D7A" w:rsidRPr="00EF6D7A" w:rsidRDefault="00EF6D7A" w:rsidP="00EF6D7A">
      <w:pPr>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11) использовать технические и иные средства, не причиняющие вреда жизни и здоровью граждан и окружающей среде, а также средства оперативной радио- и телефонной связи;</w:t>
      </w:r>
    </w:p>
    <w:p w:rsidR="00EF6D7A" w:rsidRPr="00EF6D7A" w:rsidRDefault="00EF6D7A" w:rsidP="00EF6D7A">
      <w:pPr>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12) применять в отношении правонарушителей в установленном законом порядке физическую силу, причинять вред при необходимой обороне, крайней необходимости и задержании лица, совершившего преступление;</w:t>
      </w:r>
    </w:p>
    <w:p w:rsidR="00EF6D7A" w:rsidRPr="00EF6D7A" w:rsidRDefault="00EF6D7A" w:rsidP="00EF6D7A">
      <w:pPr>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13) на обязательное страхование за счет охранной организации на случай гибели, получения увечья или иного повреждения здоровья в связи с осуществлением охранных действий и др.</w:t>
      </w:r>
    </w:p>
    <w:p w:rsidR="00EF6D7A" w:rsidRPr="00EF6D7A" w:rsidRDefault="00EF6D7A" w:rsidP="00EF6D7A">
      <w:pPr>
        <w:spacing w:after="0" w:line="240" w:lineRule="auto"/>
        <w:jc w:val="center"/>
        <w:rPr>
          <w:rFonts w:ascii="Times New Roman" w:eastAsia="Times New Roman" w:hAnsi="Times New Roman" w:cs="Times New Roman"/>
          <w:b/>
          <w:lang w:eastAsia="ru-RU"/>
        </w:rPr>
      </w:pPr>
      <w:r w:rsidRPr="00EF6D7A">
        <w:rPr>
          <w:rFonts w:ascii="Times New Roman" w:eastAsia="Times New Roman" w:hAnsi="Times New Roman" w:cs="Times New Roman"/>
          <w:b/>
          <w:lang w:eastAsia="ru-RU"/>
        </w:rPr>
        <w:t>3.Обязанности.</w:t>
      </w:r>
    </w:p>
    <w:p w:rsidR="00EF6D7A" w:rsidRPr="00EF6D7A" w:rsidRDefault="00EF6D7A" w:rsidP="00EF6D7A">
      <w:pPr>
        <w:spacing w:after="0" w:line="240" w:lineRule="auto"/>
        <w:ind w:firstLine="567"/>
        <w:jc w:val="both"/>
        <w:rPr>
          <w:rFonts w:ascii="Times New Roman" w:eastAsia="Times New Roman" w:hAnsi="Times New Roman" w:cs="Times New Roman"/>
          <w:b/>
          <w:lang w:eastAsia="ru-RU"/>
        </w:rPr>
      </w:pPr>
      <w:r w:rsidRPr="00EF6D7A">
        <w:rPr>
          <w:rFonts w:ascii="Times New Roman" w:eastAsia="Times New Roman" w:hAnsi="Times New Roman" w:cs="Times New Roman"/>
          <w:lang w:eastAsia="ru-RU"/>
        </w:rPr>
        <w:t>3.1.</w:t>
      </w:r>
      <w:r w:rsidRPr="00EF6D7A">
        <w:rPr>
          <w:rFonts w:ascii="Times New Roman" w:eastAsia="Times New Roman" w:hAnsi="Times New Roman" w:cs="Times New Roman"/>
          <w:lang w:eastAsia="ru-RU"/>
        </w:rPr>
        <w:tab/>
      </w:r>
      <w:r w:rsidRPr="00EF6D7A">
        <w:rPr>
          <w:rFonts w:ascii="Times New Roman" w:eastAsia="Times New Roman" w:hAnsi="Times New Roman" w:cs="Times New Roman"/>
          <w:b/>
          <w:lang w:eastAsia="ru-RU"/>
        </w:rPr>
        <w:t>Частные охранники при обеспечении внутриобъектового и пропускного режимов обязаны:</w:t>
      </w:r>
    </w:p>
    <w:p w:rsidR="00EF6D7A" w:rsidRPr="00EF6D7A" w:rsidRDefault="00EF6D7A" w:rsidP="00EF6D7A">
      <w:pPr>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1) руководствоваться должностной инструкцией частного охранника;</w:t>
      </w:r>
    </w:p>
    <w:p w:rsidR="00EF6D7A" w:rsidRPr="00EF6D7A" w:rsidRDefault="00EF6D7A" w:rsidP="00EF6D7A">
      <w:pPr>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2) соблюдать конституционные права и свободы человека и гражданина, права и законные интересы физических и юридических лиц;</w:t>
      </w:r>
    </w:p>
    <w:p w:rsidR="00EF6D7A" w:rsidRPr="00EF6D7A" w:rsidRDefault="00EF6D7A" w:rsidP="00EF6D7A">
      <w:pPr>
        <w:tabs>
          <w:tab w:val="left" w:pos="851"/>
        </w:tabs>
        <w:spacing w:after="0" w:line="240" w:lineRule="auto"/>
        <w:ind w:firstLine="567"/>
        <w:jc w:val="both"/>
        <w:rPr>
          <w:rFonts w:ascii="Times New Roman" w:eastAsia="Times New Roman" w:hAnsi="Times New Roman" w:cs="Times New Roman"/>
          <w:bCs/>
          <w:lang w:eastAsia="ru-RU"/>
        </w:rPr>
      </w:pPr>
      <w:r w:rsidRPr="00EF6D7A">
        <w:rPr>
          <w:rFonts w:ascii="Times New Roman" w:eastAsia="Times New Roman" w:hAnsi="Times New Roman" w:cs="Times New Roman"/>
          <w:bCs/>
          <w:lang w:eastAsia="ru-RU"/>
        </w:rPr>
        <w:t>3)</w:t>
      </w:r>
      <w:r w:rsidRPr="00EF6D7A">
        <w:rPr>
          <w:rFonts w:ascii="Times New Roman" w:eastAsia="Times New Roman" w:hAnsi="Times New Roman" w:cs="Times New Roman"/>
          <w:bCs/>
          <w:lang w:eastAsia="ru-RU"/>
        </w:rPr>
        <w:tab/>
        <w:t>обеспечивать защиту объектов охраны от противоправных посягательств, в том числе путем регулярного обхода (осмотра) периметра объекта охраны (внешнего и внутреннего);</w:t>
      </w:r>
    </w:p>
    <w:p w:rsidR="00EF6D7A" w:rsidRPr="00EF6D7A" w:rsidRDefault="00EF6D7A" w:rsidP="00EF6D7A">
      <w:pPr>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4) незамедлительно сообщать руководителю частной охранной организации и в соответствующие правоохранительные органы ставшую им известной информацию о готовящихся либо совершенных преступлениях, а также о действиях, об обстоятельствах, создающих на объектах охраны угрозу безопасности людей;</w:t>
      </w:r>
    </w:p>
    <w:p w:rsidR="00EF6D7A" w:rsidRPr="00EF6D7A" w:rsidRDefault="00EF6D7A" w:rsidP="00EF6D7A">
      <w:pPr>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5) предъявлять по требованию сотрудников правоохранительных органов, других граждан удостоверение частного охранника.</w:t>
      </w:r>
    </w:p>
    <w:p w:rsidR="00EF6D7A" w:rsidRPr="00EF6D7A" w:rsidRDefault="00EF6D7A" w:rsidP="00EF6D7A">
      <w:pPr>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6)  осуществление обхода зданий и территории, контроль чердачных люков перед началом   и окончанием рабочего дня.</w:t>
      </w:r>
    </w:p>
    <w:p w:rsidR="00EF6D7A" w:rsidRPr="00EF6D7A" w:rsidRDefault="00EF6D7A" w:rsidP="00EF6D7A">
      <w:pPr>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7) при поступлении тревожного извещения информировать органы внутренних дел и обеспечить их прибытие на объект Заказчика.</w:t>
      </w:r>
    </w:p>
    <w:p w:rsidR="00EF6D7A" w:rsidRPr="00EF6D7A" w:rsidRDefault="00EF6D7A" w:rsidP="00EF6D7A">
      <w:pPr>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8) не предоставлять другим лицам или разглашать иным способом конфиденциальную информацию, полученную в результате исполнения обязательств по Договору.</w:t>
      </w:r>
    </w:p>
    <w:p w:rsidR="00EF6D7A" w:rsidRPr="00EF6D7A" w:rsidRDefault="00EF6D7A" w:rsidP="00EF6D7A">
      <w:pPr>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3.2.</w:t>
      </w:r>
      <w:r w:rsidRPr="00EF6D7A">
        <w:rPr>
          <w:rFonts w:ascii="Times New Roman" w:eastAsia="Times New Roman" w:hAnsi="Times New Roman" w:cs="Times New Roman"/>
          <w:lang w:eastAsia="ru-RU"/>
        </w:rPr>
        <w:tab/>
        <w:t>Следить за исправностью технических средств охраны, систем видеонаблюдения, которыми оборудован Объект.</w:t>
      </w:r>
    </w:p>
    <w:p w:rsidR="00EF6D7A" w:rsidRPr="00EF6D7A" w:rsidRDefault="00EF6D7A" w:rsidP="00EF6D7A">
      <w:pPr>
        <w:spacing w:after="0" w:line="240" w:lineRule="auto"/>
        <w:ind w:firstLine="567"/>
        <w:jc w:val="both"/>
        <w:rPr>
          <w:rFonts w:ascii="Times New Roman" w:eastAsia="Times New Roman" w:hAnsi="Times New Roman" w:cs="Times New Roman"/>
          <w:b/>
          <w:lang w:eastAsia="ru-RU"/>
        </w:rPr>
      </w:pPr>
      <w:r w:rsidRPr="00EF6D7A">
        <w:rPr>
          <w:rFonts w:ascii="Times New Roman" w:eastAsia="Times New Roman" w:hAnsi="Times New Roman" w:cs="Times New Roman"/>
          <w:lang w:eastAsia="ru-RU"/>
        </w:rPr>
        <w:t>3.3.</w:t>
      </w:r>
      <w:r w:rsidRPr="00EF6D7A">
        <w:rPr>
          <w:rFonts w:ascii="Times New Roman" w:eastAsia="Times New Roman" w:hAnsi="Times New Roman" w:cs="Times New Roman"/>
          <w:lang w:eastAsia="ru-RU"/>
        </w:rPr>
        <w:tab/>
      </w:r>
      <w:r w:rsidRPr="00EF6D7A">
        <w:rPr>
          <w:rFonts w:ascii="Times New Roman" w:eastAsia="Times New Roman" w:hAnsi="Times New Roman" w:cs="Times New Roman"/>
          <w:b/>
          <w:lang w:eastAsia="ru-RU"/>
        </w:rPr>
        <w:t>Действия частного охранника по задержанию и передаче в ОМВД лиц, совершивших противоправное посягательство на охраняемое имущество</w:t>
      </w:r>
    </w:p>
    <w:p w:rsidR="00EF6D7A" w:rsidRPr="00EF6D7A" w:rsidRDefault="00EF6D7A" w:rsidP="00EF6D7A">
      <w:pPr>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 xml:space="preserve">В соответствии с Законом Российской Федерации «О частной детективной и охранной деятельности в Российской Федерации» лицо, совершившее противоправное посягательство на охраняемую собственность, может быть задержано охранником на месте правонарушения, и должно быть незамедлительно передано в орган внутренних дел (полицию). </w:t>
      </w:r>
    </w:p>
    <w:p w:rsidR="00EF6D7A" w:rsidRPr="00EF6D7A" w:rsidRDefault="00EF6D7A" w:rsidP="00EF6D7A">
      <w:pPr>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Основания для задержания лица, подозреваемого в совершении преступления, законодательно закреплены в уголовно-процессуальном Кодексе Российской Федерации. Ими являются:</w:t>
      </w:r>
    </w:p>
    <w:p w:rsidR="00EF6D7A" w:rsidRPr="00EF6D7A" w:rsidRDefault="00EF6D7A" w:rsidP="00EF6D7A">
      <w:pPr>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1) когда это лицо застигнуто при совершении преступления или непосредственно после его совершения;</w:t>
      </w:r>
    </w:p>
    <w:p w:rsidR="00EF6D7A" w:rsidRPr="00EF6D7A" w:rsidRDefault="00EF6D7A" w:rsidP="00EF6D7A">
      <w:pPr>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2) когда потерпевшие или очевидцы укажут на данное лицо как на совершившее преступление;</w:t>
      </w:r>
    </w:p>
    <w:p w:rsidR="00EF6D7A" w:rsidRPr="00EF6D7A" w:rsidRDefault="00EF6D7A" w:rsidP="00EF6D7A">
      <w:pPr>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3) когда на этом лице или его одежде, при нём будут обнаружены явные следы преступления.</w:t>
      </w:r>
    </w:p>
    <w:p w:rsidR="00EF6D7A" w:rsidRPr="00EF6D7A" w:rsidRDefault="00EF6D7A" w:rsidP="00EF6D7A">
      <w:pPr>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 xml:space="preserve">Действия по задержанию лиц, подозреваемых в совершении преступлений, требуют от охранников соблюдения законности, высокой бдительности, решительности, выдержки умения быстро ориентироваться в обстановке. </w:t>
      </w:r>
    </w:p>
    <w:p w:rsidR="00EF6D7A" w:rsidRPr="00EF6D7A" w:rsidRDefault="00EF6D7A" w:rsidP="00EF6D7A">
      <w:pPr>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lastRenderedPageBreak/>
        <w:t xml:space="preserve">Охранник, принимая решение о задержании, должен чётко уяснить правомерность своих действий, учесть свои возможности, наметить план задержания, определить наиболее удобный момент и тактический приём задержания. </w:t>
      </w:r>
    </w:p>
    <w:p w:rsidR="00EF6D7A" w:rsidRPr="00EF6D7A" w:rsidRDefault="00EF6D7A" w:rsidP="00EF6D7A">
      <w:pPr>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При этом необходимо учитывать:</w:t>
      </w:r>
    </w:p>
    <w:p w:rsidR="00EF6D7A" w:rsidRPr="00EF6D7A" w:rsidRDefault="00EF6D7A" w:rsidP="00EF6D7A">
      <w:pPr>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 личность задерживаемого и возможные опасные последствия в случае, если он не будет задержан;</w:t>
      </w:r>
    </w:p>
    <w:p w:rsidR="00EF6D7A" w:rsidRPr="00EF6D7A" w:rsidRDefault="00EF6D7A" w:rsidP="00EF6D7A">
      <w:pPr>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 вероятные осложнения при задержании, которые могут возникнуть, если со стороны задерживаемого, его сообщников будет оказано сопротивление;</w:t>
      </w:r>
    </w:p>
    <w:p w:rsidR="00EF6D7A" w:rsidRPr="00EF6D7A" w:rsidRDefault="00EF6D7A" w:rsidP="00EF6D7A">
      <w:pPr>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 возможность вооруженного сопротивления или нападения.</w:t>
      </w:r>
    </w:p>
    <w:p w:rsidR="00EF6D7A" w:rsidRPr="00EF6D7A" w:rsidRDefault="00EF6D7A" w:rsidP="00EF6D7A">
      <w:pPr>
        <w:spacing w:after="0" w:line="240" w:lineRule="auto"/>
        <w:ind w:firstLine="567"/>
        <w:rPr>
          <w:rFonts w:ascii="Times New Roman" w:eastAsia="Times New Roman" w:hAnsi="Times New Roman" w:cs="Times New Roman"/>
          <w:b/>
          <w:lang w:eastAsia="ru-RU"/>
        </w:rPr>
      </w:pPr>
      <w:r w:rsidRPr="00EF6D7A">
        <w:rPr>
          <w:rFonts w:ascii="Times New Roman" w:eastAsia="Times New Roman" w:hAnsi="Times New Roman" w:cs="Times New Roman"/>
          <w:b/>
          <w:lang w:eastAsia="ru-RU"/>
        </w:rPr>
        <w:t xml:space="preserve">Тактика доставления лиц, задержанных на охраняемом объекте. </w:t>
      </w:r>
    </w:p>
    <w:p w:rsidR="00EF6D7A" w:rsidRPr="00EF6D7A" w:rsidRDefault="00EF6D7A" w:rsidP="00EF6D7A">
      <w:pPr>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 xml:space="preserve">Перед задержанием преступников и лиц, подозреваемых в совершении преступлений, особое внимание должно быть обращено на выяснение наличия у них оружия и обеспечение мер предосторожности. </w:t>
      </w:r>
    </w:p>
    <w:p w:rsidR="00EF6D7A" w:rsidRPr="00EF6D7A" w:rsidRDefault="00EF6D7A" w:rsidP="00EF6D7A">
      <w:pPr>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 xml:space="preserve">Место задержания преступника определяется складывающейся обстановкой и другими факторами, исключающими причинение вреда гражданам и возможность правонарушителя скрыться. </w:t>
      </w:r>
    </w:p>
    <w:p w:rsidR="00EF6D7A" w:rsidRPr="00EF6D7A" w:rsidRDefault="00EF6D7A" w:rsidP="00EF6D7A">
      <w:pPr>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 xml:space="preserve">Для обеспечения внезапности охранник незаметно приближается к задерживаемому, и выбрав момент, когда он менее всего готов к оказанию сопротивления, производит задержание. </w:t>
      </w:r>
    </w:p>
    <w:p w:rsidR="00EF6D7A" w:rsidRPr="00EF6D7A" w:rsidRDefault="00EF6D7A" w:rsidP="00EF6D7A">
      <w:pPr>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 xml:space="preserve">В зависимости от обстоятельств наружный осмотр одежды и вещей, находящихся у задержанного, производится немедленно или в более удобный момент. </w:t>
      </w:r>
    </w:p>
    <w:p w:rsidR="00EF6D7A" w:rsidRPr="00EF6D7A" w:rsidRDefault="00EF6D7A" w:rsidP="00EF6D7A">
      <w:pPr>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Обнаруженное оружие и другие предметы, которые могут быть использованы для оказания сопротивления или нападения, немедленно изымаются.</w:t>
      </w:r>
    </w:p>
    <w:p w:rsidR="00EF6D7A" w:rsidRPr="00EF6D7A" w:rsidRDefault="00EF6D7A" w:rsidP="00EF6D7A">
      <w:pPr>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 xml:space="preserve">Если доставление производится одним охранником, он должен следовать сзади или рядом с задержанным с правой стороны. Запрещается при этом заходить вперёд или нагибаться рядом с доставляемым. </w:t>
      </w:r>
    </w:p>
    <w:p w:rsidR="00EF6D7A" w:rsidRPr="00EF6D7A" w:rsidRDefault="00EF6D7A" w:rsidP="00EF6D7A">
      <w:pPr>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 xml:space="preserve">При доставлении задержанного не допускать, чтобы он выбросил или передал кому-либо вещи, документы и т.п., могущие служить вещественными доказательствами. </w:t>
      </w:r>
    </w:p>
    <w:p w:rsidR="00EF6D7A" w:rsidRPr="00EF6D7A" w:rsidRDefault="00EF6D7A" w:rsidP="00EF6D7A">
      <w:pPr>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 xml:space="preserve">Лицо, задержанное за совершение преступления на охраняемом объекте (территории) подлежит доставке в служебное помещение охраны. При оказании правонарушителем физического сопротивления, следует в соответствии с законом применить по отношению к нему наручники или иные специальные средства. В случае, когда доставляемое лицо не оказывает физического сопротивления, следует использовать следующие приёмы и меры безопасности: </w:t>
      </w:r>
    </w:p>
    <w:p w:rsidR="00EF6D7A" w:rsidRPr="00EF6D7A" w:rsidRDefault="00EF6D7A" w:rsidP="00EF6D7A">
      <w:pPr>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 xml:space="preserve">1. При доставке задержанного не следует идти впереди него. Охранник должен идти сзади и голосом отдавать приказы об изменении маршрута движения. Находиться от доставляемого следует на расстоянии 1,5 - 2 метров. </w:t>
      </w:r>
    </w:p>
    <w:p w:rsidR="00EF6D7A" w:rsidRPr="00EF6D7A" w:rsidRDefault="00EF6D7A" w:rsidP="00EF6D7A">
      <w:pPr>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 xml:space="preserve">2. Во время движения охраннику не следует находиться в одной точке за спиной задержанного, а перемещаться у него за спиной из одной стороны в другую, не выходя при этом в сектор визуального обзора задержанного. </w:t>
      </w:r>
    </w:p>
    <w:p w:rsidR="00EF6D7A" w:rsidRPr="00EF6D7A" w:rsidRDefault="00EF6D7A" w:rsidP="00EF6D7A">
      <w:pPr>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 xml:space="preserve">3. В случае если задержанному неоднократно подавалась команда «смотреть вперед», а он всё же пытается, оглядываясь, фиксировать нахождение охранника, необходимо усилить бдительность или перейти к иному способу сопровождения. </w:t>
      </w:r>
    </w:p>
    <w:p w:rsidR="00EF6D7A" w:rsidRPr="00EF6D7A" w:rsidRDefault="00EF6D7A" w:rsidP="00EF6D7A">
      <w:pPr>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 xml:space="preserve">4. Другим приемом сопровождения задержанного (без применения болевых приёмов) является непосредственный контроль рукой определённых частей тела задержанного лица, то есть нахождение от него на расстоянии около 30 - 50 см. Наиболее целесообразно в этом случае придерживать сопровождаемого за правую руку чуть выше локтя, или прихватывать одежду задержанного одной рукой в двух точках: на рукаве в районе локтя и на спине в области широчайшей мышцы. При удержании в районе локтя следует, как бы управлять задержанным, прижимая руку к телу, выводя её чуть вперёд и слегка подталкивая. </w:t>
      </w:r>
    </w:p>
    <w:p w:rsidR="00EF6D7A" w:rsidRPr="00EF6D7A" w:rsidRDefault="00EF6D7A" w:rsidP="00EF6D7A">
      <w:pPr>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В процессе доставки следует внимательно следить за поведением лица, фиксируя его реакцию на факт задержания. Реакции эти могут быть совершенно различными: от полного равнодушия до бурного возмущения «нарушением его прав». Осознавая правильность своих действий, охраннику следует увидеть, что же в действительности стоит за внешними проявлениями задержанного, так как и полное равнодушие, и бурное возмущение могут свидетельствовать об одном - желании как можно быстрее увести охранника с места задержания например, по той простой причине, что здесь в любой момент может появиться сообщник данного лица с похищенным имуществом</w:t>
      </w:r>
    </w:p>
    <w:p w:rsidR="00EF6D7A" w:rsidRPr="00EF6D7A" w:rsidRDefault="00EF6D7A" w:rsidP="00EF6D7A">
      <w:pPr>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3.4.</w:t>
      </w:r>
      <w:r w:rsidRPr="00EF6D7A">
        <w:rPr>
          <w:rFonts w:ascii="Times New Roman" w:eastAsia="Times New Roman" w:hAnsi="Times New Roman" w:cs="Times New Roman"/>
          <w:lang w:eastAsia="ru-RU"/>
        </w:rPr>
        <w:tab/>
      </w:r>
      <w:r w:rsidRPr="00EF6D7A">
        <w:rPr>
          <w:rFonts w:ascii="Times New Roman" w:eastAsia="Times New Roman" w:hAnsi="Times New Roman" w:cs="Times New Roman"/>
          <w:b/>
          <w:lang w:eastAsia="ru-RU"/>
        </w:rPr>
        <w:t>Действия охранника на месте чрезвычайного происшествия (взрыв, убийство, боевое столкновение)</w:t>
      </w:r>
      <w:r w:rsidRPr="00EF6D7A">
        <w:rPr>
          <w:rFonts w:ascii="Times New Roman" w:eastAsia="Times New Roman" w:hAnsi="Times New Roman" w:cs="Times New Roman"/>
          <w:lang w:eastAsia="ru-RU"/>
        </w:rPr>
        <w:t>:</w:t>
      </w:r>
    </w:p>
    <w:p w:rsidR="00EF6D7A" w:rsidRPr="00EF6D7A" w:rsidRDefault="00EF6D7A" w:rsidP="00EF6D7A">
      <w:pPr>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Результативность расследования и раскрытия преступлений целиком и полностью зависит от правильной и квалифицированной охраны места происшествия. Охрана места происшествия организуется немедленно, сразу же после происшедшего события. Общее руководство по охране места происшествия должно взять на себя одно из ответственных лиц из службы охраны.</w:t>
      </w:r>
    </w:p>
    <w:p w:rsidR="00EF6D7A" w:rsidRPr="00EF6D7A" w:rsidRDefault="00EF6D7A" w:rsidP="00EF6D7A">
      <w:pPr>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Для обеспечения сохранности места происшествия на охраняемом объекте до прибытия сотрудников органов внутренних дел необходимо принять ряд неотложных  действий:</w:t>
      </w:r>
    </w:p>
    <w:p w:rsidR="00EF6D7A" w:rsidRPr="00EF6D7A" w:rsidRDefault="00EF6D7A" w:rsidP="00EF6D7A">
      <w:pPr>
        <w:numPr>
          <w:ilvl w:val="0"/>
          <w:numId w:val="21"/>
        </w:numPr>
        <w:tabs>
          <w:tab w:val="num" w:pos="993"/>
        </w:tabs>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Отметить точное время происшедшего события.</w:t>
      </w:r>
    </w:p>
    <w:p w:rsidR="00EF6D7A" w:rsidRPr="00EF6D7A" w:rsidRDefault="00EF6D7A" w:rsidP="00EF6D7A">
      <w:pPr>
        <w:numPr>
          <w:ilvl w:val="0"/>
          <w:numId w:val="21"/>
        </w:numPr>
        <w:tabs>
          <w:tab w:val="num" w:pos="993"/>
        </w:tabs>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Принять неотложные меры по оказанию медицинской помощи пострадавшим.</w:t>
      </w:r>
    </w:p>
    <w:p w:rsidR="00EF6D7A" w:rsidRPr="00EF6D7A" w:rsidRDefault="00EF6D7A" w:rsidP="00EF6D7A">
      <w:pPr>
        <w:numPr>
          <w:ilvl w:val="0"/>
          <w:numId w:val="21"/>
        </w:numPr>
        <w:tabs>
          <w:tab w:val="num" w:pos="993"/>
        </w:tabs>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Принять срочные меры к предотвращению или ослаблению последствий происшедшего события.</w:t>
      </w:r>
    </w:p>
    <w:p w:rsidR="00EF6D7A" w:rsidRPr="00EF6D7A" w:rsidRDefault="00EF6D7A" w:rsidP="00EF6D7A">
      <w:pPr>
        <w:numPr>
          <w:ilvl w:val="0"/>
          <w:numId w:val="21"/>
        </w:numPr>
        <w:tabs>
          <w:tab w:val="num" w:pos="993"/>
        </w:tabs>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 xml:space="preserve">Доложить о происшедшем руководству частной охранной организации. </w:t>
      </w:r>
    </w:p>
    <w:p w:rsidR="00EF6D7A" w:rsidRPr="00EF6D7A" w:rsidRDefault="00EF6D7A" w:rsidP="00EF6D7A">
      <w:pPr>
        <w:tabs>
          <w:tab w:val="num" w:pos="993"/>
        </w:tabs>
        <w:spacing w:after="0" w:line="240" w:lineRule="auto"/>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lastRenderedPageBreak/>
        <w:tab/>
        <w:t>При наличии тяжелораненых срочно направить их на «скорой медицинской помощи» в ближайшее лечебное заведение, записать его адрес и телефон. Предварительно (с помощью мела и т.д.) отметить местонахождение раненных в момент происшедшего события.</w:t>
      </w:r>
    </w:p>
    <w:p w:rsidR="00EF6D7A" w:rsidRPr="00EF6D7A" w:rsidRDefault="00EF6D7A" w:rsidP="00EF6D7A">
      <w:pPr>
        <w:numPr>
          <w:ilvl w:val="0"/>
          <w:numId w:val="21"/>
        </w:numPr>
        <w:tabs>
          <w:tab w:val="num" w:pos="993"/>
        </w:tabs>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Легкораненым или лицам, находящимся в шоковом состоянии, предложить, по возможности, остаться на месте до прибытия оперативно-следственной группы, сопроводив их в одно из свободных помещений и создав при этом благоприятные условия.</w:t>
      </w:r>
    </w:p>
    <w:p w:rsidR="00EF6D7A" w:rsidRPr="00EF6D7A" w:rsidRDefault="00EF6D7A" w:rsidP="00EF6D7A">
      <w:pPr>
        <w:numPr>
          <w:ilvl w:val="0"/>
          <w:numId w:val="21"/>
        </w:numPr>
        <w:tabs>
          <w:tab w:val="num" w:pos="993"/>
        </w:tabs>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В случае обнаружения трупа (трупов) не следует его (их) переворачивать, передвигать, изменять позу и т.д.  До приезда судебно-медицинского эксперта необходимо оставить его (их) в первоначальном положении. Если возникнет крайняя необходимость переместить его в другое место, то с помощью мела или другого красителя отметить (контурно очертить) его первоначальное местоположение и позу.</w:t>
      </w:r>
    </w:p>
    <w:p w:rsidR="00EF6D7A" w:rsidRPr="00EF6D7A" w:rsidRDefault="00EF6D7A" w:rsidP="00EF6D7A">
      <w:pPr>
        <w:numPr>
          <w:ilvl w:val="0"/>
          <w:numId w:val="21"/>
        </w:numPr>
        <w:tabs>
          <w:tab w:val="num" w:pos="993"/>
        </w:tabs>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 xml:space="preserve">Проинформировать (вызвать) органы полиции (телефон: </w:t>
      </w:r>
      <w:r w:rsidRPr="00EF6D7A">
        <w:rPr>
          <w:rFonts w:ascii="Times New Roman" w:eastAsia="Times New Roman" w:hAnsi="Times New Roman" w:cs="Times New Roman"/>
          <w:b/>
          <w:bCs/>
          <w:lang w:eastAsia="ru-RU"/>
        </w:rPr>
        <w:t>02, 2-48-02 или 020</w:t>
      </w:r>
      <w:r w:rsidRPr="00EF6D7A">
        <w:rPr>
          <w:rFonts w:ascii="Times New Roman" w:eastAsia="Times New Roman" w:hAnsi="Times New Roman" w:cs="Times New Roman"/>
          <w:lang w:eastAsia="ru-RU"/>
        </w:rPr>
        <w:t>).</w:t>
      </w:r>
    </w:p>
    <w:p w:rsidR="00EF6D7A" w:rsidRPr="00EF6D7A" w:rsidRDefault="00EF6D7A" w:rsidP="00EF6D7A">
      <w:pPr>
        <w:numPr>
          <w:ilvl w:val="0"/>
          <w:numId w:val="21"/>
        </w:numPr>
        <w:tabs>
          <w:tab w:val="num" w:pos="993"/>
        </w:tabs>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Для охраны наиболее ценных объектов, материальных ценностей и других вещей целесообразно организовать дополнительную охрану.</w:t>
      </w:r>
    </w:p>
    <w:p w:rsidR="00EF6D7A" w:rsidRPr="00EF6D7A" w:rsidRDefault="00EF6D7A" w:rsidP="00EF6D7A">
      <w:pPr>
        <w:numPr>
          <w:ilvl w:val="0"/>
          <w:numId w:val="21"/>
        </w:numPr>
        <w:tabs>
          <w:tab w:val="num" w:pos="993"/>
        </w:tabs>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При обнаружении явно видимых следов преступления (осколки взрывного устройства, гильзы, пули и т.д.) принять меры к их сохранности. Применяя различные подсобные средства, не меняя их положение и не дотрагиваясь, оградить или накрыть их коробкой и т.д. для облегчения работы служебно-розыскной собаки предметы ограждения не должны иметь острых запахов и быть загрязненными.</w:t>
      </w:r>
    </w:p>
    <w:p w:rsidR="00EF6D7A" w:rsidRPr="00EF6D7A" w:rsidRDefault="00EF6D7A" w:rsidP="00EF6D7A">
      <w:pPr>
        <w:numPr>
          <w:ilvl w:val="0"/>
          <w:numId w:val="21"/>
        </w:numPr>
        <w:tabs>
          <w:tab w:val="num" w:pos="993"/>
        </w:tabs>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При обнаружении свежих следов обуви за пределами помещения, на земле или на снегу. А изменения погоды (пошел дождь, снег, подул сильный ветер) могут испортить или вовсе их уничтожить, немедленно принять меры к их сохранности. Для этого необходимо накрыть их водонепроницаемой пленкой, плотной коробкой и т.д. Прибывшего следователя проинформировать о проделанной работе.</w:t>
      </w:r>
    </w:p>
    <w:p w:rsidR="00EF6D7A" w:rsidRPr="00EF6D7A" w:rsidRDefault="00EF6D7A" w:rsidP="00EF6D7A">
      <w:pPr>
        <w:numPr>
          <w:ilvl w:val="0"/>
          <w:numId w:val="21"/>
        </w:numPr>
        <w:tabs>
          <w:tab w:val="num" w:pos="993"/>
        </w:tabs>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Удалить с места происшествия посторонних лиц, оставив лишь тех сотрудников, которые присутствовали в момент происшедшего события. В отдельных случаях целесообразно оставить посетителей, которые являлись очевидцами (свидетелями) данного события. Последние также могут дать полезную информацию оперативно-следственной группе.</w:t>
      </w:r>
    </w:p>
    <w:p w:rsidR="00EF6D7A" w:rsidRPr="00EF6D7A" w:rsidRDefault="00EF6D7A" w:rsidP="00EF6D7A">
      <w:pPr>
        <w:numPr>
          <w:ilvl w:val="0"/>
          <w:numId w:val="21"/>
        </w:numPr>
        <w:tabs>
          <w:tab w:val="num" w:pos="993"/>
        </w:tabs>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Для того чтобы не изменить сохранившуюся обстановку, не уничтожить следы преступления и другие вещественные доказательства, эти лица (очевидца) до приезда оперативно-следственной группы должны быть размещены в отдельном помещении.</w:t>
      </w:r>
    </w:p>
    <w:p w:rsidR="00EF6D7A" w:rsidRPr="00EF6D7A" w:rsidRDefault="00EF6D7A" w:rsidP="00EF6D7A">
      <w:pPr>
        <w:numPr>
          <w:ilvl w:val="0"/>
          <w:numId w:val="21"/>
        </w:numPr>
        <w:tabs>
          <w:tab w:val="num" w:pos="993"/>
        </w:tabs>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Следует, по возможности. Меньше ходить по месту происшествия, в случае необходимости передвигаться по одному и тому же маршруту, предварительно его запомнив.</w:t>
      </w:r>
    </w:p>
    <w:p w:rsidR="00EF6D7A" w:rsidRPr="00EF6D7A" w:rsidRDefault="00EF6D7A" w:rsidP="00EF6D7A">
      <w:pPr>
        <w:numPr>
          <w:ilvl w:val="0"/>
          <w:numId w:val="21"/>
        </w:numPr>
        <w:tabs>
          <w:tab w:val="num" w:pos="993"/>
        </w:tabs>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Не дотрагиваться и не переставлять предметы и отдельные вещи.</w:t>
      </w:r>
    </w:p>
    <w:p w:rsidR="00EF6D7A" w:rsidRPr="00EF6D7A" w:rsidRDefault="00EF6D7A" w:rsidP="00EF6D7A">
      <w:pPr>
        <w:numPr>
          <w:ilvl w:val="0"/>
          <w:numId w:val="21"/>
        </w:numPr>
        <w:tabs>
          <w:tab w:val="num" w:pos="993"/>
        </w:tabs>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Не курить и не выбрасывать окурки и другие личные вещи.</w:t>
      </w:r>
    </w:p>
    <w:p w:rsidR="00EF6D7A" w:rsidRPr="00EF6D7A" w:rsidRDefault="00EF6D7A" w:rsidP="00EF6D7A">
      <w:pPr>
        <w:numPr>
          <w:ilvl w:val="0"/>
          <w:numId w:val="21"/>
        </w:numPr>
        <w:tabs>
          <w:tab w:val="num" w:pos="993"/>
        </w:tabs>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В помещение, где произошло событие, до приезда оперативно-следственной группы посторонних не допускать. Организовать временный пост.</w:t>
      </w:r>
    </w:p>
    <w:p w:rsidR="00EF6D7A" w:rsidRPr="00EF6D7A" w:rsidRDefault="00EF6D7A" w:rsidP="00EF6D7A">
      <w:pPr>
        <w:numPr>
          <w:ilvl w:val="0"/>
          <w:numId w:val="21"/>
        </w:numPr>
        <w:tabs>
          <w:tab w:val="num" w:pos="993"/>
        </w:tabs>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В случае задержания одного из преступников незамедлительно произвести тщательный личный досмотр. С учетом личности задержанного и обстоятельств задержания принять меры предосторожности и прежде всего, проверить, нет ли у задержанного оружия. Оружие, боеприпасы, документы изымаются и упаковываются в целлофановый пакет. Для того чтобы исключить самоубийство и другие нежелательные последствия. Целесообразно задержанного переодеть в другие вещи и переобуть. На руки следует надеть наручники, или связать руки веревкой. Целесообразно поместить его в отдельное помещение и поставить охрану.</w:t>
      </w:r>
    </w:p>
    <w:p w:rsidR="00EF6D7A" w:rsidRPr="00EF6D7A" w:rsidRDefault="00EF6D7A" w:rsidP="00EF6D7A">
      <w:pPr>
        <w:numPr>
          <w:ilvl w:val="0"/>
          <w:numId w:val="21"/>
        </w:numPr>
        <w:tabs>
          <w:tab w:val="num" w:pos="993"/>
        </w:tabs>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 xml:space="preserve">В случае обнаружения на месте происшествия огнестрельного или другого оружия его не следует перемещать и тем более брать в руки (возможен самопроизвольный выстрел). Оружие должно быть зафиксировано, изъято и осмотрено только следователем. Однако бывают особые случаи, когда оружие приходится изымать одному из сотрудников охраны, чтобы оно, во-первых, не было утрачено или испорчено, во-вторых, не было похищено. К такой крайней необходимости можно прибегнуть при тушении пожара или при локализирующих работах по предотвращению (ослаблению) последствий происшедшего события. В этом случае криминалистика рекомендует следующие правила обращения с оружием: </w:t>
      </w:r>
    </w:p>
    <w:p w:rsidR="00EF6D7A" w:rsidRPr="00EF6D7A" w:rsidRDefault="00EF6D7A" w:rsidP="00EF6D7A">
      <w:pPr>
        <w:numPr>
          <w:ilvl w:val="1"/>
          <w:numId w:val="21"/>
        </w:numPr>
        <w:tabs>
          <w:tab w:val="num" w:pos="993"/>
        </w:tabs>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необходимо сделать узловой фотоснимок (видеозапись) оружия с охватом окружающей обстановки (если такая возможность имеется);</w:t>
      </w:r>
    </w:p>
    <w:p w:rsidR="00EF6D7A" w:rsidRPr="00EF6D7A" w:rsidRDefault="00EF6D7A" w:rsidP="00EF6D7A">
      <w:pPr>
        <w:numPr>
          <w:ilvl w:val="1"/>
          <w:numId w:val="21"/>
        </w:numPr>
        <w:tabs>
          <w:tab w:val="num" w:pos="993"/>
        </w:tabs>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прежде чем брать в руки оружие, необходимо контурно. С помощью мела или другого красящего вещества отметить его первоначальное местонахождение;</w:t>
      </w:r>
    </w:p>
    <w:p w:rsidR="00EF6D7A" w:rsidRPr="00EF6D7A" w:rsidRDefault="00EF6D7A" w:rsidP="00EF6D7A">
      <w:pPr>
        <w:numPr>
          <w:ilvl w:val="1"/>
          <w:numId w:val="21"/>
        </w:numPr>
        <w:tabs>
          <w:tab w:val="num" w:pos="993"/>
        </w:tabs>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оружие берется за рифленые щечки рукоятки или оружейные ремни, чтобы не повредить имеющиеся отпечатки пальцев. Движения должны быть достаточно уверенными, чтобы не допустить падения оружия;</w:t>
      </w:r>
    </w:p>
    <w:p w:rsidR="00EF6D7A" w:rsidRPr="00EF6D7A" w:rsidRDefault="00EF6D7A" w:rsidP="00EF6D7A">
      <w:pPr>
        <w:numPr>
          <w:ilvl w:val="1"/>
          <w:numId w:val="21"/>
        </w:numPr>
        <w:tabs>
          <w:tab w:val="num" w:pos="993"/>
        </w:tabs>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оружие следует поместить в сейф и хранить до приезда следователя, которого необходимо проинформировать о проделанной работе.</w:t>
      </w:r>
    </w:p>
    <w:p w:rsidR="00EF6D7A" w:rsidRPr="00EF6D7A" w:rsidRDefault="00EF6D7A" w:rsidP="00EF6D7A">
      <w:pPr>
        <w:numPr>
          <w:ilvl w:val="0"/>
          <w:numId w:val="21"/>
        </w:numPr>
        <w:tabs>
          <w:tab w:val="num" w:pos="993"/>
        </w:tabs>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 xml:space="preserve">При обнаружении предмета, похожего на взрывное устройство, которое может быть закамуфлировано под различные безобидные предметы: свертки, чемоданы, кейсы, блоки сигарет и т.п., ни в коем случае не следует брать их в руки и тем более интересоваться содержимым. Специалисты называют ряд признаков взрывных устройств, на которые следует обращать внимание, а именно: предмет бесхозный, находящийся на месте, где ничего подобного не должно быть; остатки различных материалов, не типичных </w:t>
      </w:r>
      <w:r w:rsidRPr="00EF6D7A">
        <w:rPr>
          <w:rFonts w:ascii="Times New Roman" w:eastAsia="Times New Roman" w:hAnsi="Times New Roman" w:cs="Times New Roman"/>
          <w:lang w:eastAsia="ru-RU"/>
        </w:rPr>
        <w:lastRenderedPageBreak/>
        <w:t>для данного места; натянутая проволока, шнур; остатки проводов или изоляционных лент; специфический запах (пластиковая мина); «тиканье» часов и т.п.</w:t>
      </w:r>
    </w:p>
    <w:p w:rsidR="00EF6D7A" w:rsidRPr="00EF6D7A" w:rsidRDefault="00EF6D7A" w:rsidP="00EF6D7A">
      <w:pPr>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 xml:space="preserve">В данном случае необходимо вызвать сотрудников полиции по телефону </w:t>
      </w:r>
      <w:r w:rsidRPr="00EF6D7A">
        <w:rPr>
          <w:rFonts w:ascii="Times New Roman" w:eastAsia="Times New Roman" w:hAnsi="Times New Roman" w:cs="Times New Roman"/>
          <w:b/>
          <w:bCs/>
          <w:lang w:eastAsia="ru-RU"/>
        </w:rPr>
        <w:t xml:space="preserve">02, 2-48-02 </w:t>
      </w:r>
      <w:r w:rsidRPr="00EF6D7A">
        <w:rPr>
          <w:rFonts w:ascii="Times New Roman" w:eastAsia="Times New Roman" w:hAnsi="Times New Roman" w:cs="Times New Roman"/>
          <w:bCs/>
          <w:lang w:eastAsia="ru-RU"/>
        </w:rPr>
        <w:t>или</w:t>
      </w:r>
      <w:r w:rsidRPr="00EF6D7A">
        <w:rPr>
          <w:rFonts w:ascii="Times New Roman" w:eastAsia="Times New Roman" w:hAnsi="Times New Roman" w:cs="Times New Roman"/>
          <w:b/>
          <w:bCs/>
          <w:lang w:eastAsia="ru-RU"/>
        </w:rPr>
        <w:t xml:space="preserve"> </w:t>
      </w:r>
      <w:r w:rsidRPr="00EF6D7A">
        <w:rPr>
          <w:rFonts w:ascii="Times New Roman" w:eastAsia="Times New Roman" w:hAnsi="Times New Roman" w:cs="Times New Roman"/>
          <w:lang w:eastAsia="ru-RU"/>
        </w:rPr>
        <w:t xml:space="preserve">с сотового </w:t>
      </w:r>
      <w:r w:rsidRPr="00EF6D7A">
        <w:rPr>
          <w:rFonts w:ascii="Times New Roman" w:eastAsia="Times New Roman" w:hAnsi="Times New Roman" w:cs="Times New Roman"/>
          <w:b/>
          <w:lang w:eastAsia="ru-RU"/>
        </w:rPr>
        <w:t>020</w:t>
      </w:r>
      <w:r w:rsidRPr="00EF6D7A">
        <w:rPr>
          <w:rFonts w:ascii="Times New Roman" w:eastAsia="Times New Roman" w:hAnsi="Times New Roman" w:cs="Times New Roman"/>
          <w:lang w:eastAsia="ru-RU"/>
        </w:rPr>
        <w:t xml:space="preserve"> и попросить об оказании помощи по изъятию данного предмета, затем  установить закрытый пост, предварительно обезопасить  охраняющего, перекрыть входы и выходы к месту нахождения неизвестного предмета, а также вывести на улицу или в безопасное место людей находящихся в помещении или рядом с подозрительным предметом. </w:t>
      </w:r>
    </w:p>
    <w:p w:rsidR="00EF6D7A" w:rsidRPr="00EF6D7A" w:rsidRDefault="00EF6D7A" w:rsidP="00EF6D7A">
      <w:pPr>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3.5.</w:t>
      </w:r>
      <w:r w:rsidRPr="00EF6D7A">
        <w:rPr>
          <w:rFonts w:ascii="Times New Roman" w:eastAsia="Times New Roman" w:hAnsi="Times New Roman" w:cs="Times New Roman"/>
          <w:b/>
          <w:bCs/>
          <w:lang w:eastAsia="ru-RU"/>
        </w:rPr>
        <w:t xml:space="preserve"> Действия частных охранников при угрозе (совершении) террористических акций, чрезвычайных ситуациях на охраняемых объектах особой важности, повышенной опасности, жизнеобеспечения</w:t>
      </w:r>
    </w:p>
    <w:p w:rsidR="00EF6D7A" w:rsidRPr="00EF6D7A" w:rsidRDefault="00EF6D7A" w:rsidP="00EF6D7A">
      <w:pPr>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b/>
          <w:bCs/>
          <w:lang w:eastAsia="ru-RU"/>
        </w:rPr>
        <w:t>3.5.1 При возникновении ЧС охранник на посту по охране объекта обязан:</w:t>
      </w:r>
    </w:p>
    <w:p w:rsidR="00EF6D7A" w:rsidRPr="00EF6D7A" w:rsidRDefault="00EF6D7A" w:rsidP="00EF6D7A">
      <w:pPr>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1). Оценить обстановку.</w:t>
      </w:r>
    </w:p>
    <w:p w:rsidR="00EF6D7A" w:rsidRPr="00EF6D7A" w:rsidRDefault="00EF6D7A" w:rsidP="00EF6D7A">
      <w:pPr>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2). Информировать органы внутренних дел о состоянии обстановки и принятых мерах.</w:t>
      </w:r>
    </w:p>
    <w:p w:rsidR="00EF6D7A" w:rsidRPr="00EF6D7A" w:rsidRDefault="00EF6D7A" w:rsidP="00EF6D7A">
      <w:pPr>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3). Запомнить детали, особенности происходящего, государственные номера автомашин, фамилии потерпевших и свидетелей, сделать привязку во времени.</w:t>
      </w:r>
    </w:p>
    <w:p w:rsidR="00EF6D7A" w:rsidRPr="00EF6D7A" w:rsidRDefault="00EF6D7A" w:rsidP="00EF6D7A">
      <w:pPr>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 xml:space="preserve">4). Обеспечить сохранность следов и вещественных доказательств </w:t>
      </w:r>
      <w:r w:rsidRPr="00EF6D7A">
        <w:rPr>
          <w:rFonts w:ascii="Times New Roman" w:eastAsia="Times New Roman" w:hAnsi="Times New Roman" w:cs="Times New Roman"/>
          <w:bCs/>
          <w:lang w:eastAsia="ru-RU"/>
        </w:rPr>
        <w:t xml:space="preserve">на </w:t>
      </w:r>
      <w:r w:rsidRPr="00EF6D7A">
        <w:rPr>
          <w:rFonts w:ascii="Times New Roman" w:eastAsia="Times New Roman" w:hAnsi="Times New Roman" w:cs="Times New Roman"/>
          <w:lang w:eastAsia="ru-RU"/>
        </w:rPr>
        <w:t>месте происшествия.</w:t>
      </w:r>
    </w:p>
    <w:p w:rsidR="00EF6D7A" w:rsidRPr="00EF6D7A" w:rsidRDefault="00EF6D7A" w:rsidP="00EF6D7A">
      <w:pPr>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 xml:space="preserve">5). Знать месторасположение объекта, его особенности, уязвимые места и порядок действий в случае возникновения чрезвычайных обстоятельств </w:t>
      </w:r>
      <w:r w:rsidRPr="00EF6D7A">
        <w:rPr>
          <w:rFonts w:ascii="Times New Roman" w:eastAsia="Times New Roman" w:hAnsi="Times New Roman" w:cs="Times New Roman"/>
          <w:bCs/>
          <w:lang w:eastAsia="ru-RU"/>
        </w:rPr>
        <w:t xml:space="preserve">на </w:t>
      </w:r>
      <w:r w:rsidRPr="00EF6D7A">
        <w:rPr>
          <w:rFonts w:ascii="Times New Roman" w:eastAsia="Times New Roman" w:hAnsi="Times New Roman" w:cs="Times New Roman"/>
          <w:lang w:eastAsia="ru-RU"/>
        </w:rPr>
        <w:t xml:space="preserve">объекте, а также меры по ликвидации аварии или катастрофы и последствий от </w:t>
      </w:r>
      <w:r w:rsidRPr="00EF6D7A">
        <w:rPr>
          <w:rFonts w:ascii="Times New Roman" w:eastAsia="Times New Roman" w:hAnsi="Times New Roman" w:cs="Times New Roman"/>
          <w:bCs/>
          <w:lang w:eastAsia="ru-RU"/>
        </w:rPr>
        <w:t>них.</w:t>
      </w:r>
    </w:p>
    <w:p w:rsidR="00EF6D7A" w:rsidRPr="00EF6D7A" w:rsidRDefault="00EF6D7A" w:rsidP="00EF6D7A">
      <w:pPr>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6). Уметь пользоваться средствами индивидуальной защиты и специальными техническими средствами, а также оказывать пострадавшим первую медицинскую помощь.</w:t>
      </w:r>
    </w:p>
    <w:p w:rsidR="00EF6D7A" w:rsidRPr="00EF6D7A" w:rsidRDefault="00EF6D7A" w:rsidP="00EF6D7A">
      <w:pPr>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7). Определить вид преступного посягательства, собрать реальные данные о складывающейся оперативной обстановке, участниках преступных групп, количестве потерпевших, их состоянии, о масштабах разрушений (если это сооружения).</w:t>
      </w:r>
    </w:p>
    <w:p w:rsidR="00EF6D7A" w:rsidRPr="00EF6D7A" w:rsidRDefault="00EF6D7A" w:rsidP="00EF6D7A">
      <w:pPr>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8). Встретить прибывших на охраняемый объект представителей ОМВД, МЧС, ГСЭН и другие дополнительные силы и средства для ликвидации чрезвычайных обстоятельств, создать условия для беспрепятственного проезда транспортных средств к месту возникновения чрезвычайных обстоятельств.</w:t>
      </w:r>
    </w:p>
    <w:p w:rsidR="00EF6D7A" w:rsidRPr="00EF6D7A" w:rsidRDefault="00EF6D7A" w:rsidP="00EF6D7A">
      <w:pPr>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9). Составить по прибытии на место постоянной дислокации подробный рапорт о случившемся.</w:t>
      </w:r>
    </w:p>
    <w:p w:rsidR="00EF6D7A" w:rsidRPr="00EF6D7A" w:rsidRDefault="00EF6D7A" w:rsidP="00EF6D7A">
      <w:pPr>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Отсутствие таких данных исключает возможность принятия правильного решения, что, в свою очередь, может повлечь необоснованные жертвы, утрату следов на месте преступления, уход преступников от ответственности.</w:t>
      </w:r>
    </w:p>
    <w:p w:rsidR="00EF6D7A" w:rsidRPr="00EF6D7A" w:rsidRDefault="00EF6D7A" w:rsidP="00EF6D7A">
      <w:pPr>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Получение дежурными ЧОО своевременной и точной информации о происшедшем во многом зависит от оперативности в работе находящихся на постах и маршрутах охранников.</w:t>
      </w:r>
    </w:p>
    <w:p w:rsidR="00EF6D7A" w:rsidRPr="00EF6D7A" w:rsidRDefault="00EF6D7A" w:rsidP="00EF6D7A">
      <w:pPr>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b/>
          <w:bCs/>
          <w:lang w:eastAsia="ru-RU"/>
        </w:rPr>
        <w:t>3.5.2. При угрозе (совершении) террористического акта охранник на посту по охране объекта обязан:</w:t>
      </w:r>
    </w:p>
    <w:p w:rsidR="00EF6D7A" w:rsidRPr="00EF6D7A" w:rsidRDefault="00EF6D7A" w:rsidP="00EF6D7A">
      <w:pPr>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1). Знать особенности захваченного объекта - род его деятельности, способы подхода и подъезда к нему, режим работы, возможные места укрытия преступников.</w:t>
      </w:r>
    </w:p>
    <w:p w:rsidR="00EF6D7A" w:rsidRPr="00EF6D7A" w:rsidRDefault="00EF6D7A" w:rsidP="00EF6D7A">
      <w:pPr>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2). Принять меры по проверке информации о совершении террористической акции, в ходе которой выяснить обстановку на месте происшествия и наличие свидетелей и заявителей (источники поступившего сообщения) их установочные данные.</w:t>
      </w:r>
    </w:p>
    <w:p w:rsidR="00EF6D7A" w:rsidRPr="00EF6D7A" w:rsidRDefault="00EF6D7A" w:rsidP="00EF6D7A">
      <w:pPr>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3). Передать полученную информацию руководителю ЧОО и/или ОМВД через каналы доступных средств связи лично, либо через граждан, при этом ограничиться только перечислением имеющихся фактов.</w:t>
      </w:r>
    </w:p>
    <w:p w:rsidR="00EF6D7A" w:rsidRPr="00EF6D7A" w:rsidRDefault="00EF6D7A" w:rsidP="00EF6D7A">
      <w:pPr>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4). Проявлять на месте происшествия максимум выдержки и бдительности, а также быть готовым к любым неожиданностям.</w:t>
      </w:r>
    </w:p>
    <w:p w:rsidR="00EF6D7A" w:rsidRPr="00EF6D7A" w:rsidRDefault="00EF6D7A" w:rsidP="00EF6D7A">
      <w:pPr>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5). Определить, нет ли пострадавших, а при их наличии оказать первую медицинскую помощь. При обнаружении трупа принять меры (если позволяет обстановка) к установлению личности пострадавшего и сохранению следов преступления.</w:t>
      </w:r>
    </w:p>
    <w:p w:rsidR="00EF6D7A" w:rsidRPr="00EF6D7A" w:rsidRDefault="00EF6D7A" w:rsidP="00EF6D7A">
      <w:pPr>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6). Выяснить, количество преступников, их приметы, клички, связи, преступные намерения, заявленные требования, наличие оружия и автотранспортных средств, их марку, цвет, государственные номера. Если преступники скрылись - установить, возможные направления движения (пути отхода) и места укрытия.</w:t>
      </w:r>
    </w:p>
    <w:p w:rsidR="00EF6D7A" w:rsidRPr="00EF6D7A" w:rsidRDefault="00EF6D7A" w:rsidP="00EF6D7A">
      <w:pPr>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7). Ограничить доступ посторонних, к захваченному объекту используя подручные средства (веревки, скамейки, грузовые автомашины и т.д.), для чего привлечь граждан. В дальнейшем необходимо зафиксировать установочные данные граждан, оказывавших содействие.</w:t>
      </w:r>
    </w:p>
    <w:p w:rsidR="00EF6D7A" w:rsidRPr="00EF6D7A" w:rsidRDefault="00EF6D7A" w:rsidP="00EF6D7A">
      <w:pPr>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8). Установить круг лиц, непосредственно работающих на захваченном объекте, выяснить места отключения водопровода, газа отопления, электроэнергии, расположение канализационных коллекторов, пожарных лестниц и т.д.</w:t>
      </w:r>
    </w:p>
    <w:p w:rsidR="00EF6D7A" w:rsidRPr="00EF6D7A" w:rsidRDefault="00EF6D7A" w:rsidP="00EF6D7A">
      <w:pPr>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9). Информировать руководство ЧОО либо ОМВД об изменении оперативной обстановки, перемещении преступников и выдвигаемых ими требованиях.</w:t>
      </w:r>
    </w:p>
    <w:p w:rsidR="00EF6D7A" w:rsidRPr="00EF6D7A" w:rsidRDefault="00EF6D7A" w:rsidP="00EF6D7A">
      <w:pPr>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10). Предоставить старшему группы ОМВД, возглавляющему операцию, полную информацию и действовать по его указанию. В противном случае – действовать по указанию руководителя ЧОО.</w:t>
      </w:r>
    </w:p>
    <w:p w:rsidR="00EF6D7A" w:rsidRPr="00EF6D7A" w:rsidRDefault="00EF6D7A" w:rsidP="00EF6D7A">
      <w:pPr>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11). Сообщить руководителю ЧОО или руководителю операции информацию о перестрелке, местонахождении преступника, производящего стрельбу, и в каком направлении ведется стрельба. Принять меры по обеспечению собственной безопасности и окружающих.</w:t>
      </w:r>
    </w:p>
    <w:p w:rsidR="00EF6D7A" w:rsidRPr="00EF6D7A" w:rsidRDefault="00EF6D7A" w:rsidP="00EF6D7A">
      <w:pPr>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12). Выполнить действия по выявлению свидетелей, охране места происшествия и оказанию помощи пострадавшим (после прекращения стрельбы, преследования преступников или их задержания).</w:t>
      </w:r>
    </w:p>
    <w:p w:rsidR="00EF6D7A" w:rsidRPr="00EF6D7A" w:rsidRDefault="00EF6D7A" w:rsidP="00EF6D7A">
      <w:pPr>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b/>
          <w:bCs/>
          <w:lang w:eastAsia="ru-RU"/>
        </w:rPr>
        <w:t>3.6. Действия охранников при получении информации о появлении подозрительных признаков, свидетельствующих о происходящей или возможной ЧС природного или техногенного характера</w:t>
      </w:r>
    </w:p>
    <w:p w:rsidR="00EF6D7A" w:rsidRPr="00EF6D7A" w:rsidRDefault="00EF6D7A" w:rsidP="00EF6D7A">
      <w:pPr>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lastRenderedPageBreak/>
        <w:t>В случае обнаружения подозрительных веществ, предметов, запахов, большого количества воды, появления дыма, огня, подземных толчков, признаков разрушения конструкций, наличия катастрофических погодных условий, появления подозрительных (больных) животных, признаков радиационного, химического, биологического поражения людей, необходимо:</w:t>
      </w:r>
    </w:p>
    <w:p w:rsidR="00EF6D7A" w:rsidRPr="00EF6D7A" w:rsidRDefault="00EF6D7A" w:rsidP="00EF6D7A">
      <w:pPr>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 xml:space="preserve">1). Сообщить полную и достоверную информацию о происшествии руководителю ЧОО либо ОМВД и действовать в соответствии с полученными указаниями. </w:t>
      </w:r>
    </w:p>
    <w:p w:rsidR="00EF6D7A" w:rsidRPr="00EF6D7A" w:rsidRDefault="00EF6D7A" w:rsidP="00EF6D7A">
      <w:pPr>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 xml:space="preserve">2). Установить характер и размер произведенных (предполагаемых) разрушений, наличие в зоне поражения граждан, потерпевших, их установочные данные, состояние здоровья и места нахождения. </w:t>
      </w:r>
    </w:p>
    <w:p w:rsidR="00EF6D7A" w:rsidRPr="00EF6D7A" w:rsidRDefault="00EF6D7A" w:rsidP="00EF6D7A">
      <w:pPr>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 xml:space="preserve">3) Провести визуальную проверку с использованием средств индивидуальной защиты (противогаз, респиратор, </w:t>
      </w:r>
      <w:proofErr w:type="spellStart"/>
      <w:r w:rsidRPr="00EF6D7A">
        <w:rPr>
          <w:rFonts w:ascii="Times New Roman" w:eastAsia="Times New Roman" w:hAnsi="Times New Roman" w:cs="Times New Roman"/>
          <w:lang w:eastAsia="ru-RU"/>
        </w:rPr>
        <w:t>спецкостюм</w:t>
      </w:r>
      <w:proofErr w:type="spellEnd"/>
      <w:r w:rsidRPr="00EF6D7A">
        <w:rPr>
          <w:rFonts w:ascii="Times New Roman" w:eastAsia="Times New Roman" w:hAnsi="Times New Roman" w:cs="Times New Roman"/>
          <w:lang w:eastAsia="ru-RU"/>
        </w:rPr>
        <w:t xml:space="preserve">, спасательный пояс, бронежилет и т.д.) и определить предполагаемый характер происшествия (взрыв, утечка и т. д.), направление распространения зоны поражения. </w:t>
      </w:r>
    </w:p>
    <w:p w:rsidR="00EF6D7A" w:rsidRPr="00EF6D7A" w:rsidRDefault="00EF6D7A" w:rsidP="00EF6D7A">
      <w:pPr>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 xml:space="preserve">4). Обеспечить защиту объекта и материальных ценностей. </w:t>
      </w:r>
    </w:p>
    <w:p w:rsidR="00EF6D7A" w:rsidRPr="00EF6D7A" w:rsidRDefault="00EF6D7A" w:rsidP="00EF6D7A">
      <w:pPr>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 xml:space="preserve">5). Организовать отключение бытовых и </w:t>
      </w:r>
      <w:r w:rsidRPr="00EF6D7A">
        <w:rPr>
          <w:rFonts w:ascii="Times New Roman" w:eastAsia="Times New Roman" w:hAnsi="Times New Roman" w:cs="Times New Roman"/>
          <w:bCs/>
          <w:lang w:eastAsia="ru-RU"/>
        </w:rPr>
        <w:t xml:space="preserve">производственных </w:t>
      </w:r>
      <w:r w:rsidRPr="00EF6D7A">
        <w:rPr>
          <w:rFonts w:ascii="Times New Roman" w:eastAsia="Times New Roman" w:hAnsi="Times New Roman" w:cs="Times New Roman"/>
          <w:lang w:eastAsia="ru-RU"/>
        </w:rPr>
        <w:t>коммуникаций (воды, газа, электричества и т.д.).</w:t>
      </w:r>
    </w:p>
    <w:p w:rsidR="00EF6D7A" w:rsidRPr="00EF6D7A" w:rsidRDefault="00EF6D7A" w:rsidP="00EF6D7A">
      <w:pPr>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6). Организовать и провести эвакуацию людей и материальных ценностей из опасной зоны.</w:t>
      </w:r>
    </w:p>
    <w:p w:rsidR="00EF6D7A" w:rsidRPr="00EF6D7A" w:rsidRDefault="00EF6D7A" w:rsidP="00EF6D7A">
      <w:pPr>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 xml:space="preserve">7). Исключить несанкционированный доступ людей в опасную зону и обеспечить ее ограждение. </w:t>
      </w:r>
    </w:p>
    <w:p w:rsidR="00EF6D7A" w:rsidRPr="00EF6D7A" w:rsidRDefault="00EF6D7A" w:rsidP="00EF6D7A">
      <w:pPr>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8). Продолжить поиск и определение других признаков чрезвычайных ситуаций, часто сочетающих в себе несколько разных видов вредных воздействий.</w:t>
      </w:r>
    </w:p>
    <w:p w:rsidR="00EF6D7A" w:rsidRPr="00EF6D7A" w:rsidRDefault="00EF6D7A" w:rsidP="00EF6D7A">
      <w:pPr>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9). Регулярно докладывать об изменении оперативной обстановки руководителю ЧОО, строго выполнять его</w:t>
      </w:r>
      <w:r w:rsidRPr="00EF6D7A">
        <w:rPr>
          <w:rFonts w:ascii="Times New Roman" w:eastAsia="Times New Roman" w:hAnsi="Times New Roman" w:cs="Times New Roman"/>
          <w:bCs/>
          <w:lang w:eastAsia="ru-RU"/>
        </w:rPr>
        <w:t xml:space="preserve"> </w:t>
      </w:r>
      <w:r w:rsidRPr="00EF6D7A">
        <w:rPr>
          <w:rFonts w:ascii="Times New Roman" w:eastAsia="Times New Roman" w:hAnsi="Times New Roman" w:cs="Times New Roman"/>
          <w:lang w:eastAsia="ru-RU"/>
        </w:rPr>
        <w:t>указания и установленные требования безопасности.</w:t>
      </w:r>
    </w:p>
    <w:p w:rsidR="00EF6D7A" w:rsidRPr="00EF6D7A" w:rsidRDefault="00EF6D7A" w:rsidP="00EF6D7A">
      <w:pPr>
        <w:spacing w:after="0" w:line="240" w:lineRule="auto"/>
        <w:ind w:firstLine="567"/>
        <w:rPr>
          <w:rFonts w:ascii="Times New Roman" w:eastAsia="Times New Roman" w:hAnsi="Times New Roman" w:cs="Times New Roman"/>
          <w:b/>
          <w:lang w:eastAsia="ru-RU"/>
        </w:rPr>
      </w:pPr>
      <w:r w:rsidRPr="00EF6D7A">
        <w:rPr>
          <w:rFonts w:ascii="Times New Roman" w:eastAsia="Times New Roman" w:hAnsi="Times New Roman" w:cs="Times New Roman"/>
          <w:b/>
          <w:lang w:eastAsia="ru-RU"/>
        </w:rPr>
        <w:t>Запрещается:</w:t>
      </w:r>
    </w:p>
    <w:p w:rsidR="00EF6D7A" w:rsidRPr="00EF6D7A" w:rsidRDefault="00EF6D7A" w:rsidP="00EF6D7A">
      <w:pPr>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1). Трогать и перемещать подозрительные предметы, оборванные электрические провода, технологическое оборудование, вещества, раненых и мёртвых животных.</w:t>
      </w:r>
    </w:p>
    <w:p w:rsidR="00EF6D7A" w:rsidRPr="00EF6D7A" w:rsidRDefault="00EF6D7A" w:rsidP="00EF6D7A">
      <w:pPr>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2) Входить в здания, грозящие обрушением, спускаться в подвалы и канализационные коммуникации.</w:t>
      </w:r>
    </w:p>
    <w:p w:rsidR="00EF6D7A" w:rsidRPr="00EF6D7A" w:rsidRDefault="00EF6D7A" w:rsidP="00EF6D7A">
      <w:pPr>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3). Оказывать температурное, звуковое, световое, механическое, электромагнитное и прочие воздействия на предметы, вещества и т.д.</w:t>
      </w:r>
    </w:p>
    <w:p w:rsidR="00EF6D7A" w:rsidRPr="00EF6D7A" w:rsidRDefault="00EF6D7A" w:rsidP="00EF6D7A">
      <w:pPr>
        <w:spacing w:after="0" w:line="240" w:lineRule="auto"/>
        <w:ind w:firstLine="567"/>
        <w:rPr>
          <w:rFonts w:ascii="Times New Roman" w:eastAsia="Times New Roman" w:hAnsi="Times New Roman" w:cs="Times New Roman"/>
          <w:b/>
          <w:lang w:eastAsia="ru-RU"/>
        </w:rPr>
      </w:pPr>
      <w:r w:rsidRPr="00EF6D7A">
        <w:rPr>
          <w:rFonts w:ascii="Times New Roman" w:eastAsia="Times New Roman" w:hAnsi="Times New Roman" w:cs="Times New Roman"/>
          <w:b/>
          <w:lang w:eastAsia="ru-RU"/>
        </w:rPr>
        <w:t>3.7. Поведение частного охранника  на месте возникновения пожара.</w:t>
      </w:r>
    </w:p>
    <w:p w:rsidR="00EF6D7A" w:rsidRPr="00EF6D7A" w:rsidRDefault="00EF6D7A" w:rsidP="00EF6D7A">
      <w:pPr>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1) Оказавшись на месте возникновения пожара до прибытия пожарных, следует в первую очередь отключить электрические приборы (телевизор, утюг, печь и т.д.), накрыть их одеялом, пальто или курткой. Если загорелась электропроводка, необходимо вывернуть пробки или отключить электропитание на щите. Постарайтесь сбить огонь с горящих предметов. Сбросьте на пол и затопчите загоревшиеся занавески и другие предметы</w:t>
      </w:r>
    </w:p>
    <w:p w:rsidR="00EF6D7A" w:rsidRPr="00EF6D7A" w:rsidRDefault="00EF6D7A" w:rsidP="00EF6D7A">
      <w:pPr>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2) Необходимо организовать присутствующих граждан для доставки воды, тушения огня песком, землей и другими подручными средствами, используя при этом имеющиеся первичные средства тушения пожара (багры, лопаты, кошму, огнетушители и т.д.).</w:t>
      </w:r>
    </w:p>
    <w:p w:rsidR="00EF6D7A" w:rsidRPr="00EF6D7A" w:rsidRDefault="00EF6D7A" w:rsidP="00EF6D7A">
      <w:pPr>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3) Следует срочно вызвать пожарных, а при необходимости иные службы по номерам телефонов 01 или 010</w:t>
      </w:r>
    </w:p>
    <w:p w:rsidR="00EF6D7A" w:rsidRPr="00EF6D7A" w:rsidRDefault="00EF6D7A" w:rsidP="00EF6D7A">
      <w:pPr>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4) Важно оперативно организовать эвакуацию граждан из опасных зон задымления, обвала, возможного взрыва и т.п. В первую очередь следует вывести людей с верхних этажей, так как дым всегда устремляется вверх, и огонь может перекрыть пути вывода людей.</w:t>
      </w:r>
    </w:p>
    <w:p w:rsidR="00EF6D7A" w:rsidRPr="00EF6D7A" w:rsidRDefault="00EF6D7A" w:rsidP="00EF6D7A">
      <w:pPr>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5) На месте пожара необходимо прикрывать нос и рот мокрой тканью (платком, шарфом, тряпкой). Оказавшись в задымленной зоне или проходя через нее, следует нагнуться пониже, а при сильном дыме - передвигаться ползком.</w:t>
      </w:r>
    </w:p>
    <w:p w:rsidR="00EF6D7A" w:rsidRPr="00EF6D7A" w:rsidRDefault="00EF6D7A" w:rsidP="00EF6D7A">
      <w:pPr>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6) Оказавшись в изолированном помещении верхних этажей, отрезанном от путей эвакуации огнем и дымом, важно заделать щели влажными тряпками, одеждой, дышать следует нижними слоями воздуха.</w:t>
      </w:r>
    </w:p>
    <w:p w:rsidR="00EF6D7A" w:rsidRPr="00EF6D7A" w:rsidRDefault="00EF6D7A" w:rsidP="00EF6D7A">
      <w:pPr>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7) Окна лучше не открывать. Убедившись, что прибыла помощь, и вас могут спасти, можно воспользоваться окном. При наличии балкона стойте на нем и зовите на помощь.</w:t>
      </w:r>
    </w:p>
    <w:p w:rsidR="00EF6D7A" w:rsidRPr="00EF6D7A" w:rsidRDefault="00EF6D7A" w:rsidP="00EF6D7A">
      <w:pPr>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8) Открывая дверь, необходимо убедиться, что она не нагрелась. Всегда существует опасность, что из-за открытой двери вырвутся клубы дыма от огня. Поэтому открывать двери надо медленно, сидя на корточках или стоя у стены рядом с дверью, лицом в противоположную сторону во избежание ожогов.</w:t>
      </w:r>
    </w:p>
    <w:p w:rsidR="00EF6D7A" w:rsidRPr="00EF6D7A" w:rsidRDefault="00EF6D7A" w:rsidP="00EF6D7A">
      <w:pPr>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 xml:space="preserve">9) Следует предпринять попытку покинуть помещение по пожарной лестнице, через балкон, по веревке или связанным гардинам, простыням или предметам одежды. </w:t>
      </w:r>
    </w:p>
    <w:p w:rsidR="00EF6D7A" w:rsidRPr="00EF6D7A" w:rsidRDefault="00EF6D7A" w:rsidP="00EF6D7A">
      <w:pPr>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Прыгать из окон 2-го этажа можно лишь убедившись, что внизу нет опасных предметов и камней. Перед прыжком необходимо сомкнуть зубы, чтобы не прикусить язык, и приземляться на обе ступни при полусогнутых коленях, но не на пятки и не на носки. Если под рукой находятся подушки, матрасы или иные предметы, смягчающие удар о землю, следует бросить их на место вашего приземления. Прыжки с более высоких этажей опасны для жизни. Для того чтобы снизить высоту прыжка либо перебраться на более низкий этаж, можно использовать одежду, привязав ее к раме окна.</w:t>
      </w:r>
    </w:p>
    <w:p w:rsidR="00EF6D7A" w:rsidRPr="00EF6D7A" w:rsidRDefault="00EF6D7A" w:rsidP="00EF6D7A">
      <w:pPr>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10) Необходимо обязательно проверить, не остались ли дети в других помещениях. Обычно они прячутся под кроватями, в шкафах или иных укромных местах.</w:t>
      </w:r>
    </w:p>
    <w:p w:rsidR="00EF6D7A" w:rsidRPr="00EF6D7A" w:rsidRDefault="00EF6D7A" w:rsidP="00EF6D7A">
      <w:pPr>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11) Нельзя входить в опасную зону при плохой видимости (</w:t>
      </w:r>
      <w:smartTag w:uri="urn:schemas-microsoft-com:office:smarttags" w:element="metricconverter">
        <w:smartTagPr>
          <w:attr w:name="ProductID" w:val="10 м"/>
        </w:smartTagPr>
        <w:r w:rsidRPr="00EF6D7A">
          <w:rPr>
            <w:rFonts w:ascii="Times New Roman" w:eastAsia="Times New Roman" w:hAnsi="Times New Roman" w:cs="Times New Roman"/>
            <w:lang w:eastAsia="ru-RU"/>
          </w:rPr>
          <w:t>10 м</w:t>
        </w:r>
      </w:smartTag>
      <w:r w:rsidRPr="00EF6D7A">
        <w:rPr>
          <w:rFonts w:ascii="Times New Roman" w:eastAsia="Times New Roman" w:hAnsi="Times New Roman" w:cs="Times New Roman"/>
          <w:lang w:eastAsia="ru-RU"/>
        </w:rPr>
        <w:t xml:space="preserve">).  </w:t>
      </w:r>
    </w:p>
    <w:p w:rsidR="00EF6D7A" w:rsidRPr="00EF6D7A" w:rsidRDefault="00EF6D7A" w:rsidP="00EF6D7A">
      <w:pPr>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12) Следует опасаться оборванных проводов, в том числе и после ликвидации пожара. Оказавшись возле такого провода, важно проходить осторожно, а чтобы избежать поражения электрическим током, необходимо применять способ движения «нога к ноге», делать шаги не длиннее полступни. Это необходимо для предупреждения так называемого «шагового замыкания».</w:t>
      </w:r>
    </w:p>
    <w:p w:rsidR="00EF6D7A" w:rsidRPr="00EF6D7A" w:rsidRDefault="00EF6D7A" w:rsidP="00EF6D7A">
      <w:pPr>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 xml:space="preserve">13) По прибытии пожарных необходимо выполнять все их команды.   </w:t>
      </w:r>
    </w:p>
    <w:p w:rsidR="00EF6D7A" w:rsidRPr="00EF6D7A" w:rsidRDefault="00EF6D7A" w:rsidP="00EF6D7A">
      <w:pPr>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lastRenderedPageBreak/>
        <w:t xml:space="preserve">14) Важно использовать внутренние пожарные краны, огнетушители, направляя струю на горящую поверхность, начиная сверху. Тушение горючих жидкостей водой недопустимо - это лишь увеличит очаг огня. Покидая зону огня, следует оставить пожарные краны открытыми. </w:t>
      </w:r>
    </w:p>
    <w:p w:rsidR="00EF6D7A" w:rsidRPr="00EF6D7A" w:rsidRDefault="00EF6D7A" w:rsidP="00EF6D7A">
      <w:pPr>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Выходя из опасной зоны, необходимо идти навстречу ветру (сквозняку). В зоне сильных промышленных пожаров не следует приближаться к огню, так как возникает движение воздуха в сторону увеличения очага пожара, образуя эффект затягивания предметов в огонь.</w:t>
      </w:r>
    </w:p>
    <w:p w:rsidR="00EF6D7A" w:rsidRPr="00EF6D7A" w:rsidRDefault="00EF6D7A" w:rsidP="00EF6D7A">
      <w:pPr>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3.8.Охранник обязан соблюдать установленный администрацией режим охраны.</w:t>
      </w:r>
    </w:p>
    <w:p w:rsidR="00EF6D7A" w:rsidRPr="00EF6D7A" w:rsidRDefault="00EF6D7A" w:rsidP="00EF6D7A">
      <w:pPr>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3.9.Охранник заступает на смену согласно графика работы. Охранник проверяет исправность постового инвентаря, технических средств охраны (освещение, связь, сигнализации), средств пожаротушения, окна, двери в охраняемом помещении. После осмотра охраняемого объекта, заступивший на смену охранник расписывается в журнале приема-сдачи дежурства. При наличии нарушения режима безопасности и неисправности постового инвентаря, технических средств охраны, средств пожаротушения, обязательна запись в графе «примечания» в журнале и сообщить об этом непосредственному руководству.</w:t>
      </w:r>
    </w:p>
    <w:p w:rsidR="00EF6D7A" w:rsidRPr="00EF6D7A" w:rsidRDefault="00EF6D7A" w:rsidP="00EF6D7A">
      <w:pPr>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3.10. Обязан умело пользоваться средствами связи, сигнализации и пожаротушения. Бдительно охранять все порученное для охраны имущество, на посту не отвлекаться от несения службы.</w:t>
      </w:r>
    </w:p>
    <w:p w:rsidR="00EF6D7A" w:rsidRPr="00EF6D7A" w:rsidRDefault="00EF6D7A" w:rsidP="00EF6D7A">
      <w:pPr>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3.11. Обязан быть в служебное время опрятным и одетым по форме, соблюдать этику делового общения.</w:t>
      </w:r>
    </w:p>
    <w:p w:rsidR="00EF6D7A" w:rsidRPr="00EF6D7A" w:rsidRDefault="00EF6D7A" w:rsidP="00EF6D7A">
      <w:pPr>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 xml:space="preserve">3.12. Обязан не оставлять поста до прихода сменного охранника. </w:t>
      </w:r>
    </w:p>
    <w:p w:rsidR="00EF6D7A" w:rsidRPr="00EF6D7A" w:rsidRDefault="00EF6D7A" w:rsidP="00EF6D7A">
      <w:pPr>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3.13. В случае отсутствия сменного охранника и при наличии на охраняемом объекте неисправностей и нарушений, не позволяющих принимать его под охрану, немедленно связаться с руководством охраны и в дальнейшем действовать в соответствии с их указаниями.</w:t>
      </w:r>
    </w:p>
    <w:p w:rsidR="00EF6D7A" w:rsidRPr="00EF6D7A" w:rsidRDefault="00EF6D7A" w:rsidP="00EF6D7A">
      <w:pPr>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3.14. Следить за чистотой и порядком на посту, правильным использованием имущества и другого инвентаря.</w:t>
      </w:r>
    </w:p>
    <w:p w:rsidR="00EF6D7A" w:rsidRPr="00EF6D7A" w:rsidRDefault="00EF6D7A" w:rsidP="00EF6D7A">
      <w:pPr>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3.15. Являться на пост без опоздания.</w:t>
      </w:r>
    </w:p>
    <w:p w:rsidR="00EF6D7A" w:rsidRPr="00EF6D7A" w:rsidRDefault="00EF6D7A" w:rsidP="00EF6D7A">
      <w:pPr>
        <w:tabs>
          <w:tab w:val="left" w:pos="0"/>
        </w:tabs>
        <w:spacing w:after="0" w:line="240" w:lineRule="auto"/>
        <w:ind w:firstLine="567"/>
        <w:jc w:val="center"/>
        <w:rPr>
          <w:rFonts w:ascii="Times New Roman" w:eastAsia="Times New Roman" w:hAnsi="Times New Roman" w:cs="Times New Roman"/>
          <w:lang w:eastAsia="ru-RU"/>
        </w:rPr>
      </w:pPr>
      <w:r w:rsidRPr="00EF6D7A">
        <w:rPr>
          <w:rFonts w:ascii="Times New Roman" w:eastAsia="Times New Roman" w:hAnsi="Times New Roman" w:cs="Times New Roman"/>
          <w:b/>
          <w:lang w:eastAsia="ru-RU"/>
        </w:rPr>
        <w:t>4.</w:t>
      </w:r>
      <w:r w:rsidRPr="00EF6D7A">
        <w:rPr>
          <w:rFonts w:ascii="Times New Roman" w:eastAsia="Times New Roman" w:hAnsi="Times New Roman" w:cs="Times New Roman"/>
          <w:b/>
          <w:lang w:eastAsia="ru-RU"/>
        </w:rPr>
        <w:tab/>
        <w:t>Ответственность</w:t>
      </w:r>
      <w:r w:rsidRPr="00EF6D7A">
        <w:rPr>
          <w:rFonts w:ascii="Times New Roman" w:eastAsia="Times New Roman" w:hAnsi="Times New Roman" w:cs="Times New Roman"/>
          <w:lang w:eastAsia="ru-RU"/>
        </w:rPr>
        <w:t>.</w:t>
      </w:r>
    </w:p>
    <w:p w:rsidR="00EF6D7A" w:rsidRPr="00EF6D7A" w:rsidRDefault="00EF6D7A" w:rsidP="00EF6D7A">
      <w:pPr>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4.1.</w:t>
      </w:r>
      <w:r w:rsidRPr="00EF6D7A">
        <w:rPr>
          <w:rFonts w:ascii="Times New Roman" w:eastAsia="Times New Roman" w:hAnsi="Times New Roman" w:cs="Times New Roman"/>
          <w:lang w:eastAsia="ru-RU"/>
        </w:rPr>
        <w:tab/>
        <w:t>Охранник несет материальную, дисциплинарную и уголовную ответственность в соответствии с действующим законодательством РФ должностной инструкцией и договором, заключенным с клиентом:</w:t>
      </w:r>
    </w:p>
    <w:p w:rsidR="00EF6D7A" w:rsidRPr="00EF6D7A" w:rsidRDefault="00EF6D7A" w:rsidP="00EF6D7A">
      <w:pPr>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 за разглашение информации, связанной с родом своей деятельности и относящейся к коммерческой тайне;</w:t>
      </w:r>
    </w:p>
    <w:p w:rsidR="00EF6D7A" w:rsidRPr="00EF6D7A" w:rsidRDefault="00EF6D7A" w:rsidP="00EF6D7A">
      <w:pPr>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 за нарушение требований должностной инструкции и закона «о частной и охранной деятельности».</w:t>
      </w:r>
    </w:p>
    <w:p w:rsidR="00EF6D7A" w:rsidRPr="00EF6D7A" w:rsidRDefault="00EF6D7A" w:rsidP="00EF6D7A">
      <w:pPr>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4.2.</w:t>
      </w:r>
      <w:r w:rsidRPr="00EF6D7A">
        <w:rPr>
          <w:rFonts w:ascii="Times New Roman" w:eastAsia="Times New Roman" w:hAnsi="Times New Roman" w:cs="Times New Roman"/>
          <w:lang w:eastAsia="ru-RU"/>
        </w:rPr>
        <w:tab/>
        <w:t>При приеме объекта под охрану и в ходе несения службы охранник несет полную материальную ответственность за ущерб:</w:t>
      </w:r>
    </w:p>
    <w:p w:rsidR="00EF6D7A" w:rsidRPr="00EF6D7A" w:rsidRDefault="00EF6D7A" w:rsidP="00EF6D7A">
      <w:pPr>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w:t>
      </w:r>
      <w:r w:rsidRPr="00EF6D7A">
        <w:rPr>
          <w:rFonts w:ascii="Times New Roman" w:eastAsia="Times New Roman" w:hAnsi="Times New Roman" w:cs="Times New Roman"/>
          <w:lang w:eastAsia="ru-RU"/>
        </w:rPr>
        <w:tab/>
        <w:t>причинной кражи, либо иными способами в результате ненадлежащей охраны;</w:t>
      </w:r>
    </w:p>
    <w:p w:rsidR="00EF6D7A" w:rsidRPr="00EF6D7A" w:rsidRDefault="00EF6D7A" w:rsidP="00EF6D7A">
      <w:pPr>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 за ущерб, нанесенный уничтожением или повреждением имущества на объект в результате ненадлежащей охраны;</w:t>
      </w:r>
    </w:p>
    <w:p w:rsidR="00EF6D7A" w:rsidRPr="00EF6D7A" w:rsidRDefault="00EF6D7A" w:rsidP="00EF6D7A">
      <w:pPr>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 за ущерб, причиненный пожаром или в силу других причин по вине охранников осуществляющих охрану</w:t>
      </w:r>
    </w:p>
    <w:p w:rsidR="00EF6D7A" w:rsidRPr="00EF6D7A" w:rsidRDefault="00EF6D7A" w:rsidP="00EF6D7A">
      <w:pPr>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4.3.</w:t>
      </w:r>
      <w:r w:rsidRPr="00EF6D7A">
        <w:rPr>
          <w:rFonts w:ascii="Times New Roman" w:eastAsia="Times New Roman" w:hAnsi="Times New Roman" w:cs="Times New Roman"/>
          <w:lang w:eastAsia="ru-RU"/>
        </w:rPr>
        <w:tab/>
        <w:t>Охраннику запрещается:</w:t>
      </w:r>
    </w:p>
    <w:p w:rsidR="00EF6D7A" w:rsidRPr="00EF6D7A" w:rsidRDefault="00EF6D7A" w:rsidP="00EF6D7A">
      <w:pPr>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1) Уходить с поста (объекта) или отвлекаться от несения службы, спать на посту, распивать спиртные напитки и принимать наркотические вещества.</w:t>
      </w:r>
    </w:p>
    <w:p w:rsidR="00EF6D7A" w:rsidRPr="00EF6D7A" w:rsidRDefault="00EF6D7A" w:rsidP="00EF6D7A">
      <w:pPr>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2) Отключать сигнальные приборы, автономную сигнализацию, освещение на объекте, в том числе при срабатывании сигнализации.</w:t>
      </w:r>
    </w:p>
    <w:p w:rsidR="00EF6D7A" w:rsidRPr="00EF6D7A" w:rsidRDefault="00EF6D7A" w:rsidP="00EF6D7A">
      <w:pPr>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3) Перемещать пожарный инвентарь и использовать его не по прямому назначению.</w:t>
      </w:r>
    </w:p>
    <w:p w:rsidR="00EF6D7A" w:rsidRPr="00EF6D7A" w:rsidRDefault="00EF6D7A" w:rsidP="00EF6D7A">
      <w:pPr>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4) Выполнять работы, несвязанные с охраной объекта (грузчик, посыльный, уборщик и т.д.).</w:t>
      </w:r>
    </w:p>
    <w:p w:rsidR="00EF6D7A" w:rsidRPr="00EF6D7A" w:rsidRDefault="00EF6D7A" w:rsidP="00EF6D7A">
      <w:pPr>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5) Самостоятельно передавать охрану объекта другим, в том числе близким родственникам.</w:t>
      </w:r>
    </w:p>
    <w:p w:rsidR="00EF6D7A" w:rsidRPr="00EF6D7A" w:rsidRDefault="00EF6D7A" w:rsidP="00EF6D7A">
      <w:pPr>
        <w:spacing w:after="0" w:line="240" w:lineRule="auto"/>
        <w:ind w:firstLine="567"/>
        <w:jc w:val="both"/>
        <w:rPr>
          <w:rFonts w:ascii="Times New Roman" w:eastAsia="Times New Roman" w:hAnsi="Times New Roman" w:cs="Times New Roman"/>
          <w:lang w:eastAsia="ru-RU"/>
        </w:rPr>
      </w:pPr>
      <w:r w:rsidRPr="00EF6D7A">
        <w:rPr>
          <w:rFonts w:ascii="Times New Roman" w:eastAsia="Times New Roman" w:hAnsi="Times New Roman" w:cs="Times New Roman"/>
          <w:lang w:eastAsia="ru-RU"/>
        </w:rPr>
        <w:t>4.4.Охранник освобождается от ответственности лишь в случае, если докажет отсутствие своей вины</w:t>
      </w:r>
    </w:p>
    <w:p w:rsidR="00EF6D7A" w:rsidRPr="00EF6D7A" w:rsidRDefault="00EF6D7A" w:rsidP="00EF6D7A">
      <w:pPr>
        <w:spacing w:after="0"/>
        <w:rPr>
          <w:szCs w:val="20"/>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6"/>
        <w:gridCol w:w="5636"/>
      </w:tblGrid>
      <w:tr w:rsidR="00EF6D7A" w:rsidRPr="00EF6D7A" w:rsidTr="004C57CD">
        <w:tc>
          <w:tcPr>
            <w:tcW w:w="5636" w:type="dxa"/>
          </w:tcPr>
          <w:p w:rsidR="00EF6D7A" w:rsidRPr="00EF6D7A" w:rsidRDefault="00EF6D7A" w:rsidP="00EF6D7A">
            <w:pPr>
              <w:widowControl w:val="0"/>
              <w:autoSpaceDE w:val="0"/>
              <w:autoSpaceDN w:val="0"/>
              <w:adjustRightInd w:val="0"/>
              <w:jc w:val="both"/>
              <w:rPr>
                <w:rFonts w:ascii="Times New Roman" w:eastAsia="Times New Roman" w:hAnsi="Times New Roman" w:cs="Times New Roman"/>
                <w:sz w:val="20"/>
                <w:szCs w:val="24"/>
                <w:lang w:eastAsia="ru-RU"/>
              </w:rPr>
            </w:pPr>
            <w:r w:rsidRPr="00EF6D7A">
              <w:rPr>
                <w:rFonts w:ascii="Times New Roman" w:eastAsia="Times New Roman" w:hAnsi="Times New Roman" w:cs="Times New Roman"/>
                <w:sz w:val="20"/>
                <w:szCs w:val="24"/>
                <w:lang w:eastAsia="ru-RU"/>
              </w:rPr>
              <w:t>Заказчик</w:t>
            </w:r>
          </w:p>
          <w:p w:rsidR="00EF6D7A" w:rsidRPr="00EF6D7A" w:rsidRDefault="00EF6D7A" w:rsidP="00EF6D7A">
            <w:pPr>
              <w:widowControl w:val="0"/>
              <w:autoSpaceDE w:val="0"/>
              <w:autoSpaceDN w:val="0"/>
              <w:adjustRightInd w:val="0"/>
              <w:rPr>
                <w:rFonts w:ascii="Times New Roman" w:eastAsia="Times New Roman" w:hAnsi="Times New Roman" w:cs="Times New Roman"/>
                <w:b/>
                <w:color w:val="000000"/>
                <w:sz w:val="20"/>
                <w:lang w:eastAsia="ru-RU"/>
              </w:rPr>
            </w:pPr>
            <w:r w:rsidRPr="00EF6D7A">
              <w:rPr>
                <w:rFonts w:ascii="Times New Roman" w:eastAsia="Times New Roman" w:hAnsi="Times New Roman" w:cs="Times New Roman"/>
                <w:b/>
                <w:color w:val="000000"/>
                <w:sz w:val="20"/>
                <w:lang w:eastAsia="ru-RU"/>
              </w:rPr>
              <w:t>МБУ СШОР «Центр Югорского спорта»</w:t>
            </w:r>
          </w:p>
          <w:p w:rsidR="00EF6D7A" w:rsidRPr="00EF6D7A" w:rsidRDefault="00EF6D7A" w:rsidP="00EF6D7A">
            <w:pPr>
              <w:widowControl w:val="0"/>
              <w:autoSpaceDE w:val="0"/>
              <w:autoSpaceDN w:val="0"/>
              <w:adjustRightInd w:val="0"/>
              <w:rPr>
                <w:rFonts w:ascii="Times New Roman" w:eastAsia="Times New Roman" w:hAnsi="Times New Roman" w:cs="Times New Roman"/>
                <w:color w:val="000000"/>
                <w:sz w:val="20"/>
                <w:lang w:eastAsia="ru-RU"/>
              </w:rPr>
            </w:pPr>
            <w:r w:rsidRPr="00EF6D7A">
              <w:rPr>
                <w:rFonts w:ascii="Times New Roman" w:eastAsia="Times New Roman" w:hAnsi="Times New Roman" w:cs="Times New Roman"/>
                <w:color w:val="000000"/>
                <w:sz w:val="20"/>
                <w:lang w:eastAsia="ru-RU"/>
              </w:rPr>
              <w:t>Директор ____________ Н.А. Солодков</w:t>
            </w:r>
          </w:p>
          <w:p w:rsidR="00EF6D7A" w:rsidRPr="00EF6D7A" w:rsidRDefault="00EF6D7A" w:rsidP="00EF6D7A">
            <w:pPr>
              <w:tabs>
                <w:tab w:val="left" w:pos="5790"/>
              </w:tabs>
              <w:ind w:hanging="40"/>
              <w:rPr>
                <w:rFonts w:ascii="Calibri" w:eastAsia="Times New Roman" w:hAnsi="Calibri" w:cs="Times New Roman"/>
                <w:sz w:val="20"/>
                <w:lang w:eastAsia="ru-RU"/>
              </w:rPr>
            </w:pPr>
            <w:r w:rsidRPr="00EF6D7A">
              <w:rPr>
                <w:rFonts w:ascii="Times New Roman" w:eastAsia="Times New Roman" w:hAnsi="Times New Roman" w:cs="Times New Roman"/>
                <w:color w:val="000000"/>
                <w:sz w:val="20"/>
                <w:lang w:eastAsia="ru-RU"/>
              </w:rPr>
              <w:t>М.П</w:t>
            </w:r>
            <w:r w:rsidRPr="00EF6D7A">
              <w:rPr>
                <w:rFonts w:ascii="Calibri" w:eastAsia="Times New Roman" w:hAnsi="Calibri" w:cs="Times New Roman"/>
                <w:sz w:val="20"/>
                <w:lang w:eastAsia="ru-RU"/>
              </w:rPr>
              <w:t xml:space="preserve">                                                         </w:t>
            </w:r>
          </w:p>
          <w:p w:rsidR="00EF6D7A" w:rsidRPr="00EF6D7A" w:rsidRDefault="00EF6D7A" w:rsidP="00EF6D7A">
            <w:pPr>
              <w:widowControl w:val="0"/>
              <w:autoSpaceDE w:val="0"/>
              <w:autoSpaceDN w:val="0"/>
              <w:adjustRightInd w:val="0"/>
              <w:spacing w:after="60"/>
              <w:jc w:val="center"/>
              <w:rPr>
                <w:rFonts w:ascii="Times New Roman" w:eastAsia="Times New Roman" w:hAnsi="Times New Roman" w:cs="Times New Roman"/>
                <w:lang w:eastAsia="ru-RU"/>
              </w:rPr>
            </w:pPr>
          </w:p>
        </w:tc>
        <w:tc>
          <w:tcPr>
            <w:tcW w:w="5636" w:type="dxa"/>
          </w:tcPr>
          <w:p w:rsidR="00EF6D7A" w:rsidRPr="00EF6D7A" w:rsidRDefault="00EF6D7A" w:rsidP="00EF6D7A">
            <w:pPr>
              <w:widowControl w:val="0"/>
              <w:autoSpaceDE w:val="0"/>
              <w:autoSpaceDN w:val="0"/>
              <w:adjustRightInd w:val="0"/>
              <w:spacing w:after="60"/>
              <w:rPr>
                <w:rFonts w:ascii="Times New Roman" w:eastAsia="Times New Roman" w:hAnsi="Times New Roman" w:cs="Times New Roman"/>
                <w:sz w:val="20"/>
                <w:lang w:eastAsia="ru-RU"/>
              </w:rPr>
            </w:pPr>
            <w:r w:rsidRPr="00EF6D7A">
              <w:rPr>
                <w:rFonts w:ascii="Times New Roman" w:eastAsia="Times New Roman" w:hAnsi="Times New Roman" w:cs="Times New Roman"/>
                <w:sz w:val="20"/>
                <w:lang w:eastAsia="ru-RU"/>
              </w:rPr>
              <w:t>Исполнитель</w:t>
            </w:r>
          </w:p>
          <w:p w:rsidR="00EF6D7A" w:rsidRPr="00EF6D7A" w:rsidRDefault="00EF6D7A" w:rsidP="00EF6D7A">
            <w:pPr>
              <w:widowControl w:val="0"/>
              <w:autoSpaceDE w:val="0"/>
              <w:autoSpaceDN w:val="0"/>
              <w:adjustRightInd w:val="0"/>
              <w:spacing w:after="60"/>
              <w:rPr>
                <w:rFonts w:ascii="Times New Roman" w:eastAsia="Times New Roman" w:hAnsi="Times New Roman" w:cs="Times New Roman"/>
                <w:lang w:eastAsia="ru-RU"/>
              </w:rPr>
            </w:pPr>
          </w:p>
        </w:tc>
      </w:tr>
    </w:tbl>
    <w:p w:rsidR="00EF6D7A" w:rsidRPr="00EF6D7A" w:rsidRDefault="00EF6D7A" w:rsidP="00EF6D7A">
      <w:pPr>
        <w:spacing w:after="0"/>
        <w:rPr>
          <w:szCs w:val="20"/>
        </w:rPr>
      </w:pPr>
    </w:p>
    <w:p w:rsidR="004764A1" w:rsidRDefault="00920B92"/>
    <w:sectPr w:rsidR="004764A1" w:rsidSect="000A3FAE">
      <w:pgSz w:w="11906" w:h="16838"/>
      <w:pgMar w:top="284" w:right="425" w:bottom="284" w:left="425" w:header="680" w:footer="22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20B92">
      <w:pPr>
        <w:spacing w:after="0" w:line="240" w:lineRule="auto"/>
      </w:pPr>
      <w:r>
        <w:separator/>
      </w:r>
    </w:p>
  </w:endnote>
  <w:endnote w:type="continuationSeparator" w:id="0">
    <w:p w:rsidR="00000000" w:rsidRDefault="00920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22B" w:rsidRDefault="00EF6D7A" w:rsidP="00AB104B">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B4322B" w:rsidRDefault="00920B92" w:rsidP="00AB104B">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22B" w:rsidRDefault="00920B92" w:rsidP="00AB104B">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20B92">
      <w:pPr>
        <w:spacing w:after="0" w:line="240" w:lineRule="auto"/>
      </w:pPr>
      <w:r>
        <w:separator/>
      </w:r>
    </w:p>
  </w:footnote>
  <w:footnote w:type="continuationSeparator" w:id="0">
    <w:p w:rsidR="00000000" w:rsidRDefault="00920B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BB3257"/>
    <w:multiLevelType w:val="hybridMultilevel"/>
    <w:tmpl w:val="A95EEAAC"/>
    <w:lvl w:ilvl="0" w:tplc="63E22C80">
      <w:start w:val="1"/>
      <w:numFmt w:val="decimal"/>
      <w:lvlText w:val="%1."/>
      <w:lvlJc w:val="left"/>
      <w:pPr>
        <w:ind w:left="360" w:hanging="360"/>
      </w:pPr>
      <w:rPr>
        <w:color w:val="00000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E847171"/>
    <w:multiLevelType w:val="hybridMultilevel"/>
    <w:tmpl w:val="319C741A"/>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28835C56"/>
    <w:multiLevelType w:val="hybridMultilevel"/>
    <w:tmpl w:val="319C741A"/>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29D33867"/>
    <w:multiLevelType w:val="hybridMultilevel"/>
    <w:tmpl w:val="12D860E2"/>
    <w:lvl w:ilvl="0" w:tplc="CEECDCB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44BF0C63"/>
    <w:multiLevelType w:val="hybridMultilevel"/>
    <w:tmpl w:val="A95EEAAC"/>
    <w:lvl w:ilvl="0" w:tplc="63E22C80">
      <w:start w:val="1"/>
      <w:numFmt w:val="decimal"/>
      <w:lvlText w:val="%1."/>
      <w:lvlJc w:val="left"/>
      <w:pPr>
        <w:ind w:left="360" w:hanging="360"/>
      </w:pPr>
      <w:rPr>
        <w:color w:val="00000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9">
    <w:nsid w:val="4E2C2CFA"/>
    <w:multiLevelType w:val="hybridMultilevel"/>
    <w:tmpl w:val="F2263538"/>
    <w:lvl w:ilvl="0" w:tplc="BECC16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EE97DF1"/>
    <w:multiLevelType w:val="hybridMultilevel"/>
    <w:tmpl w:val="A89A8772"/>
    <w:lvl w:ilvl="0" w:tplc="EC7E3C5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2182A11"/>
    <w:multiLevelType w:val="hybridMultilevel"/>
    <w:tmpl w:val="319C74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BEC2358"/>
    <w:multiLevelType w:val="hybridMultilevel"/>
    <w:tmpl w:val="A95EEAAC"/>
    <w:lvl w:ilvl="0" w:tplc="63E22C80">
      <w:start w:val="1"/>
      <w:numFmt w:val="decimal"/>
      <w:lvlText w:val="%1."/>
      <w:lvlJc w:val="left"/>
      <w:pPr>
        <w:ind w:left="360" w:hanging="360"/>
      </w:pPr>
      <w:rPr>
        <w:color w:val="00000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nsid w:val="5CC660EC"/>
    <w:multiLevelType w:val="hybridMultilevel"/>
    <w:tmpl w:val="A95EEAAC"/>
    <w:lvl w:ilvl="0" w:tplc="63E22C80">
      <w:start w:val="1"/>
      <w:numFmt w:val="decimal"/>
      <w:lvlText w:val="%1."/>
      <w:lvlJc w:val="left"/>
      <w:pPr>
        <w:ind w:left="360" w:hanging="360"/>
      </w:pPr>
      <w:rPr>
        <w:color w:val="00000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nsid w:val="60461B5A"/>
    <w:multiLevelType w:val="hybridMultilevel"/>
    <w:tmpl w:val="12883EAA"/>
    <w:lvl w:ilvl="0" w:tplc="8146C26A">
      <w:start w:val="1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73EE2F75"/>
    <w:multiLevelType w:val="multilevel"/>
    <w:tmpl w:val="F50EA3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66C56C6"/>
    <w:multiLevelType w:val="multilevel"/>
    <w:tmpl w:val="E0247F4A"/>
    <w:lvl w:ilvl="0">
      <w:start w:val="4"/>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nsid w:val="793824DE"/>
    <w:multiLevelType w:val="hybridMultilevel"/>
    <w:tmpl w:val="0506F808"/>
    <w:lvl w:ilvl="0" w:tplc="08920656">
      <w:start w:val="1"/>
      <w:numFmt w:val="decimal"/>
      <w:lvlText w:val="%1)"/>
      <w:lvlJc w:val="left"/>
      <w:pPr>
        <w:tabs>
          <w:tab w:val="num" w:pos="720"/>
        </w:tabs>
        <w:ind w:left="720" w:hanging="360"/>
      </w:pPr>
      <w:rPr>
        <w:rFonts w:ascii="Times New Roman" w:eastAsia="Times New Roman" w:hAnsi="Times New Roman" w:cs="Times New Roman"/>
      </w:rPr>
    </w:lvl>
    <w:lvl w:ilvl="1" w:tplc="D2F6BEB4">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7F5B0C0C"/>
    <w:multiLevelType w:val="hybridMultilevel"/>
    <w:tmpl w:val="FE1ADEA2"/>
    <w:lvl w:ilvl="0" w:tplc="7A64E1DA">
      <w:start w:val="7"/>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 w:numId="3">
    <w:abstractNumId w:val="3"/>
  </w:num>
  <w:num w:numId="4">
    <w:abstractNumId w:val="17"/>
  </w:num>
  <w:num w:numId="5">
    <w:abstractNumId w:val="12"/>
  </w:num>
  <w:num w:numId="6">
    <w:abstractNumId w:val="6"/>
  </w:num>
  <w:num w:numId="7">
    <w:abstractNumId w:val="13"/>
  </w:num>
  <w:num w:numId="8">
    <w:abstractNumId w:val="8"/>
  </w:num>
  <w:num w:numId="9">
    <w:abstractNumId w:val="15"/>
  </w:num>
  <w:num w:numId="10">
    <w:abstractNumId w:val="20"/>
  </w:num>
  <w:num w:numId="11">
    <w:abstractNumId w:val="18"/>
  </w:num>
  <w:num w:numId="12">
    <w:abstractNumId w:val="12"/>
    <w:lvlOverride w:ilvl="0">
      <w:startOverride w:val="1"/>
    </w:lvlOverride>
    <w:lvlOverride w:ilvl="1"/>
    <w:lvlOverride w:ilvl="2"/>
    <w:lvlOverride w:ilvl="3"/>
    <w:lvlOverride w:ilvl="4"/>
    <w:lvlOverride w:ilvl="5"/>
    <w:lvlOverride w:ilvl="6"/>
    <w:lvlOverride w:ilvl="7"/>
    <w:lvlOverride w:ilvl="8"/>
  </w:num>
  <w:num w:numId="13">
    <w:abstractNumId w:val="9"/>
  </w:num>
  <w:num w:numId="14">
    <w:abstractNumId w:val="2"/>
  </w:num>
  <w:num w:numId="15">
    <w:abstractNumId w:val="7"/>
  </w:num>
  <w:num w:numId="16">
    <w:abstractNumId w:val="14"/>
  </w:num>
  <w:num w:numId="17">
    <w:abstractNumId w:val="5"/>
  </w:num>
  <w:num w:numId="18">
    <w:abstractNumId w:val="11"/>
  </w:num>
  <w:num w:numId="19">
    <w:abstractNumId w:val="4"/>
  </w:num>
  <w:num w:numId="20">
    <w:abstractNumId w:val="16"/>
  </w:num>
  <w:num w:numId="21">
    <w:abstractNumId w:val="19"/>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C2E"/>
    <w:rsid w:val="007767D8"/>
    <w:rsid w:val="00920B92"/>
    <w:rsid w:val="00965B84"/>
    <w:rsid w:val="00BE7C2E"/>
    <w:rsid w:val="00EF6D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F6D7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F6D7A"/>
    <w:rPr>
      <w:rFonts w:ascii="Tahoma" w:hAnsi="Tahoma" w:cs="Tahoma"/>
      <w:sz w:val="16"/>
      <w:szCs w:val="16"/>
    </w:rPr>
  </w:style>
  <w:style w:type="table" w:styleId="a5">
    <w:name w:val="Table Grid"/>
    <w:basedOn w:val="a1"/>
    <w:uiPriority w:val="59"/>
    <w:rsid w:val="00EF6D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EF6D7A"/>
    <w:pPr>
      <w:ind w:left="720"/>
      <w:contextualSpacing/>
    </w:pPr>
  </w:style>
  <w:style w:type="paragraph" w:styleId="a7">
    <w:name w:val="footer"/>
    <w:basedOn w:val="a"/>
    <w:link w:val="a8"/>
    <w:rsid w:val="00EF6D7A"/>
    <w:pPr>
      <w:tabs>
        <w:tab w:val="center" w:pos="4677"/>
        <w:tab w:val="right" w:pos="9355"/>
      </w:tabs>
      <w:spacing w:after="60" w:line="240" w:lineRule="auto"/>
      <w:jc w:val="both"/>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rsid w:val="00EF6D7A"/>
    <w:rPr>
      <w:rFonts w:ascii="Times New Roman" w:eastAsia="Times New Roman" w:hAnsi="Times New Roman" w:cs="Times New Roman"/>
      <w:sz w:val="24"/>
      <w:szCs w:val="24"/>
      <w:lang w:eastAsia="ru-RU"/>
    </w:rPr>
  </w:style>
  <w:style w:type="character" w:styleId="a9">
    <w:name w:val="page number"/>
    <w:basedOn w:val="a0"/>
    <w:rsid w:val="00EF6D7A"/>
  </w:style>
  <w:style w:type="paragraph" w:styleId="aa">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b"/>
    <w:uiPriority w:val="99"/>
    <w:unhideWhenUsed/>
    <w:rsid w:val="00EF6D7A"/>
    <w:pPr>
      <w:spacing w:after="60" w:line="240" w:lineRule="auto"/>
      <w:jc w:val="both"/>
    </w:pPr>
    <w:rPr>
      <w:rFonts w:ascii="Times New Roman" w:eastAsia="Times New Roman" w:hAnsi="Times New Roman" w:cs="Times New Roman"/>
      <w:sz w:val="20"/>
      <w:szCs w:val="20"/>
      <w:lang w:eastAsia="ru-RU"/>
    </w:rPr>
  </w:style>
  <w:style w:type="character" w:customStyle="1" w:styleId="ab">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a"/>
    <w:uiPriority w:val="99"/>
    <w:rsid w:val="00EF6D7A"/>
    <w:rPr>
      <w:rFonts w:ascii="Times New Roman" w:eastAsia="Times New Roman" w:hAnsi="Times New Roman" w:cs="Times New Roman"/>
      <w:sz w:val="20"/>
      <w:szCs w:val="20"/>
      <w:lang w:eastAsia="ru-RU"/>
    </w:rPr>
  </w:style>
  <w:style w:type="character" w:styleId="ac">
    <w:name w:val="footnote reference"/>
    <w:uiPriority w:val="99"/>
    <w:unhideWhenUsed/>
    <w:rsid w:val="00EF6D7A"/>
    <w:rPr>
      <w:vertAlign w:val="superscript"/>
    </w:rPr>
  </w:style>
  <w:style w:type="paragraph" w:styleId="ad">
    <w:name w:val="header"/>
    <w:basedOn w:val="a"/>
    <w:link w:val="ae"/>
    <w:uiPriority w:val="99"/>
    <w:unhideWhenUsed/>
    <w:rsid w:val="00EF6D7A"/>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EF6D7A"/>
  </w:style>
  <w:style w:type="paragraph" w:customStyle="1" w:styleId="ConsPlusNormal">
    <w:name w:val="ConsPlusNormal"/>
    <w:rsid w:val="00EF6D7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customStyle="1" w:styleId="1">
    <w:name w:val="Сетка таблицы1"/>
    <w:basedOn w:val="a1"/>
    <w:next w:val="a5"/>
    <w:uiPriority w:val="59"/>
    <w:rsid w:val="00EF6D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F6D7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F6D7A"/>
    <w:rPr>
      <w:rFonts w:ascii="Tahoma" w:hAnsi="Tahoma" w:cs="Tahoma"/>
      <w:sz w:val="16"/>
      <w:szCs w:val="16"/>
    </w:rPr>
  </w:style>
  <w:style w:type="table" w:styleId="a5">
    <w:name w:val="Table Grid"/>
    <w:basedOn w:val="a1"/>
    <w:uiPriority w:val="59"/>
    <w:rsid w:val="00EF6D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EF6D7A"/>
    <w:pPr>
      <w:ind w:left="720"/>
      <w:contextualSpacing/>
    </w:pPr>
  </w:style>
  <w:style w:type="paragraph" w:styleId="a7">
    <w:name w:val="footer"/>
    <w:basedOn w:val="a"/>
    <w:link w:val="a8"/>
    <w:rsid w:val="00EF6D7A"/>
    <w:pPr>
      <w:tabs>
        <w:tab w:val="center" w:pos="4677"/>
        <w:tab w:val="right" w:pos="9355"/>
      </w:tabs>
      <w:spacing w:after="60" w:line="240" w:lineRule="auto"/>
      <w:jc w:val="both"/>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rsid w:val="00EF6D7A"/>
    <w:rPr>
      <w:rFonts w:ascii="Times New Roman" w:eastAsia="Times New Roman" w:hAnsi="Times New Roman" w:cs="Times New Roman"/>
      <w:sz w:val="24"/>
      <w:szCs w:val="24"/>
      <w:lang w:eastAsia="ru-RU"/>
    </w:rPr>
  </w:style>
  <w:style w:type="character" w:styleId="a9">
    <w:name w:val="page number"/>
    <w:basedOn w:val="a0"/>
    <w:rsid w:val="00EF6D7A"/>
  </w:style>
  <w:style w:type="paragraph" w:styleId="aa">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b"/>
    <w:uiPriority w:val="99"/>
    <w:unhideWhenUsed/>
    <w:rsid w:val="00EF6D7A"/>
    <w:pPr>
      <w:spacing w:after="60" w:line="240" w:lineRule="auto"/>
      <w:jc w:val="both"/>
    </w:pPr>
    <w:rPr>
      <w:rFonts w:ascii="Times New Roman" w:eastAsia="Times New Roman" w:hAnsi="Times New Roman" w:cs="Times New Roman"/>
      <w:sz w:val="20"/>
      <w:szCs w:val="20"/>
      <w:lang w:eastAsia="ru-RU"/>
    </w:rPr>
  </w:style>
  <w:style w:type="character" w:customStyle="1" w:styleId="ab">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a"/>
    <w:uiPriority w:val="99"/>
    <w:rsid w:val="00EF6D7A"/>
    <w:rPr>
      <w:rFonts w:ascii="Times New Roman" w:eastAsia="Times New Roman" w:hAnsi="Times New Roman" w:cs="Times New Roman"/>
      <w:sz w:val="20"/>
      <w:szCs w:val="20"/>
      <w:lang w:eastAsia="ru-RU"/>
    </w:rPr>
  </w:style>
  <w:style w:type="character" w:styleId="ac">
    <w:name w:val="footnote reference"/>
    <w:uiPriority w:val="99"/>
    <w:unhideWhenUsed/>
    <w:rsid w:val="00EF6D7A"/>
    <w:rPr>
      <w:vertAlign w:val="superscript"/>
    </w:rPr>
  </w:style>
  <w:style w:type="paragraph" w:styleId="ad">
    <w:name w:val="header"/>
    <w:basedOn w:val="a"/>
    <w:link w:val="ae"/>
    <w:uiPriority w:val="99"/>
    <w:unhideWhenUsed/>
    <w:rsid w:val="00EF6D7A"/>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EF6D7A"/>
  </w:style>
  <w:style w:type="paragraph" w:customStyle="1" w:styleId="ConsPlusNormal">
    <w:name w:val="ConsPlusNormal"/>
    <w:rsid w:val="00EF6D7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customStyle="1" w:styleId="1">
    <w:name w:val="Сетка таблицы1"/>
    <w:basedOn w:val="a1"/>
    <w:next w:val="a5"/>
    <w:uiPriority w:val="59"/>
    <w:rsid w:val="00EF6D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11256</Words>
  <Characters>64165</Characters>
  <Application>Microsoft Office Word</Application>
  <DocSecurity>4</DocSecurity>
  <Lines>534</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dc:creator>
  <cp:lastModifiedBy>Болдырева Оксана Владиславовна</cp:lastModifiedBy>
  <cp:revision>2</cp:revision>
  <dcterms:created xsi:type="dcterms:W3CDTF">2019-11-22T07:17:00Z</dcterms:created>
  <dcterms:modified xsi:type="dcterms:W3CDTF">2019-11-22T07:17:00Z</dcterms:modified>
</cp:coreProperties>
</file>