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B66FF2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Default="00256A87" w:rsidP="0037056B">
      <w:pPr>
        <w:rPr>
          <w:sz w:val="24"/>
          <w:szCs w:val="24"/>
        </w:rPr>
      </w:pPr>
      <w:r>
        <w:rPr>
          <w:sz w:val="24"/>
          <w:szCs w:val="24"/>
        </w:rPr>
        <w:t>от</w:t>
      </w:r>
      <w:r w:rsidR="00B66FF2">
        <w:rPr>
          <w:sz w:val="24"/>
          <w:szCs w:val="24"/>
        </w:rPr>
        <w:t xml:space="preserve"> </w:t>
      </w:r>
      <w:r w:rsidR="00B66FF2" w:rsidRPr="00B66FF2">
        <w:rPr>
          <w:sz w:val="24"/>
          <w:szCs w:val="24"/>
          <w:u w:val="single"/>
        </w:rPr>
        <w:t>10 марта 2020 года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66FF2">
        <w:rPr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 w:rsidR="00B66FF2">
        <w:rPr>
          <w:sz w:val="24"/>
          <w:szCs w:val="24"/>
        </w:rPr>
        <w:t xml:space="preserve"> </w:t>
      </w:r>
      <w:r w:rsidR="00B66FF2" w:rsidRPr="00B66FF2">
        <w:rPr>
          <w:sz w:val="24"/>
          <w:szCs w:val="24"/>
          <w:u w:val="single"/>
        </w:rPr>
        <w:t>396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Pr="004B7EA2" w:rsidRDefault="00256A87" w:rsidP="004B7EA2">
      <w:pPr>
        <w:rPr>
          <w:sz w:val="24"/>
          <w:szCs w:val="24"/>
        </w:rPr>
      </w:pPr>
    </w:p>
    <w:p w:rsidR="004B7EA2" w:rsidRPr="004B7EA2" w:rsidRDefault="004B7EA2" w:rsidP="004B7EA2">
      <w:pPr>
        <w:pStyle w:val="a8"/>
        <w:tabs>
          <w:tab w:val="left" w:pos="2968"/>
        </w:tabs>
        <w:spacing w:after="0"/>
        <w:rPr>
          <w:sz w:val="24"/>
          <w:szCs w:val="24"/>
        </w:rPr>
      </w:pPr>
      <w:r w:rsidRPr="004B7EA2">
        <w:rPr>
          <w:sz w:val="24"/>
          <w:szCs w:val="24"/>
        </w:rPr>
        <w:t>О внесении изменений</w:t>
      </w:r>
    </w:p>
    <w:p w:rsidR="004B7EA2" w:rsidRPr="004B7EA2" w:rsidRDefault="004B7EA2" w:rsidP="004B7EA2">
      <w:pPr>
        <w:pStyle w:val="a8"/>
        <w:tabs>
          <w:tab w:val="left" w:pos="2968"/>
        </w:tabs>
        <w:spacing w:after="0"/>
        <w:rPr>
          <w:sz w:val="24"/>
          <w:szCs w:val="24"/>
        </w:rPr>
      </w:pPr>
      <w:r w:rsidRPr="004B7EA2">
        <w:rPr>
          <w:sz w:val="24"/>
          <w:szCs w:val="24"/>
        </w:rPr>
        <w:t>в постановление администрации</w:t>
      </w:r>
    </w:p>
    <w:p w:rsidR="004B7EA2" w:rsidRPr="004B7EA2" w:rsidRDefault="004B7EA2" w:rsidP="004B7EA2">
      <w:pPr>
        <w:pStyle w:val="a8"/>
        <w:tabs>
          <w:tab w:val="left" w:pos="2968"/>
        </w:tabs>
        <w:spacing w:after="0"/>
        <w:rPr>
          <w:sz w:val="24"/>
          <w:szCs w:val="24"/>
        </w:rPr>
      </w:pPr>
      <w:r w:rsidRPr="004B7EA2">
        <w:rPr>
          <w:sz w:val="24"/>
          <w:szCs w:val="24"/>
        </w:rPr>
        <w:t>города Югорска от 30.06.2014 № 3026</w:t>
      </w:r>
    </w:p>
    <w:p w:rsidR="004B7EA2" w:rsidRPr="004B7EA2" w:rsidRDefault="004B7EA2" w:rsidP="004B7EA2">
      <w:pPr>
        <w:pStyle w:val="a8"/>
        <w:tabs>
          <w:tab w:val="left" w:pos="2968"/>
        </w:tabs>
        <w:spacing w:after="0"/>
        <w:rPr>
          <w:sz w:val="24"/>
          <w:szCs w:val="24"/>
        </w:rPr>
      </w:pPr>
      <w:r w:rsidRPr="004B7EA2">
        <w:rPr>
          <w:sz w:val="24"/>
          <w:szCs w:val="24"/>
        </w:rPr>
        <w:t xml:space="preserve">«Об утверждении Примерного положения </w:t>
      </w:r>
    </w:p>
    <w:p w:rsidR="004B7EA2" w:rsidRPr="004B7EA2" w:rsidRDefault="004B7EA2" w:rsidP="004B7EA2">
      <w:pPr>
        <w:pStyle w:val="a8"/>
        <w:tabs>
          <w:tab w:val="left" w:pos="2968"/>
        </w:tabs>
        <w:spacing w:after="0"/>
        <w:rPr>
          <w:sz w:val="24"/>
          <w:szCs w:val="24"/>
        </w:rPr>
      </w:pPr>
      <w:r w:rsidRPr="004B7EA2">
        <w:rPr>
          <w:sz w:val="24"/>
          <w:szCs w:val="24"/>
        </w:rPr>
        <w:t>об оплате труда работников муниципальных</w:t>
      </w:r>
    </w:p>
    <w:p w:rsidR="004B7EA2" w:rsidRPr="004B7EA2" w:rsidRDefault="004B7EA2" w:rsidP="004B7EA2">
      <w:pPr>
        <w:pStyle w:val="a8"/>
        <w:tabs>
          <w:tab w:val="left" w:pos="2968"/>
        </w:tabs>
        <w:spacing w:after="0"/>
        <w:rPr>
          <w:sz w:val="24"/>
          <w:szCs w:val="24"/>
        </w:rPr>
      </w:pPr>
      <w:r w:rsidRPr="004B7EA2">
        <w:rPr>
          <w:sz w:val="24"/>
          <w:szCs w:val="24"/>
        </w:rPr>
        <w:t xml:space="preserve"> казенных учреждений города Югорска, </w:t>
      </w:r>
    </w:p>
    <w:p w:rsidR="004B7EA2" w:rsidRPr="004B7EA2" w:rsidRDefault="004B7EA2" w:rsidP="004B7EA2">
      <w:pPr>
        <w:pStyle w:val="a8"/>
        <w:tabs>
          <w:tab w:val="left" w:pos="2968"/>
        </w:tabs>
        <w:spacing w:after="0"/>
        <w:rPr>
          <w:sz w:val="24"/>
          <w:szCs w:val="24"/>
        </w:rPr>
      </w:pPr>
      <w:r w:rsidRPr="004B7EA2">
        <w:rPr>
          <w:sz w:val="24"/>
          <w:szCs w:val="24"/>
        </w:rPr>
        <w:t xml:space="preserve">осуществляющих хозяйственное и </w:t>
      </w:r>
    </w:p>
    <w:p w:rsidR="004B7EA2" w:rsidRPr="004B7EA2" w:rsidRDefault="004B7EA2" w:rsidP="004B7EA2">
      <w:pPr>
        <w:pStyle w:val="a8"/>
        <w:tabs>
          <w:tab w:val="left" w:pos="2968"/>
        </w:tabs>
        <w:spacing w:after="0"/>
        <w:rPr>
          <w:sz w:val="24"/>
          <w:szCs w:val="24"/>
        </w:rPr>
      </w:pPr>
      <w:r w:rsidRPr="004B7EA2">
        <w:rPr>
          <w:sz w:val="24"/>
          <w:szCs w:val="24"/>
        </w:rPr>
        <w:t>методическое обеспечение»</w:t>
      </w:r>
    </w:p>
    <w:p w:rsidR="004B7EA2" w:rsidRPr="004B7EA2" w:rsidRDefault="004B7EA2" w:rsidP="004B7EA2">
      <w:pPr>
        <w:ind w:firstLine="709"/>
        <w:jc w:val="both"/>
        <w:rPr>
          <w:sz w:val="24"/>
          <w:szCs w:val="24"/>
        </w:rPr>
      </w:pPr>
    </w:p>
    <w:p w:rsidR="004B7EA2" w:rsidRDefault="004B7EA2" w:rsidP="004B7EA2">
      <w:pPr>
        <w:ind w:firstLine="709"/>
        <w:jc w:val="both"/>
        <w:rPr>
          <w:sz w:val="24"/>
          <w:szCs w:val="24"/>
        </w:rPr>
      </w:pPr>
    </w:p>
    <w:p w:rsidR="004B7EA2" w:rsidRPr="004B7EA2" w:rsidRDefault="004B7EA2" w:rsidP="004B7EA2">
      <w:pPr>
        <w:ind w:firstLine="709"/>
        <w:jc w:val="both"/>
        <w:rPr>
          <w:sz w:val="24"/>
          <w:szCs w:val="24"/>
        </w:rPr>
      </w:pPr>
    </w:p>
    <w:p w:rsidR="004B7EA2" w:rsidRPr="004B7EA2" w:rsidRDefault="004B7EA2" w:rsidP="004B7EA2">
      <w:pPr>
        <w:ind w:firstLine="709"/>
        <w:jc w:val="both"/>
        <w:rPr>
          <w:sz w:val="24"/>
          <w:szCs w:val="24"/>
        </w:rPr>
      </w:pPr>
      <w:r w:rsidRPr="004B7EA2">
        <w:rPr>
          <w:sz w:val="24"/>
          <w:szCs w:val="24"/>
        </w:rPr>
        <w:t xml:space="preserve">В соответствии со статьями 135,144,145 Трудового кодекса Российской Федерации, постановлением администрации города Югорска от 23.12.2019 № 2739 «Об увеличении </w:t>
      </w:r>
      <w:proofErr w:type="gramStart"/>
      <w:r w:rsidRPr="004B7EA2">
        <w:rPr>
          <w:sz w:val="24"/>
          <w:szCs w:val="24"/>
        </w:rPr>
        <w:t>фондов оплаты труда муниципальных учреждений города</w:t>
      </w:r>
      <w:proofErr w:type="gramEnd"/>
      <w:r w:rsidRPr="004B7EA2">
        <w:rPr>
          <w:sz w:val="24"/>
          <w:szCs w:val="24"/>
        </w:rPr>
        <w:t xml:space="preserve"> Югорска»: </w:t>
      </w:r>
    </w:p>
    <w:p w:rsidR="004B7EA2" w:rsidRPr="004B7EA2" w:rsidRDefault="004B7EA2" w:rsidP="004B7EA2">
      <w:pPr>
        <w:pStyle w:val="a8"/>
        <w:spacing w:after="0"/>
        <w:ind w:firstLine="709"/>
        <w:jc w:val="both"/>
        <w:rPr>
          <w:sz w:val="24"/>
          <w:szCs w:val="24"/>
        </w:rPr>
      </w:pPr>
      <w:r w:rsidRPr="004B7EA2">
        <w:rPr>
          <w:sz w:val="24"/>
          <w:szCs w:val="24"/>
        </w:rPr>
        <w:t xml:space="preserve">1. </w:t>
      </w:r>
      <w:proofErr w:type="gramStart"/>
      <w:r w:rsidRPr="004B7EA2">
        <w:rPr>
          <w:sz w:val="24"/>
          <w:szCs w:val="24"/>
        </w:rPr>
        <w:t xml:space="preserve">Внести в приложение к постановлению администрации города Югорска от 30.06.2014 № 3026 «Об утверждении Примерного положения об оплате труда работников муниципальных казенных учреждений города Югорска, осуществляющих хозяйственное и методическое обеспечение» (с изменениями от 17.03.2015 № 1613, от 08.06.2015 № 2267, от 24.05.2016 </w:t>
      </w:r>
      <w:r>
        <w:rPr>
          <w:sz w:val="24"/>
          <w:szCs w:val="24"/>
        </w:rPr>
        <w:t xml:space="preserve">                  </w:t>
      </w:r>
      <w:r w:rsidRPr="004B7EA2">
        <w:rPr>
          <w:sz w:val="24"/>
          <w:szCs w:val="24"/>
        </w:rPr>
        <w:t xml:space="preserve">№ 1120, от 14.06.2016 № 1347, от 28.12.2017 № 3350, от 25.07.2018 № 2096, от 20.11.2018 </w:t>
      </w:r>
      <w:r>
        <w:rPr>
          <w:sz w:val="24"/>
          <w:szCs w:val="24"/>
        </w:rPr>
        <w:t xml:space="preserve">                  </w:t>
      </w:r>
      <w:r w:rsidRPr="004B7EA2">
        <w:rPr>
          <w:sz w:val="24"/>
          <w:szCs w:val="24"/>
        </w:rPr>
        <w:t>№ 3176, от 27.02.2019 № 444, от 25.03.2019 № 580) следующие изменения:</w:t>
      </w:r>
      <w:proofErr w:type="gramEnd"/>
    </w:p>
    <w:p w:rsidR="004B7EA2" w:rsidRPr="004B7EA2" w:rsidRDefault="004B7EA2" w:rsidP="004B7EA2">
      <w:pPr>
        <w:pStyle w:val="a8"/>
        <w:spacing w:after="0"/>
        <w:ind w:firstLine="709"/>
        <w:jc w:val="both"/>
        <w:rPr>
          <w:sz w:val="24"/>
          <w:szCs w:val="24"/>
        </w:rPr>
      </w:pPr>
      <w:r w:rsidRPr="004B7EA2">
        <w:rPr>
          <w:sz w:val="24"/>
          <w:szCs w:val="24"/>
        </w:rPr>
        <w:t xml:space="preserve">1.1. Пункт 4.3 раздела 4 изложить в следующей редакции: </w:t>
      </w:r>
    </w:p>
    <w:p w:rsidR="004B7EA2" w:rsidRPr="004B7EA2" w:rsidRDefault="004B7EA2" w:rsidP="004B7EA2">
      <w:pPr>
        <w:ind w:firstLine="709"/>
        <w:jc w:val="both"/>
        <w:rPr>
          <w:sz w:val="24"/>
          <w:szCs w:val="24"/>
        </w:rPr>
      </w:pPr>
      <w:bookmarkStart w:id="0" w:name="sub_1043"/>
      <w:r w:rsidRPr="004B7EA2">
        <w:rPr>
          <w:sz w:val="24"/>
          <w:szCs w:val="24"/>
        </w:rPr>
        <w:t>«4.3. Выплата за интенсивность и высокие результаты работы производится с целью усиления материальной заинтересованности работника в улучшении конечных результатов труда.</w:t>
      </w:r>
    </w:p>
    <w:p w:rsidR="004B7EA2" w:rsidRPr="004B7EA2" w:rsidRDefault="004B7EA2" w:rsidP="004B7EA2">
      <w:pPr>
        <w:ind w:firstLine="709"/>
        <w:jc w:val="both"/>
        <w:rPr>
          <w:sz w:val="24"/>
          <w:szCs w:val="24"/>
        </w:rPr>
      </w:pPr>
      <w:bookmarkStart w:id="1" w:name="sub_1431"/>
      <w:bookmarkEnd w:id="0"/>
      <w:r w:rsidRPr="004B7EA2">
        <w:rPr>
          <w:sz w:val="24"/>
          <w:szCs w:val="24"/>
        </w:rPr>
        <w:t>4.3.1. </w:t>
      </w:r>
      <w:proofErr w:type="gramStart"/>
      <w:r w:rsidRPr="004B7EA2">
        <w:rPr>
          <w:sz w:val="24"/>
          <w:szCs w:val="24"/>
        </w:rPr>
        <w:t xml:space="preserve">Ежемесячная выплата за интенсивность и высокие результаты работы (далее - выплата) устанавливается руководителю учреждения распоряжением администрации города Югорска  в соответствии с Порядком, утвержденным постановлением администрации города Югорска, с учетом результативности работы учреждения в динамике развития учреждения </w:t>
      </w:r>
      <w:r>
        <w:rPr>
          <w:sz w:val="24"/>
          <w:szCs w:val="24"/>
        </w:rPr>
        <w:t xml:space="preserve">              </w:t>
      </w:r>
      <w:r w:rsidRPr="004B7EA2">
        <w:rPr>
          <w:sz w:val="24"/>
          <w:szCs w:val="24"/>
        </w:rPr>
        <w:t>и персональной ответственности за бесперебойную работу оборудования и аппаратуры, особых условий работы в процессе деятельности, повышенного физического, умственного, эмоционального напряжения, затрат труда и времени.</w:t>
      </w:r>
      <w:proofErr w:type="gramEnd"/>
    </w:p>
    <w:bookmarkEnd w:id="1"/>
    <w:p w:rsidR="004B7EA2" w:rsidRPr="004B7EA2" w:rsidRDefault="004B7EA2" w:rsidP="004B7EA2">
      <w:pPr>
        <w:ind w:firstLine="709"/>
        <w:jc w:val="both"/>
        <w:rPr>
          <w:sz w:val="24"/>
          <w:szCs w:val="24"/>
        </w:rPr>
      </w:pPr>
      <w:r w:rsidRPr="004B7EA2">
        <w:rPr>
          <w:sz w:val="24"/>
          <w:szCs w:val="24"/>
        </w:rPr>
        <w:t>Размер установленной выплаты руководителю учреждения не может превышать 50 процентов от должностного оклада по основному месту работы.</w:t>
      </w:r>
    </w:p>
    <w:p w:rsidR="004B7EA2" w:rsidRPr="004B7EA2" w:rsidRDefault="004B7EA2" w:rsidP="004B7EA2">
      <w:pPr>
        <w:ind w:firstLine="709"/>
        <w:jc w:val="both"/>
        <w:rPr>
          <w:sz w:val="24"/>
          <w:szCs w:val="24"/>
        </w:rPr>
      </w:pPr>
      <w:bookmarkStart w:id="2" w:name="sub_1432"/>
      <w:r w:rsidRPr="004B7EA2">
        <w:rPr>
          <w:sz w:val="24"/>
          <w:szCs w:val="24"/>
        </w:rPr>
        <w:t>Выплата устанавливается на срок не более одного календарного года. По истечении указанного срока, при наличии оснований, устанавливается на новый срок.</w:t>
      </w:r>
    </w:p>
    <w:p w:rsidR="004B7EA2" w:rsidRPr="004B7EA2" w:rsidRDefault="004B7EA2" w:rsidP="004B7EA2">
      <w:pPr>
        <w:ind w:firstLine="709"/>
        <w:jc w:val="both"/>
        <w:rPr>
          <w:sz w:val="24"/>
          <w:szCs w:val="24"/>
        </w:rPr>
      </w:pPr>
      <w:r w:rsidRPr="004B7EA2">
        <w:rPr>
          <w:sz w:val="24"/>
          <w:szCs w:val="24"/>
        </w:rPr>
        <w:t xml:space="preserve">4.3.2. Руководитель учреждения, в пределах выделенных бюджетных ассигнований, предназначенных на оплату труда на финансовый год, самостоятельно определяет периодичность и размер выплаты работникам учреждения с учетом критериев оценки, установленных локальным нормативным актом учреждения. </w:t>
      </w:r>
    </w:p>
    <w:p w:rsidR="004B7EA2" w:rsidRPr="004B7EA2" w:rsidRDefault="004B7EA2" w:rsidP="004B7EA2">
      <w:pPr>
        <w:ind w:firstLine="709"/>
        <w:jc w:val="both"/>
        <w:rPr>
          <w:sz w:val="24"/>
          <w:szCs w:val="24"/>
        </w:rPr>
      </w:pPr>
      <w:r w:rsidRPr="004B7EA2">
        <w:rPr>
          <w:sz w:val="24"/>
          <w:szCs w:val="24"/>
        </w:rPr>
        <w:lastRenderedPageBreak/>
        <w:t>Размер выплаты не может превышать 50 процентов должностного оклада (оклада) работника.</w:t>
      </w:r>
    </w:p>
    <w:p w:rsidR="004B7EA2" w:rsidRPr="004B7EA2" w:rsidRDefault="004B7EA2" w:rsidP="004B7EA2">
      <w:pPr>
        <w:ind w:firstLine="709"/>
        <w:jc w:val="both"/>
        <w:rPr>
          <w:sz w:val="24"/>
          <w:szCs w:val="24"/>
        </w:rPr>
      </w:pPr>
      <w:bookmarkStart w:id="3" w:name="sub_1433"/>
      <w:bookmarkEnd w:id="2"/>
      <w:r w:rsidRPr="004B7EA2">
        <w:rPr>
          <w:sz w:val="24"/>
          <w:szCs w:val="24"/>
        </w:rPr>
        <w:t>4.3.3. Размер выплаты водителям учреждения устанавливается ежемесячно приказом учреждения при выполнении следующих критериев в текущем месяце:</w:t>
      </w:r>
    </w:p>
    <w:p w:rsidR="004B7EA2" w:rsidRPr="004B7EA2" w:rsidRDefault="004B7EA2" w:rsidP="004B7EA2">
      <w:pPr>
        <w:ind w:firstLine="709"/>
        <w:jc w:val="both"/>
        <w:rPr>
          <w:sz w:val="24"/>
          <w:szCs w:val="24"/>
        </w:rPr>
      </w:pPr>
      <w:r w:rsidRPr="004B7EA2">
        <w:rPr>
          <w:sz w:val="24"/>
          <w:szCs w:val="24"/>
        </w:rPr>
        <w:t>- осуществление служебных поездок в пределах города Югорска и другие населенные пункты на расстояние до 100 километров - 5 процентов должностного оклада (оклада) работника;</w:t>
      </w:r>
    </w:p>
    <w:p w:rsidR="004B7EA2" w:rsidRPr="004B7EA2" w:rsidRDefault="004B7EA2" w:rsidP="004B7EA2">
      <w:pPr>
        <w:ind w:firstLine="709"/>
        <w:jc w:val="both"/>
        <w:rPr>
          <w:sz w:val="24"/>
          <w:szCs w:val="24"/>
        </w:rPr>
      </w:pPr>
      <w:r w:rsidRPr="004B7EA2">
        <w:rPr>
          <w:sz w:val="24"/>
          <w:szCs w:val="24"/>
        </w:rPr>
        <w:t>- за каждую служебную поездку (командировку) на расстояние более 100 километров выплата увеличивается на 5 процентов при условии безаварийности поездки или отсутствии вины водителя при дорожно-транспортном происшествии.</w:t>
      </w:r>
    </w:p>
    <w:p w:rsidR="004B7EA2" w:rsidRPr="004B7EA2" w:rsidRDefault="004B7EA2" w:rsidP="004B7EA2">
      <w:pPr>
        <w:ind w:firstLine="709"/>
        <w:jc w:val="both"/>
        <w:rPr>
          <w:sz w:val="24"/>
          <w:szCs w:val="24"/>
        </w:rPr>
      </w:pPr>
      <w:r w:rsidRPr="004B7EA2">
        <w:rPr>
          <w:sz w:val="24"/>
          <w:szCs w:val="24"/>
        </w:rPr>
        <w:t>Размер выплаты не может превышать 50 процентов должностного оклада (оклада) водителя.</w:t>
      </w:r>
    </w:p>
    <w:p w:rsidR="004B7EA2" w:rsidRPr="004B7EA2" w:rsidRDefault="004B7EA2" w:rsidP="004B7EA2">
      <w:pPr>
        <w:ind w:firstLine="709"/>
        <w:jc w:val="both"/>
        <w:rPr>
          <w:sz w:val="24"/>
          <w:szCs w:val="24"/>
        </w:rPr>
      </w:pPr>
      <w:r w:rsidRPr="004B7EA2">
        <w:rPr>
          <w:sz w:val="24"/>
          <w:szCs w:val="24"/>
        </w:rPr>
        <w:t>4.3.4.</w:t>
      </w:r>
      <w:bookmarkStart w:id="4" w:name="sub_1434"/>
      <w:bookmarkEnd w:id="3"/>
      <w:r w:rsidRPr="004B7EA2">
        <w:rPr>
          <w:sz w:val="24"/>
          <w:szCs w:val="24"/>
        </w:rPr>
        <w:t xml:space="preserve"> Выплата производится в пределах утвержденного фонда оплаты труда </w:t>
      </w:r>
      <w:r>
        <w:rPr>
          <w:sz w:val="24"/>
          <w:szCs w:val="24"/>
        </w:rPr>
        <w:t xml:space="preserve">                           </w:t>
      </w:r>
      <w:r w:rsidRPr="004B7EA2">
        <w:rPr>
          <w:sz w:val="24"/>
          <w:szCs w:val="24"/>
        </w:rPr>
        <w:t>на финансовый год</w:t>
      </w:r>
      <w:proofErr w:type="gramStart"/>
      <w:r w:rsidRPr="004B7EA2">
        <w:rPr>
          <w:sz w:val="24"/>
          <w:szCs w:val="24"/>
        </w:rPr>
        <w:t>.</w:t>
      </w:r>
      <w:bookmarkEnd w:id="4"/>
      <w:r w:rsidRPr="004B7EA2">
        <w:rPr>
          <w:sz w:val="24"/>
          <w:szCs w:val="24"/>
        </w:rPr>
        <w:t>».</w:t>
      </w:r>
      <w:proofErr w:type="gramEnd"/>
    </w:p>
    <w:p w:rsidR="004B7EA2" w:rsidRPr="004B7EA2" w:rsidRDefault="004B7EA2" w:rsidP="004B7EA2">
      <w:pPr>
        <w:pStyle w:val="a8"/>
        <w:spacing w:after="0"/>
        <w:ind w:firstLine="709"/>
        <w:jc w:val="both"/>
        <w:rPr>
          <w:sz w:val="24"/>
          <w:szCs w:val="24"/>
        </w:rPr>
      </w:pPr>
      <w:r w:rsidRPr="004B7EA2">
        <w:rPr>
          <w:sz w:val="24"/>
          <w:szCs w:val="24"/>
        </w:rPr>
        <w:t xml:space="preserve">1.2. Приложение к Примерному положению об оплате труда работников муниципальных казенных учреждений города Югорска, осуществляющих хозяйственное и методическое обеспечение изложить в новой редакции (приложение). </w:t>
      </w:r>
    </w:p>
    <w:p w:rsidR="004B7EA2" w:rsidRPr="004B7EA2" w:rsidRDefault="004B7EA2" w:rsidP="004B7EA2">
      <w:pPr>
        <w:ind w:firstLine="709"/>
        <w:jc w:val="both"/>
        <w:rPr>
          <w:sz w:val="24"/>
          <w:szCs w:val="24"/>
        </w:rPr>
      </w:pPr>
      <w:r w:rsidRPr="004B7EA2">
        <w:rPr>
          <w:sz w:val="24"/>
          <w:szCs w:val="24"/>
        </w:rPr>
        <w:t>2. Руководителям муниципальных казенных учреждений внести соответствующие изменения в локальные нормативные акты, устанавливающие систему оплаты труда,</w:t>
      </w:r>
      <w:r>
        <w:rPr>
          <w:sz w:val="24"/>
          <w:szCs w:val="24"/>
        </w:rPr>
        <w:t xml:space="preserve">                           </w:t>
      </w:r>
      <w:r w:rsidRPr="004B7EA2">
        <w:rPr>
          <w:sz w:val="24"/>
          <w:szCs w:val="24"/>
        </w:rPr>
        <w:t xml:space="preserve"> с соблюдением требований действующего законодательства.</w:t>
      </w:r>
    </w:p>
    <w:p w:rsidR="004B7EA2" w:rsidRPr="004B7EA2" w:rsidRDefault="004B7EA2" w:rsidP="004B7EA2">
      <w:pPr>
        <w:tabs>
          <w:tab w:val="left" w:pos="-142"/>
        </w:tabs>
        <w:ind w:firstLine="709"/>
        <w:jc w:val="both"/>
        <w:rPr>
          <w:sz w:val="24"/>
          <w:szCs w:val="24"/>
        </w:rPr>
      </w:pPr>
      <w:r w:rsidRPr="004B7EA2">
        <w:rPr>
          <w:sz w:val="24"/>
          <w:szCs w:val="24"/>
        </w:rPr>
        <w:t>3. Расходы, связанные с реализацией настоящего постановления, осуществлять                         в пределах средств, направляемых учреждениями на фонд оплаты труда.</w:t>
      </w:r>
    </w:p>
    <w:p w:rsidR="004B7EA2" w:rsidRPr="004B7EA2" w:rsidRDefault="004B7EA2" w:rsidP="004B7EA2">
      <w:pPr>
        <w:ind w:firstLine="709"/>
        <w:jc w:val="both"/>
        <w:rPr>
          <w:sz w:val="24"/>
          <w:szCs w:val="24"/>
        </w:rPr>
      </w:pPr>
      <w:r w:rsidRPr="004B7EA2">
        <w:rPr>
          <w:sz w:val="24"/>
          <w:szCs w:val="24"/>
        </w:rPr>
        <w:t xml:space="preserve">4. Опубликовать постановление в  официальном печатном издании города Югорска </w:t>
      </w:r>
      <w:r>
        <w:rPr>
          <w:sz w:val="24"/>
          <w:szCs w:val="24"/>
        </w:rPr>
        <w:t xml:space="preserve">                      </w:t>
      </w:r>
      <w:r w:rsidRPr="004B7EA2">
        <w:rPr>
          <w:sz w:val="24"/>
          <w:szCs w:val="24"/>
        </w:rPr>
        <w:t>и разместить на официальном сайте органов местного самоуправления города Югорска.</w:t>
      </w:r>
    </w:p>
    <w:p w:rsidR="004B7EA2" w:rsidRPr="004B7EA2" w:rsidRDefault="004B7EA2" w:rsidP="004B7EA2">
      <w:pPr>
        <w:tabs>
          <w:tab w:val="left" w:pos="-142"/>
        </w:tabs>
        <w:ind w:firstLine="709"/>
        <w:jc w:val="both"/>
        <w:rPr>
          <w:sz w:val="24"/>
          <w:szCs w:val="24"/>
        </w:rPr>
      </w:pPr>
      <w:r w:rsidRPr="004B7EA2">
        <w:rPr>
          <w:sz w:val="24"/>
          <w:szCs w:val="24"/>
        </w:rPr>
        <w:t>5. Настоящее постановление вступает в силу после его официального опубликования</w:t>
      </w:r>
      <w:r>
        <w:rPr>
          <w:sz w:val="24"/>
          <w:szCs w:val="24"/>
        </w:rPr>
        <w:t xml:space="preserve">                     </w:t>
      </w:r>
      <w:r w:rsidRPr="004B7EA2">
        <w:rPr>
          <w:sz w:val="24"/>
          <w:szCs w:val="24"/>
        </w:rPr>
        <w:t xml:space="preserve"> и распространяется на правоотношения, возникшие с 01.01.2020.</w:t>
      </w:r>
    </w:p>
    <w:p w:rsidR="004B7EA2" w:rsidRPr="004B7EA2" w:rsidRDefault="004B7EA2" w:rsidP="004B7EA2">
      <w:pPr>
        <w:ind w:firstLine="709"/>
        <w:jc w:val="both"/>
        <w:rPr>
          <w:sz w:val="24"/>
          <w:szCs w:val="24"/>
        </w:rPr>
      </w:pPr>
      <w:r w:rsidRPr="004B7EA2">
        <w:rPr>
          <w:sz w:val="24"/>
          <w:szCs w:val="24"/>
        </w:rPr>
        <w:t xml:space="preserve">6. </w:t>
      </w:r>
      <w:proofErr w:type="gramStart"/>
      <w:r w:rsidRPr="004B7EA2">
        <w:rPr>
          <w:sz w:val="24"/>
          <w:szCs w:val="24"/>
        </w:rPr>
        <w:t>Контроль за</w:t>
      </w:r>
      <w:proofErr w:type="gramEnd"/>
      <w:r w:rsidRPr="004B7EA2">
        <w:rPr>
          <w:sz w:val="24"/>
          <w:szCs w:val="24"/>
        </w:rPr>
        <w:t xml:space="preserve"> выполнением постановления возложить на заместителей главы города Югорска, курирующих деятельность руководителей органов и структурных подразделений города, либо непосредственно наделенных полномочиями работодателя в отношении руководителей соответствующих учреждений.</w:t>
      </w:r>
    </w:p>
    <w:p w:rsidR="004B7EA2" w:rsidRPr="004B7EA2" w:rsidRDefault="004B7EA2" w:rsidP="004B7EA2">
      <w:pPr>
        <w:ind w:firstLine="709"/>
        <w:jc w:val="both"/>
        <w:rPr>
          <w:b/>
          <w:sz w:val="24"/>
          <w:szCs w:val="24"/>
        </w:rPr>
      </w:pPr>
    </w:p>
    <w:p w:rsidR="004B7EA2" w:rsidRDefault="004B7EA2" w:rsidP="004B7EA2">
      <w:pPr>
        <w:rPr>
          <w:b/>
          <w:sz w:val="24"/>
          <w:szCs w:val="24"/>
        </w:rPr>
      </w:pPr>
    </w:p>
    <w:p w:rsidR="004B7EA2" w:rsidRDefault="004B7EA2" w:rsidP="004B7EA2">
      <w:pPr>
        <w:rPr>
          <w:b/>
          <w:sz w:val="24"/>
          <w:szCs w:val="24"/>
        </w:rPr>
      </w:pPr>
    </w:p>
    <w:p w:rsidR="004B7EA2" w:rsidRDefault="004B7EA2" w:rsidP="004B7EA2">
      <w:pPr>
        <w:rPr>
          <w:b/>
          <w:sz w:val="24"/>
          <w:szCs w:val="24"/>
        </w:rPr>
      </w:pPr>
    </w:p>
    <w:p w:rsidR="00256A87" w:rsidRDefault="004B7EA2" w:rsidP="004B7EA2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Глава города Югорска                                                                                                 А.В. Бородкин</w:t>
      </w:r>
    </w:p>
    <w:p w:rsidR="00256A87" w:rsidRDefault="00256A87" w:rsidP="007F4A15">
      <w:pPr>
        <w:jc w:val="both"/>
        <w:rPr>
          <w:sz w:val="24"/>
          <w:szCs w:val="24"/>
        </w:rPr>
      </w:pPr>
    </w:p>
    <w:p w:rsidR="004B7EA2" w:rsidRDefault="004B7EA2" w:rsidP="007F4A15">
      <w:pPr>
        <w:jc w:val="both"/>
        <w:rPr>
          <w:sz w:val="24"/>
          <w:szCs w:val="24"/>
        </w:rPr>
      </w:pPr>
    </w:p>
    <w:p w:rsidR="004B7EA2" w:rsidRDefault="004B7EA2" w:rsidP="007F4A15">
      <w:pPr>
        <w:jc w:val="both"/>
        <w:rPr>
          <w:sz w:val="24"/>
          <w:szCs w:val="24"/>
        </w:rPr>
      </w:pPr>
    </w:p>
    <w:p w:rsidR="004B7EA2" w:rsidRDefault="004B7EA2" w:rsidP="007F4A15">
      <w:pPr>
        <w:jc w:val="both"/>
        <w:rPr>
          <w:sz w:val="24"/>
          <w:szCs w:val="24"/>
        </w:rPr>
      </w:pPr>
    </w:p>
    <w:p w:rsidR="004B7EA2" w:rsidRDefault="004B7EA2" w:rsidP="007F4A15">
      <w:pPr>
        <w:jc w:val="both"/>
        <w:rPr>
          <w:sz w:val="24"/>
          <w:szCs w:val="24"/>
        </w:rPr>
      </w:pPr>
    </w:p>
    <w:p w:rsidR="004B7EA2" w:rsidRDefault="004B7EA2" w:rsidP="007F4A15">
      <w:pPr>
        <w:jc w:val="both"/>
        <w:rPr>
          <w:sz w:val="24"/>
          <w:szCs w:val="24"/>
        </w:rPr>
      </w:pPr>
    </w:p>
    <w:p w:rsidR="004B7EA2" w:rsidRDefault="004B7EA2" w:rsidP="007F4A15">
      <w:pPr>
        <w:jc w:val="both"/>
        <w:rPr>
          <w:sz w:val="24"/>
          <w:szCs w:val="24"/>
        </w:rPr>
      </w:pPr>
    </w:p>
    <w:p w:rsidR="004B7EA2" w:rsidRDefault="004B7EA2" w:rsidP="007F4A15">
      <w:pPr>
        <w:jc w:val="both"/>
        <w:rPr>
          <w:sz w:val="24"/>
          <w:szCs w:val="24"/>
        </w:rPr>
      </w:pPr>
    </w:p>
    <w:p w:rsidR="004B7EA2" w:rsidRDefault="004B7EA2" w:rsidP="007F4A15">
      <w:pPr>
        <w:jc w:val="both"/>
        <w:rPr>
          <w:sz w:val="24"/>
          <w:szCs w:val="24"/>
        </w:rPr>
      </w:pPr>
    </w:p>
    <w:p w:rsidR="004B7EA2" w:rsidRDefault="004B7EA2" w:rsidP="007F4A15">
      <w:pPr>
        <w:jc w:val="both"/>
        <w:rPr>
          <w:sz w:val="24"/>
          <w:szCs w:val="24"/>
        </w:rPr>
      </w:pPr>
    </w:p>
    <w:p w:rsidR="004B7EA2" w:rsidRDefault="004B7EA2" w:rsidP="007F4A15">
      <w:pPr>
        <w:jc w:val="both"/>
        <w:rPr>
          <w:sz w:val="24"/>
          <w:szCs w:val="24"/>
        </w:rPr>
      </w:pPr>
    </w:p>
    <w:p w:rsidR="004B7EA2" w:rsidRDefault="004B7EA2" w:rsidP="007F4A15">
      <w:pPr>
        <w:jc w:val="both"/>
        <w:rPr>
          <w:sz w:val="24"/>
          <w:szCs w:val="24"/>
        </w:rPr>
      </w:pPr>
    </w:p>
    <w:p w:rsidR="004B7EA2" w:rsidRDefault="004B7EA2" w:rsidP="007F4A15">
      <w:pPr>
        <w:jc w:val="both"/>
        <w:rPr>
          <w:sz w:val="24"/>
          <w:szCs w:val="24"/>
        </w:rPr>
      </w:pPr>
    </w:p>
    <w:p w:rsidR="004B7EA2" w:rsidRDefault="004B7EA2" w:rsidP="007F4A15">
      <w:pPr>
        <w:jc w:val="both"/>
        <w:rPr>
          <w:sz w:val="24"/>
          <w:szCs w:val="24"/>
        </w:rPr>
      </w:pPr>
    </w:p>
    <w:p w:rsidR="004B7EA2" w:rsidRDefault="004B7EA2" w:rsidP="007F4A15">
      <w:pPr>
        <w:jc w:val="both"/>
        <w:rPr>
          <w:sz w:val="24"/>
          <w:szCs w:val="24"/>
        </w:rPr>
      </w:pPr>
    </w:p>
    <w:p w:rsidR="004B7EA2" w:rsidRDefault="004B7EA2" w:rsidP="007F4A15">
      <w:pPr>
        <w:jc w:val="both"/>
        <w:rPr>
          <w:sz w:val="24"/>
          <w:szCs w:val="24"/>
        </w:rPr>
      </w:pPr>
    </w:p>
    <w:p w:rsidR="004B7EA2" w:rsidRDefault="004B7EA2" w:rsidP="007F4A15">
      <w:pPr>
        <w:jc w:val="both"/>
        <w:rPr>
          <w:sz w:val="24"/>
          <w:szCs w:val="24"/>
        </w:rPr>
      </w:pPr>
    </w:p>
    <w:p w:rsidR="004B7EA2" w:rsidRDefault="004B7EA2" w:rsidP="007F4A15">
      <w:pPr>
        <w:jc w:val="both"/>
        <w:rPr>
          <w:sz w:val="24"/>
          <w:szCs w:val="24"/>
        </w:rPr>
      </w:pPr>
    </w:p>
    <w:p w:rsidR="004B7EA2" w:rsidRDefault="004B7EA2" w:rsidP="007F4A15">
      <w:pPr>
        <w:jc w:val="both"/>
        <w:rPr>
          <w:sz w:val="24"/>
          <w:szCs w:val="24"/>
        </w:rPr>
      </w:pPr>
    </w:p>
    <w:p w:rsidR="004B7EA2" w:rsidRDefault="004B7EA2" w:rsidP="007F4A15">
      <w:pPr>
        <w:jc w:val="both"/>
        <w:rPr>
          <w:sz w:val="24"/>
          <w:szCs w:val="24"/>
        </w:rPr>
      </w:pPr>
    </w:p>
    <w:p w:rsidR="004B7EA2" w:rsidRDefault="004B7EA2" w:rsidP="007F4A15">
      <w:pPr>
        <w:jc w:val="both"/>
        <w:rPr>
          <w:sz w:val="24"/>
          <w:szCs w:val="24"/>
        </w:rPr>
      </w:pPr>
    </w:p>
    <w:p w:rsidR="004B7EA2" w:rsidRDefault="004B7EA2" w:rsidP="004B7EA2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4B7EA2" w:rsidRDefault="004B7EA2" w:rsidP="004B7EA2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4B7EA2" w:rsidRDefault="004B7EA2" w:rsidP="004B7EA2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4B7EA2" w:rsidRDefault="004B7EA2" w:rsidP="004B7EA2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 </w:t>
      </w:r>
      <w:r w:rsidR="00B66FF2" w:rsidRPr="00B66FF2">
        <w:rPr>
          <w:b/>
          <w:sz w:val="24"/>
          <w:szCs w:val="24"/>
          <w:u w:val="single"/>
        </w:rPr>
        <w:t>10 марта 2020 года</w:t>
      </w:r>
      <w:r>
        <w:rPr>
          <w:b/>
          <w:sz w:val="24"/>
          <w:szCs w:val="24"/>
        </w:rPr>
        <w:t xml:space="preserve"> № </w:t>
      </w:r>
      <w:bookmarkStart w:id="5" w:name="_GoBack"/>
      <w:r w:rsidR="00B66FF2" w:rsidRPr="00B66FF2">
        <w:rPr>
          <w:b/>
          <w:sz w:val="24"/>
          <w:szCs w:val="24"/>
          <w:u w:val="single"/>
        </w:rPr>
        <w:t>396</w:t>
      </w:r>
      <w:bookmarkEnd w:id="5"/>
    </w:p>
    <w:p w:rsidR="004B7EA2" w:rsidRDefault="004B7EA2" w:rsidP="007F4A15">
      <w:pPr>
        <w:jc w:val="both"/>
        <w:rPr>
          <w:sz w:val="24"/>
          <w:szCs w:val="24"/>
        </w:rPr>
      </w:pPr>
    </w:p>
    <w:p w:rsidR="004B7EA2" w:rsidRPr="004B7EA2" w:rsidRDefault="004B7EA2" w:rsidP="004B7EA2">
      <w:pPr>
        <w:autoSpaceDE w:val="0"/>
        <w:autoSpaceDN w:val="0"/>
        <w:adjustRightInd w:val="0"/>
        <w:jc w:val="right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</w:t>
      </w:r>
    </w:p>
    <w:p w:rsidR="004B7EA2" w:rsidRPr="004B7EA2" w:rsidRDefault="004B7EA2" w:rsidP="004B7EA2">
      <w:pPr>
        <w:autoSpaceDE w:val="0"/>
        <w:autoSpaceDN w:val="0"/>
        <w:adjustRightInd w:val="0"/>
        <w:jc w:val="right"/>
        <w:rPr>
          <w:b/>
          <w:sz w:val="24"/>
          <w:szCs w:val="24"/>
        </w:rPr>
      </w:pPr>
      <w:r w:rsidRPr="004B7EA2">
        <w:rPr>
          <w:b/>
          <w:sz w:val="24"/>
          <w:szCs w:val="24"/>
        </w:rPr>
        <w:t>к Примерному положению об оплате</w:t>
      </w:r>
    </w:p>
    <w:p w:rsidR="004B7EA2" w:rsidRPr="004B7EA2" w:rsidRDefault="004B7EA2" w:rsidP="004B7EA2">
      <w:pPr>
        <w:autoSpaceDE w:val="0"/>
        <w:autoSpaceDN w:val="0"/>
        <w:adjustRightInd w:val="0"/>
        <w:jc w:val="right"/>
        <w:rPr>
          <w:b/>
          <w:sz w:val="24"/>
          <w:szCs w:val="24"/>
        </w:rPr>
      </w:pPr>
      <w:r w:rsidRPr="004B7EA2">
        <w:rPr>
          <w:b/>
          <w:sz w:val="24"/>
          <w:szCs w:val="24"/>
        </w:rPr>
        <w:t xml:space="preserve"> труда работников муниципальных</w:t>
      </w:r>
    </w:p>
    <w:p w:rsidR="004B7EA2" w:rsidRPr="004B7EA2" w:rsidRDefault="004B7EA2" w:rsidP="004B7EA2">
      <w:pPr>
        <w:autoSpaceDE w:val="0"/>
        <w:autoSpaceDN w:val="0"/>
        <w:adjustRightInd w:val="0"/>
        <w:jc w:val="right"/>
        <w:rPr>
          <w:b/>
          <w:bCs/>
          <w:sz w:val="24"/>
          <w:szCs w:val="24"/>
        </w:rPr>
      </w:pPr>
      <w:r w:rsidRPr="004B7EA2">
        <w:rPr>
          <w:b/>
          <w:sz w:val="24"/>
          <w:szCs w:val="24"/>
        </w:rPr>
        <w:t>казенных учреждений города Югорска</w:t>
      </w:r>
      <w:r w:rsidRPr="004B7EA2">
        <w:rPr>
          <w:b/>
          <w:bCs/>
          <w:sz w:val="24"/>
          <w:szCs w:val="24"/>
        </w:rPr>
        <w:t>,</w:t>
      </w:r>
    </w:p>
    <w:p w:rsidR="004B7EA2" w:rsidRPr="004B7EA2" w:rsidRDefault="004B7EA2" w:rsidP="004B7EA2">
      <w:pPr>
        <w:autoSpaceDE w:val="0"/>
        <w:autoSpaceDN w:val="0"/>
        <w:adjustRightInd w:val="0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осуществляющих хозяйственное</w:t>
      </w:r>
    </w:p>
    <w:p w:rsidR="004B7EA2" w:rsidRPr="004B7EA2" w:rsidRDefault="004B7EA2" w:rsidP="004B7EA2">
      <w:pPr>
        <w:autoSpaceDE w:val="0"/>
        <w:autoSpaceDN w:val="0"/>
        <w:adjustRightInd w:val="0"/>
        <w:jc w:val="right"/>
        <w:rPr>
          <w:b/>
          <w:bCs/>
          <w:sz w:val="24"/>
          <w:szCs w:val="24"/>
        </w:rPr>
      </w:pPr>
      <w:r w:rsidRPr="004B7EA2">
        <w:rPr>
          <w:b/>
          <w:bCs/>
          <w:sz w:val="24"/>
          <w:szCs w:val="24"/>
        </w:rPr>
        <w:t xml:space="preserve"> и методическое  обеспечение</w:t>
      </w:r>
    </w:p>
    <w:p w:rsidR="004B7EA2" w:rsidRDefault="004B7EA2" w:rsidP="004B7EA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4B7EA2" w:rsidRDefault="004B7EA2" w:rsidP="004B7EA2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Таблица 1</w:t>
      </w:r>
    </w:p>
    <w:p w:rsidR="004B7EA2" w:rsidRDefault="004B7EA2" w:rsidP="004B7EA2">
      <w:pPr>
        <w:jc w:val="center"/>
        <w:outlineLvl w:val="0"/>
        <w:rPr>
          <w:b/>
          <w:bCs/>
          <w:sz w:val="24"/>
          <w:szCs w:val="24"/>
        </w:rPr>
      </w:pPr>
    </w:p>
    <w:p w:rsidR="004B7EA2" w:rsidRDefault="004B7EA2" w:rsidP="004B7EA2">
      <w:pPr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Профессиональные квалификационные группы </w:t>
      </w:r>
    </w:p>
    <w:p w:rsidR="004B7EA2" w:rsidRDefault="004B7EA2" w:rsidP="004B7EA2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общеотраслевых должностей руководителей, специалистов и служащих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977"/>
        <w:gridCol w:w="4678"/>
        <w:gridCol w:w="1593"/>
      </w:tblGrid>
      <w:tr w:rsidR="004B7EA2" w:rsidTr="004B7EA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EA2" w:rsidRDefault="004B7EA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EA2" w:rsidRDefault="004B7E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Квалификационные уровни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EA2" w:rsidRDefault="004B7E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Должности, отнесенные к квалификационным уровням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EA2" w:rsidRDefault="004B7EA2">
            <w:pPr>
              <w:ind w:left="-108"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Должностной оклад,</w:t>
            </w:r>
          </w:p>
          <w:p w:rsidR="004B7EA2" w:rsidRDefault="004B7EA2">
            <w:pPr>
              <w:ind w:left="-108"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рублей</w:t>
            </w:r>
          </w:p>
        </w:tc>
      </w:tr>
      <w:tr w:rsidR="004B7EA2" w:rsidTr="004B7EA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EA2" w:rsidRDefault="004B7EA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9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EA2" w:rsidRDefault="004B7EA2">
            <w:pPr>
              <w:jc w:val="center"/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Профессиональная квалификационная группа </w:t>
            </w:r>
          </w:p>
          <w:p w:rsidR="004B7EA2" w:rsidRDefault="004B7EA2">
            <w:pPr>
              <w:ind w:firstLine="851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«Общеотраслевые должности служащих первого уровня»</w:t>
            </w:r>
          </w:p>
        </w:tc>
      </w:tr>
      <w:tr w:rsidR="004B7EA2" w:rsidTr="004B7EA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EA2" w:rsidRDefault="004B7EA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EA2" w:rsidRDefault="004B7EA2">
            <w:pPr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EA2" w:rsidRDefault="004B7EA2">
            <w:pPr>
              <w:ind w:firstLine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Машинистка, секретарь-машинистка, архивариус, делопроизводитель, кассир, секретарь, экспедитор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EA2" w:rsidRDefault="004B7EA2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8110</w:t>
            </w:r>
          </w:p>
        </w:tc>
      </w:tr>
      <w:tr w:rsidR="004B7EA2" w:rsidTr="004B7EA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EA2" w:rsidRDefault="004B7EA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9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EA2" w:rsidRDefault="004B7EA2">
            <w:pPr>
              <w:ind w:firstLine="34"/>
              <w:jc w:val="center"/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Профессиональная квалификационная группа</w:t>
            </w:r>
          </w:p>
          <w:p w:rsidR="004B7EA2" w:rsidRDefault="004B7EA2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«Общеотраслевые должности служащих второго уровня»</w:t>
            </w:r>
          </w:p>
        </w:tc>
      </w:tr>
      <w:tr w:rsidR="004B7EA2" w:rsidTr="004B7EA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EA2" w:rsidRDefault="004B7EA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EA2" w:rsidRDefault="004B7E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A2" w:rsidRDefault="004B7EA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Администратор, инспектор по кадрам, диспетчер, техник, техни</w:t>
            </w:r>
            <w:proofErr w:type="gramStart"/>
            <w:r>
              <w:rPr>
                <w:sz w:val="24"/>
                <w:szCs w:val="24"/>
              </w:rPr>
              <w:t>к-</w:t>
            </w:r>
            <w:proofErr w:type="gramEnd"/>
            <w:r>
              <w:rPr>
                <w:sz w:val="24"/>
                <w:szCs w:val="24"/>
              </w:rPr>
              <w:t xml:space="preserve"> технолог, товаровед, художник, секретарь руководителя, помощник оперативного дежурного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A2" w:rsidRDefault="004B7EA2">
            <w:pPr>
              <w:ind w:left="-108"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8150</w:t>
            </w:r>
          </w:p>
        </w:tc>
      </w:tr>
      <w:tr w:rsidR="004B7EA2" w:rsidTr="004B7EA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EA2" w:rsidRDefault="004B7EA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EA2" w:rsidRDefault="004B7E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A2" w:rsidRDefault="004B7EA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Заведующий канцелярией, заведующий архивом,  заведующий складом, заведующий хозяйством; </w:t>
            </w:r>
          </w:p>
          <w:p w:rsidR="004B7EA2" w:rsidRDefault="004B7EA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Должности служащих первого квалификационного уровня, по которым устанавливается производное должностное наименование «Старший»;</w:t>
            </w:r>
          </w:p>
          <w:p w:rsidR="004B7EA2" w:rsidRDefault="004B7EA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Должности служащих первого квалификационного уровня, по которым устанавливается </w:t>
            </w:r>
            <w:r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внутридолжностная</w:t>
            </w:r>
            <w:proofErr w:type="spellEnd"/>
            <w:r>
              <w:rPr>
                <w:sz w:val="24"/>
                <w:szCs w:val="24"/>
              </w:rPr>
              <w:t xml:space="preserve"> категория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A2" w:rsidRDefault="004B7E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8200</w:t>
            </w:r>
          </w:p>
        </w:tc>
      </w:tr>
      <w:tr w:rsidR="004B7EA2" w:rsidTr="004B7EA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EA2" w:rsidRDefault="004B7EA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EA2" w:rsidRDefault="004B7E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A2" w:rsidRDefault="004B7EA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Заведующий производством (шеф-повар), заведующий столовой, начальник хозяйственного отдела, производитель работ (прораб), оперативный дежурный; </w:t>
            </w:r>
          </w:p>
          <w:p w:rsidR="004B7EA2" w:rsidRDefault="004B7EA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Должности служащих первого квалификационного уровня, по которым устанавливается </w:t>
            </w: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внутридолжностная</w:t>
            </w:r>
            <w:proofErr w:type="spellEnd"/>
            <w:r>
              <w:rPr>
                <w:sz w:val="24"/>
                <w:szCs w:val="24"/>
              </w:rPr>
              <w:t xml:space="preserve"> категория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A2" w:rsidRDefault="004B7E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8250</w:t>
            </w:r>
          </w:p>
        </w:tc>
      </w:tr>
      <w:tr w:rsidR="004B7EA2" w:rsidTr="004B7EA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EA2" w:rsidRDefault="004B7EA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EA2" w:rsidRDefault="004B7E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A2" w:rsidRDefault="004B7EA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Мастер участка (включая старшего), механик, начальник автоколонны;</w:t>
            </w:r>
          </w:p>
          <w:p w:rsidR="004B7EA2" w:rsidRDefault="004B7EA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Должности служащих первого квалификационного уровня, по которым может устанавливаться производное должностное наименование «ведущий»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A2" w:rsidRDefault="004B7E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8300</w:t>
            </w:r>
          </w:p>
        </w:tc>
      </w:tr>
      <w:tr w:rsidR="004B7EA2" w:rsidTr="004B7EA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EA2" w:rsidRDefault="004B7EA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EA2" w:rsidRDefault="004B7E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квалификационный уровень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A2" w:rsidRDefault="004B7EA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Начальник гаража, начальник (заведующий)  мастерской, начальник смены, начальник цеха, старший оперативный дежурный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A2" w:rsidRDefault="004B7EA2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9000</w:t>
            </w:r>
          </w:p>
        </w:tc>
      </w:tr>
      <w:tr w:rsidR="004B7EA2" w:rsidTr="004B7EA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EA2" w:rsidRDefault="004B7EA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9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EA2" w:rsidRDefault="004B7EA2">
            <w:pPr>
              <w:ind w:firstLine="34"/>
              <w:jc w:val="both"/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Профессиональная квалификационная группа</w:t>
            </w:r>
          </w:p>
          <w:p w:rsidR="004B7EA2" w:rsidRDefault="004B7EA2">
            <w:pPr>
              <w:ind w:firstLine="34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bCs/>
                <w:sz w:val="24"/>
                <w:szCs w:val="24"/>
              </w:rPr>
              <w:t>«Общеотраслевые должности служащих третьего уровня»</w:t>
            </w:r>
          </w:p>
        </w:tc>
      </w:tr>
      <w:tr w:rsidR="004B7EA2" w:rsidTr="004B7EA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EA2" w:rsidRDefault="004B7EA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EA2" w:rsidRDefault="004B7EA2">
            <w:pPr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A2" w:rsidRDefault="004B7EA2">
            <w:pPr>
              <w:ind w:firstLine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proofErr w:type="gramStart"/>
            <w:r>
              <w:rPr>
                <w:sz w:val="24"/>
                <w:szCs w:val="24"/>
              </w:rPr>
              <w:t xml:space="preserve">Бухгалтер, бухгалтер-ревизор, </w:t>
            </w:r>
            <w:proofErr w:type="spellStart"/>
            <w:r>
              <w:rPr>
                <w:sz w:val="24"/>
                <w:szCs w:val="24"/>
              </w:rPr>
              <w:t>документовед</w:t>
            </w:r>
            <w:proofErr w:type="spellEnd"/>
            <w:r>
              <w:rPr>
                <w:sz w:val="24"/>
                <w:szCs w:val="24"/>
              </w:rPr>
              <w:t xml:space="preserve">, инженер-программист, инженер; инженер-технолог, инженер-программист, инженер-электроник, инженер-энергетик, специалист по кадрам, специалист по охране труда, юрисконсульт, менеджер, экономист, эксперт </w:t>
            </w:r>
            <w:proofErr w:type="gramEnd"/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A2" w:rsidRDefault="004B7EA2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10090</w:t>
            </w:r>
          </w:p>
        </w:tc>
      </w:tr>
      <w:tr w:rsidR="004B7EA2" w:rsidTr="004B7EA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EA2" w:rsidRDefault="004B7EA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EA2" w:rsidRDefault="004B7EA2">
            <w:pPr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A2" w:rsidRDefault="004B7EA2">
            <w:pPr>
              <w:ind w:firstLine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Должности служащих первого квалификационного уровня, по которым может устанавливаться </w:t>
            </w:r>
            <w:r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внутридолжностная</w:t>
            </w:r>
            <w:proofErr w:type="spellEnd"/>
            <w:r>
              <w:rPr>
                <w:sz w:val="24"/>
                <w:szCs w:val="24"/>
              </w:rPr>
              <w:t xml:space="preserve"> категория или производное должностное наименование «старший»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A2" w:rsidRDefault="004B7EA2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10252</w:t>
            </w:r>
          </w:p>
        </w:tc>
      </w:tr>
      <w:tr w:rsidR="004B7EA2" w:rsidTr="004B7EA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EA2" w:rsidRDefault="004B7EA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EA2" w:rsidRDefault="004B7EA2">
            <w:pPr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A2" w:rsidRDefault="004B7EA2">
            <w:pPr>
              <w:ind w:firstLine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Должности служащих первого квалификационного уровня, по которым может устанавливаться </w:t>
            </w: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внутридолжностная</w:t>
            </w:r>
            <w:proofErr w:type="spellEnd"/>
            <w:r>
              <w:rPr>
                <w:sz w:val="24"/>
                <w:szCs w:val="24"/>
              </w:rPr>
              <w:t xml:space="preserve"> категория 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A2" w:rsidRDefault="004B7EA2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10752</w:t>
            </w:r>
          </w:p>
        </w:tc>
      </w:tr>
      <w:tr w:rsidR="004B7EA2" w:rsidTr="004B7EA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EA2" w:rsidRDefault="004B7EA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EA2" w:rsidRDefault="004B7EA2">
            <w:pPr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A2" w:rsidRDefault="004B7EA2">
            <w:pPr>
              <w:ind w:firstLine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Должности служащих первого квалификационного уровня, по которым может устанавливаться производное должностное наименование «ведущий»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A2" w:rsidRDefault="004B7EA2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11000</w:t>
            </w:r>
          </w:p>
        </w:tc>
      </w:tr>
      <w:tr w:rsidR="004B7EA2" w:rsidTr="004B7EA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EA2" w:rsidRDefault="004B7EA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EA2" w:rsidRDefault="004B7EA2">
            <w:pPr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квалификационный уровень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A2" w:rsidRDefault="004B7EA2">
            <w:pPr>
              <w:ind w:firstLine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Главный специалист (в отделах, отделениях, лабораториях, мастерских), заместитель главного бухгалтера, заместитель начальника отдела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A2" w:rsidRDefault="004B7EA2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11300</w:t>
            </w:r>
          </w:p>
        </w:tc>
      </w:tr>
      <w:tr w:rsidR="004B7EA2" w:rsidTr="004B7EA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EA2" w:rsidRDefault="004B7EA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9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EA2" w:rsidRDefault="004B7EA2">
            <w:pPr>
              <w:jc w:val="both"/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Профессиональная квалификационная группа </w:t>
            </w:r>
          </w:p>
          <w:p w:rsidR="004B7EA2" w:rsidRDefault="004B7EA2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«Общеотраслевые должности служащих четвертого уровня»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4B7EA2" w:rsidTr="004B7EA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EA2" w:rsidRDefault="004B7EA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EA2" w:rsidRDefault="004B7E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A2" w:rsidRDefault="004B7EA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Начальник отдела кадров, начальник планово-экономического отдела, начальник юридического отдела,</w:t>
            </w:r>
          </w:p>
          <w:p w:rsidR="004B7EA2" w:rsidRDefault="004B7EA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службы охраны труда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A2" w:rsidRDefault="004B7EA2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11700</w:t>
            </w:r>
          </w:p>
        </w:tc>
      </w:tr>
      <w:tr w:rsidR="004B7EA2" w:rsidTr="004B7EA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EA2" w:rsidRDefault="004B7EA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EA2" w:rsidRDefault="004B7E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A2" w:rsidRDefault="004B7EA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Главный (аналитик, диспетчер, инженер, конструктор, механик, сварщик, технолог, энергетик, эксперт)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A2" w:rsidRDefault="004B7EA2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12000</w:t>
            </w:r>
          </w:p>
        </w:tc>
      </w:tr>
      <w:tr w:rsidR="004B7EA2" w:rsidTr="004B7EA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EA2" w:rsidRDefault="004B7EA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EA2" w:rsidRDefault="004B7E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A2" w:rsidRDefault="004B7EA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Директор (начальник, заведующий) организации (учреждения), в том числе филиала, другого обособленного  структурного подразделения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A2" w:rsidRDefault="004B7EA2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14500</w:t>
            </w:r>
          </w:p>
        </w:tc>
      </w:tr>
    </w:tbl>
    <w:p w:rsidR="004B7EA2" w:rsidRDefault="004B7EA2" w:rsidP="004B7EA2">
      <w:pPr>
        <w:jc w:val="right"/>
        <w:outlineLvl w:val="0"/>
        <w:rPr>
          <w:bCs/>
          <w:sz w:val="24"/>
          <w:szCs w:val="24"/>
        </w:rPr>
      </w:pPr>
    </w:p>
    <w:p w:rsidR="004B7EA2" w:rsidRDefault="004B7EA2" w:rsidP="004B7EA2">
      <w:pPr>
        <w:jc w:val="right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Таблица 2</w:t>
      </w:r>
    </w:p>
    <w:p w:rsidR="004B7EA2" w:rsidRDefault="004B7EA2" w:rsidP="004B7EA2">
      <w:pPr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Профессиональные квалификационные группы </w:t>
      </w:r>
    </w:p>
    <w:p w:rsidR="004B7EA2" w:rsidRDefault="004B7EA2" w:rsidP="004B7EA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общеотраслевых профессий рабочих</w:t>
      </w:r>
    </w:p>
    <w:p w:rsidR="004B7EA2" w:rsidRDefault="004B7EA2" w:rsidP="004B7EA2">
      <w:pPr>
        <w:jc w:val="center"/>
        <w:rPr>
          <w:b/>
          <w:bCs/>
          <w:sz w:val="24"/>
          <w:szCs w:val="24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3"/>
        <w:gridCol w:w="3244"/>
        <w:gridCol w:w="4555"/>
        <w:gridCol w:w="1451"/>
      </w:tblGrid>
      <w:tr w:rsidR="004B7EA2" w:rsidTr="004B7EA2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EA2" w:rsidRDefault="004B7EA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EA2" w:rsidRDefault="004B7E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Квалификационные уровни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EA2" w:rsidRDefault="004B7E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Должности, отнесенные к квалификационным уровням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EA2" w:rsidRDefault="004B7EA2">
            <w:pPr>
              <w:ind w:left="-108"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Должностной оклад,</w:t>
            </w:r>
          </w:p>
          <w:p w:rsidR="004B7EA2" w:rsidRDefault="004B7EA2">
            <w:pPr>
              <w:ind w:left="-108" w:right="-143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рублей</w:t>
            </w:r>
          </w:p>
        </w:tc>
      </w:tr>
      <w:tr w:rsidR="004B7EA2" w:rsidTr="004B7EA2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EA2" w:rsidRDefault="004B7EA2">
            <w:pPr>
              <w:jc w:val="center"/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9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EA2" w:rsidRDefault="004B7EA2">
            <w:pPr>
              <w:ind w:firstLine="37"/>
              <w:jc w:val="center"/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Профессиональная квалификационная группа </w:t>
            </w:r>
          </w:p>
          <w:p w:rsidR="004B7EA2" w:rsidRDefault="004B7EA2">
            <w:pPr>
              <w:ind w:firstLine="37"/>
              <w:jc w:val="center"/>
              <w:rPr>
                <w:bCs/>
                <w:sz w:val="24"/>
                <w:szCs w:val="24"/>
                <w:highlight w:val="yellow"/>
              </w:rPr>
            </w:pPr>
            <w:r>
              <w:rPr>
                <w:bCs/>
                <w:sz w:val="24"/>
                <w:szCs w:val="24"/>
              </w:rPr>
              <w:t>«Общеотраслевые профессии рабочих первого уровня»</w:t>
            </w:r>
          </w:p>
        </w:tc>
      </w:tr>
      <w:tr w:rsidR="004B7EA2" w:rsidTr="004B7EA2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EA2" w:rsidRDefault="004B7EA2">
            <w:pPr>
              <w:jc w:val="center"/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1.1.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EA2" w:rsidRDefault="004B7EA2">
            <w:pPr>
              <w:ind w:firstLine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A2" w:rsidRDefault="004B7EA2">
            <w:pPr>
              <w:ind w:firstLine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proofErr w:type="gramStart"/>
            <w:r>
              <w:rPr>
                <w:sz w:val="24"/>
                <w:szCs w:val="24"/>
              </w:rPr>
              <w:t>Дворник, гардеробщик, грузчик, курьер, кассир билетный, кастелянша,  контролер-кассир, рабочий                             по благоустройству, уборщик служебных помещений, уборщик производственных помещений, сторож  (вахтер)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A2" w:rsidRDefault="004B7EA2">
            <w:pPr>
              <w:ind w:firstLine="34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7582</w:t>
            </w:r>
          </w:p>
        </w:tc>
      </w:tr>
      <w:tr w:rsidR="004B7EA2" w:rsidTr="004B7EA2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EA2" w:rsidRDefault="004B7EA2">
            <w:pPr>
              <w:jc w:val="center"/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9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EA2" w:rsidRDefault="004B7EA2">
            <w:pPr>
              <w:ind w:hanging="105"/>
              <w:jc w:val="center"/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Профессиональная квалификационная группа </w:t>
            </w:r>
          </w:p>
          <w:p w:rsidR="004B7EA2" w:rsidRDefault="004B7EA2">
            <w:pPr>
              <w:jc w:val="center"/>
              <w:rPr>
                <w:bCs/>
                <w:sz w:val="24"/>
                <w:szCs w:val="24"/>
                <w:highlight w:val="yellow"/>
              </w:rPr>
            </w:pPr>
            <w:r>
              <w:rPr>
                <w:bCs/>
                <w:sz w:val="24"/>
                <w:szCs w:val="24"/>
              </w:rPr>
              <w:t>«Общеотраслевые профессии рабочих второго уровня»</w:t>
            </w:r>
          </w:p>
        </w:tc>
      </w:tr>
      <w:tr w:rsidR="004B7EA2" w:rsidTr="004B7EA2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EA2" w:rsidRDefault="004B7EA2">
            <w:pPr>
              <w:jc w:val="center"/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2.1.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A2" w:rsidRDefault="004B7E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квалификационный уровень</w:t>
            </w:r>
          </w:p>
          <w:p w:rsidR="004B7EA2" w:rsidRDefault="004B7E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A2" w:rsidRDefault="004B7EA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Слесарь по ремонту автомобилей, слесарь – электрик по ремонту электрооборудования, водитель автомобиля, тракторист – машинист,  рабочий по комплексному обслуживанию  и ремонту зданий, озеленитель, рабочий зеленого хозяйства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A2" w:rsidRDefault="004B7EA2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8010</w:t>
            </w:r>
          </w:p>
        </w:tc>
      </w:tr>
      <w:tr w:rsidR="004B7EA2" w:rsidTr="004B7EA2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EA2" w:rsidRDefault="004B7EA2">
            <w:pPr>
              <w:jc w:val="center"/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2.2.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EA2" w:rsidRDefault="004B7E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A2" w:rsidRDefault="004B7EA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Водитель пожарной машины, машинист экскаватора.</w:t>
            </w:r>
          </w:p>
          <w:p w:rsidR="004B7EA2" w:rsidRDefault="004B7EA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Наименования профессий рабочих,            по которым предусмотрено присвоение              6 и 7 квалификационных разрядов                      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A2" w:rsidRDefault="004B7E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8200</w:t>
            </w:r>
          </w:p>
        </w:tc>
      </w:tr>
      <w:tr w:rsidR="004B7EA2" w:rsidTr="004B7EA2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EA2" w:rsidRDefault="004B7EA2">
            <w:pPr>
              <w:jc w:val="center"/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2.3.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EA2" w:rsidRDefault="004B7E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A2" w:rsidRDefault="004B7EA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Наименования профессий рабочих,              по которым предусмотрено присвоение            8 квалификационного разряда                             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A2" w:rsidRDefault="004B7E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8400</w:t>
            </w:r>
          </w:p>
        </w:tc>
      </w:tr>
      <w:tr w:rsidR="004B7EA2" w:rsidTr="004B7EA2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EA2" w:rsidRDefault="004B7EA2">
            <w:pPr>
              <w:jc w:val="center"/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2.4.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EA2" w:rsidRDefault="004B7E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A2" w:rsidRDefault="004B7EA2" w:rsidP="004B7EA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proofErr w:type="gramStart"/>
            <w:r>
              <w:rPr>
                <w:sz w:val="24"/>
                <w:szCs w:val="24"/>
              </w:rPr>
              <w:t xml:space="preserve">Наименования профессий рабочих, предусмотренных 1-3 </w:t>
            </w:r>
            <w:proofErr w:type="spellStart"/>
            <w:r>
              <w:rPr>
                <w:sz w:val="24"/>
                <w:szCs w:val="24"/>
              </w:rPr>
              <w:t>квалификацион-ными</w:t>
            </w:r>
            <w:proofErr w:type="spellEnd"/>
            <w:r>
              <w:rPr>
                <w:sz w:val="24"/>
                <w:szCs w:val="24"/>
              </w:rPr>
              <w:t xml:space="preserve"> уровнями настоящей профессиональной квалификационной группы, выполняющих важные (особо важные  и ответственные (особо ответственные работы)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A2" w:rsidRDefault="004B7E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8600</w:t>
            </w:r>
          </w:p>
        </w:tc>
      </w:tr>
    </w:tbl>
    <w:p w:rsidR="004B7EA2" w:rsidRDefault="004B7EA2" w:rsidP="004B7EA2">
      <w:pPr>
        <w:jc w:val="right"/>
        <w:outlineLvl w:val="0"/>
        <w:rPr>
          <w:bCs/>
          <w:sz w:val="24"/>
          <w:szCs w:val="24"/>
        </w:rPr>
      </w:pPr>
    </w:p>
    <w:p w:rsidR="004B7EA2" w:rsidRDefault="004B7EA2" w:rsidP="004B7EA2">
      <w:pPr>
        <w:jc w:val="right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Таблица 3</w:t>
      </w:r>
    </w:p>
    <w:p w:rsidR="004B7EA2" w:rsidRDefault="004B7EA2" w:rsidP="004B7EA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Должности служащих, </w:t>
      </w:r>
    </w:p>
    <w:p w:rsidR="004B7EA2" w:rsidRDefault="004B7EA2" w:rsidP="004B7EA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не </w:t>
      </w:r>
      <w:proofErr w:type="gramStart"/>
      <w:r>
        <w:rPr>
          <w:b/>
          <w:sz w:val="24"/>
          <w:szCs w:val="24"/>
        </w:rPr>
        <w:t>отнесенные</w:t>
      </w:r>
      <w:proofErr w:type="gramEnd"/>
      <w:r>
        <w:rPr>
          <w:b/>
          <w:sz w:val="24"/>
          <w:szCs w:val="24"/>
        </w:rPr>
        <w:t xml:space="preserve"> к квалификационным группам</w:t>
      </w:r>
    </w:p>
    <w:p w:rsidR="004B7EA2" w:rsidRDefault="004B7EA2" w:rsidP="004B7EA2">
      <w:pPr>
        <w:jc w:val="center"/>
        <w:rPr>
          <w:b/>
          <w:sz w:val="24"/>
          <w:szCs w:val="24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7371"/>
        <w:gridCol w:w="1735"/>
      </w:tblGrid>
      <w:tr w:rsidR="004B7EA2" w:rsidTr="004B7EA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EA2" w:rsidRDefault="004B7EA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EA2" w:rsidRDefault="004B7E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должности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EA2" w:rsidRDefault="004B7EA2">
            <w:pPr>
              <w:ind w:left="-108"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Должностной оклад,</w:t>
            </w:r>
          </w:p>
          <w:p w:rsidR="004B7EA2" w:rsidRDefault="004B7EA2">
            <w:pPr>
              <w:ind w:left="-108"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рублей</w:t>
            </w:r>
          </w:p>
        </w:tc>
      </w:tr>
      <w:tr w:rsidR="004B7EA2" w:rsidTr="004B7EA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EA2" w:rsidRDefault="004B7E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EA2" w:rsidRDefault="004B7E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EA2" w:rsidRDefault="004B7EA2">
            <w:pPr>
              <w:ind w:left="-108"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12681</w:t>
            </w:r>
          </w:p>
        </w:tc>
      </w:tr>
      <w:tr w:rsidR="004B7EA2" w:rsidTr="004B7EA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EA2" w:rsidRDefault="004B7E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EA2" w:rsidRDefault="004B7EA2">
            <w:pPr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контрактной службы, контрактный управляющий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EA2" w:rsidRDefault="004B7E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11700</w:t>
            </w:r>
          </w:p>
        </w:tc>
      </w:tr>
      <w:tr w:rsidR="004B7EA2" w:rsidTr="004B7EA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EA2" w:rsidRDefault="004B7E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EA2" w:rsidRDefault="004B7EA2">
            <w:pPr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методист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EA2" w:rsidRDefault="004B7E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11000</w:t>
            </w:r>
          </w:p>
        </w:tc>
      </w:tr>
      <w:tr w:rsidR="004B7EA2" w:rsidTr="004B7EA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EA2" w:rsidRDefault="004B7E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EA2" w:rsidRDefault="004B7EA2">
            <w:pPr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методист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EA2" w:rsidRDefault="004B7E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10252</w:t>
            </w:r>
          </w:p>
        </w:tc>
      </w:tr>
      <w:tr w:rsidR="004B7EA2" w:rsidTr="004B7EA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EA2" w:rsidRDefault="004B7E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EA2" w:rsidRDefault="004B7EA2">
            <w:pPr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Методист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EA2" w:rsidRDefault="004B7E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10090</w:t>
            </w:r>
          </w:p>
        </w:tc>
      </w:tr>
      <w:tr w:rsidR="004B7EA2" w:rsidTr="004B7EA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EA2" w:rsidRDefault="004B7E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EA2" w:rsidRDefault="004B7EA2">
            <w:pPr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 по закупкам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EA2" w:rsidRDefault="004B7E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10090</w:t>
            </w:r>
          </w:p>
        </w:tc>
      </w:tr>
    </w:tbl>
    <w:p w:rsidR="004B7EA2" w:rsidRDefault="004B7EA2" w:rsidP="004B7EA2">
      <w:pPr>
        <w:rPr>
          <w:b/>
          <w:sz w:val="24"/>
          <w:szCs w:val="24"/>
        </w:rPr>
      </w:pPr>
    </w:p>
    <w:p w:rsidR="004B7EA2" w:rsidRDefault="004B7EA2" w:rsidP="007F4A15">
      <w:pPr>
        <w:jc w:val="both"/>
        <w:rPr>
          <w:sz w:val="24"/>
          <w:szCs w:val="24"/>
        </w:rPr>
      </w:pPr>
    </w:p>
    <w:sectPr w:rsidR="004B7EA2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B7EA2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66FF2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uiPriority w:val="99"/>
    <w:semiHidden/>
    <w:unhideWhenUsed/>
    <w:rsid w:val="004B7EA2"/>
    <w:pPr>
      <w:spacing w:after="120"/>
    </w:pPr>
  </w:style>
  <w:style w:type="character" w:customStyle="1" w:styleId="a9">
    <w:name w:val="Основной текст Знак"/>
    <w:link w:val="a8"/>
    <w:uiPriority w:val="99"/>
    <w:semiHidden/>
    <w:rsid w:val="004B7EA2"/>
    <w:rPr>
      <w:rFonts w:ascii="Times New Roman" w:eastAsia="Times New Roman" w:hAnsi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73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5</Pages>
  <Words>1589</Words>
  <Characters>9059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10627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12</cp:revision>
  <cp:lastPrinted>2020-03-05T06:28:00Z</cp:lastPrinted>
  <dcterms:created xsi:type="dcterms:W3CDTF">2011-11-15T08:57:00Z</dcterms:created>
  <dcterms:modified xsi:type="dcterms:W3CDTF">2020-03-10T09:07:00Z</dcterms:modified>
</cp:coreProperties>
</file>