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0B" w:rsidRPr="006750C3" w:rsidRDefault="00D71A0B" w:rsidP="00D71A0B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13211363" wp14:editId="76F17CCD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0B" w:rsidRPr="006750C3" w:rsidRDefault="00D71A0B" w:rsidP="00D71A0B">
      <w:pPr>
        <w:ind w:left="3600" w:right="-284" w:firstLine="720"/>
        <w:rPr>
          <w:rFonts w:ascii="PT Astra Serif" w:hAnsi="PT Astra Serif"/>
        </w:rPr>
      </w:pPr>
    </w:p>
    <w:p w:rsidR="00D71A0B" w:rsidRPr="006750C3" w:rsidRDefault="00D71A0B" w:rsidP="00D71A0B">
      <w:pPr>
        <w:pStyle w:val="5"/>
        <w:tabs>
          <w:tab w:val="clear" w:pos="360"/>
        </w:tabs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Pr="006750C3">
        <w:rPr>
          <w:rFonts w:ascii="PT Astra Serif" w:hAnsi="PT Astra Serif"/>
          <w:spacing w:val="20"/>
        </w:rPr>
        <w:t>ЮГОРСКА</w:t>
      </w:r>
    </w:p>
    <w:p w:rsidR="00D71A0B" w:rsidRPr="006750C3" w:rsidRDefault="00D71A0B" w:rsidP="00D71A0B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A405B4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A405B4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D71A0B" w:rsidRPr="006750C3" w:rsidRDefault="00D71A0B" w:rsidP="00D71A0B">
      <w:pPr>
        <w:jc w:val="center"/>
        <w:rPr>
          <w:rFonts w:ascii="PT Astra Serif" w:hAnsi="PT Astra Serif"/>
          <w:sz w:val="28"/>
          <w:szCs w:val="28"/>
        </w:rPr>
      </w:pPr>
    </w:p>
    <w:p w:rsidR="00D71A0B" w:rsidRPr="006750C3" w:rsidRDefault="00D71A0B" w:rsidP="00D71A0B">
      <w:pPr>
        <w:pStyle w:val="6"/>
        <w:tabs>
          <w:tab w:val="clear" w:pos="360"/>
        </w:tabs>
        <w:rPr>
          <w:rFonts w:ascii="PT Astra Serif" w:hAnsi="PT Astra Serif"/>
          <w:spacing w:val="20"/>
          <w:sz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6461E2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6461E2" w:rsidRPr="00D71A0B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8"/>
          <w:szCs w:val="28"/>
        </w:rPr>
      </w:pPr>
    </w:p>
    <w:p w:rsidR="00D71A0B" w:rsidRPr="00D71A0B" w:rsidRDefault="00D71A0B" w:rsidP="00D71A0B">
      <w:pPr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 xml:space="preserve">от  </w:t>
      </w:r>
      <w:r w:rsidR="00A96EB2">
        <w:rPr>
          <w:rFonts w:ascii="PT Astra Serif" w:hAnsi="PT Astra Serif"/>
          <w:sz w:val="28"/>
          <w:szCs w:val="28"/>
        </w:rPr>
        <w:t>22.07.2021</w:t>
      </w:r>
      <w:r w:rsidRPr="00D71A0B">
        <w:rPr>
          <w:rFonts w:ascii="PT Astra Serif" w:hAnsi="PT Astra Serif"/>
          <w:sz w:val="28"/>
          <w:szCs w:val="28"/>
        </w:rPr>
        <w:tab/>
      </w:r>
      <w:r w:rsidRPr="00D71A0B">
        <w:rPr>
          <w:rFonts w:ascii="PT Astra Serif" w:hAnsi="PT Astra Serif"/>
          <w:sz w:val="28"/>
          <w:szCs w:val="28"/>
        </w:rPr>
        <w:tab/>
        <w:t xml:space="preserve">            </w:t>
      </w:r>
      <w:r w:rsidRPr="00D71A0B">
        <w:rPr>
          <w:rFonts w:ascii="PT Astra Serif" w:hAnsi="PT Astra Serif"/>
          <w:sz w:val="28"/>
          <w:szCs w:val="28"/>
        </w:rPr>
        <w:tab/>
        <w:t xml:space="preserve">    </w:t>
      </w:r>
      <w:r w:rsidRPr="00D71A0B">
        <w:rPr>
          <w:rFonts w:ascii="PT Astra Serif" w:hAnsi="PT Astra Serif"/>
          <w:sz w:val="28"/>
          <w:szCs w:val="28"/>
        </w:rPr>
        <w:tab/>
        <w:t xml:space="preserve">                   </w:t>
      </w:r>
      <w:r w:rsidR="00A96EB2">
        <w:rPr>
          <w:rFonts w:ascii="PT Astra Serif" w:hAnsi="PT Astra Serif"/>
          <w:sz w:val="28"/>
          <w:szCs w:val="28"/>
        </w:rPr>
        <w:t xml:space="preserve">           </w:t>
      </w:r>
      <w:r w:rsidRPr="00D71A0B">
        <w:rPr>
          <w:rFonts w:ascii="PT Astra Serif" w:hAnsi="PT Astra Serif"/>
          <w:sz w:val="28"/>
          <w:szCs w:val="28"/>
        </w:rPr>
        <w:t xml:space="preserve">            № </w:t>
      </w:r>
      <w:r w:rsidR="00A96EB2">
        <w:rPr>
          <w:rFonts w:ascii="PT Astra Serif" w:hAnsi="PT Astra Serif"/>
          <w:sz w:val="28"/>
          <w:szCs w:val="28"/>
        </w:rPr>
        <w:t>1364-п</w:t>
      </w:r>
    </w:p>
    <w:p w:rsidR="001C662A" w:rsidRDefault="001C662A" w:rsidP="001C662A"/>
    <w:p w:rsidR="006461E2" w:rsidRDefault="006461E2" w:rsidP="001C662A"/>
    <w:p w:rsidR="006461E2" w:rsidRPr="00D71A0B" w:rsidRDefault="006461E2" w:rsidP="001C662A">
      <w:pPr>
        <w:rPr>
          <w:sz w:val="28"/>
          <w:szCs w:val="28"/>
        </w:rPr>
      </w:pPr>
    </w:p>
    <w:p w:rsidR="00723ACA" w:rsidRPr="00D71A0B" w:rsidRDefault="001C662A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Об условиях  приватизации</w:t>
      </w:r>
    </w:p>
    <w:p w:rsidR="001C662A" w:rsidRPr="00D71A0B" w:rsidRDefault="00723ACA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муниципального имущества</w:t>
      </w:r>
    </w:p>
    <w:p w:rsidR="001C662A" w:rsidRPr="00D71A0B" w:rsidRDefault="001C662A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</w:p>
    <w:p w:rsidR="006461E2" w:rsidRPr="00D71A0B" w:rsidRDefault="006461E2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</w:p>
    <w:p w:rsidR="006461E2" w:rsidRPr="00D71A0B" w:rsidRDefault="006461E2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</w:p>
    <w:p w:rsidR="009D24B4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В соответствии с Федеральным законом от 21.12.2001 № 178-ФЗ</w:t>
      </w:r>
      <w:r w:rsidR="00D71A0B">
        <w:rPr>
          <w:rFonts w:ascii="PT Astra Serif" w:hAnsi="PT Astra Serif"/>
          <w:sz w:val="28"/>
          <w:szCs w:val="28"/>
        </w:rPr>
        <w:t xml:space="preserve">               </w:t>
      </w:r>
      <w:r w:rsidRPr="00D71A0B">
        <w:rPr>
          <w:rFonts w:ascii="PT Astra Serif" w:hAnsi="PT Astra Serif"/>
          <w:sz w:val="28"/>
          <w:szCs w:val="28"/>
        </w:rPr>
        <w:t xml:space="preserve">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Югорска», на основании протокола </w:t>
      </w:r>
      <w:r w:rsidR="000A13D8" w:rsidRPr="00D71A0B">
        <w:rPr>
          <w:rFonts w:ascii="PT Astra Serif" w:hAnsi="PT Astra Serif"/>
          <w:sz w:val="28"/>
          <w:szCs w:val="28"/>
        </w:rPr>
        <w:t>об итогах продажи муниципального имущества на аукционе в электронной форме</w:t>
      </w:r>
      <w:r w:rsidRPr="00D71A0B">
        <w:rPr>
          <w:rFonts w:ascii="PT Astra Serif" w:hAnsi="PT Astra Serif"/>
          <w:sz w:val="28"/>
          <w:szCs w:val="28"/>
        </w:rPr>
        <w:t xml:space="preserve"> от </w:t>
      </w:r>
      <w:r w:rsidR="00184362">
        <w:rPr>
          <w:rFonts w:ascii="PT Astra Serif" w:hAnsi="PT Astra Serif"/>
          <w:sz w:val="28"/>
          <w:szCs w:val="28"/>
        </w:rPr>
        <w:t>21</w:t>
      </w:r>
      <w:r w:rsidRPr="00D71A0B">
        <w:rPr>
          <w:rFonts w:ascii="PT Astra Serif" w:hAnsi="PT Astra Serif"/>
          <w:sz w:val="28"/>
          <w:szCs w:val="28"/>
        </w:rPr>
        <w:t>.</w:t>
      </w:r>
      <w:r w:rsidR="00D71A0B">
        <w:rPr>
          <w:rFonts w:ascii="PT Astra Serif" w:hAnsi="PT Astra Serif"/>
          <w:sz w:val="28"/>
          <w:szCs w:val="28"/>
        </w:rPr>
        <w:t>0</w:t>
      </w:r>
      <w:r w:rsidR="00184362">
        <w:rPr>
          <w:rFonts w:ascii="PT Astra Serif" w:hAnsi="PT Astra Serif"/>
          <w:sz w:val="28"/>
          <w:szCs w:val="28"/>
        </w:rPr>
        <w:t>7</w:t>
      </w:r>
      <w:r w:rsidRPr="00D71A0B">
        <w:rPr>
          <w:rFonts w:ascii="PT Astra Serif" w:hAnsi="PT Astra Serif"/>
          <w:sz w:val="28"/>
          <w:szCs w:val="28"/>
        </w:rPr>
        <w:t>.20</w:t>
      </w:r>
      <w:r w:rsidR="004A052A" w:rsidRPr="00D71A0B">
        <w:rPr>
          <w:rFonts w:ascii="PT Astra Serif" w:hAnsi="PT Astra Serif"/>
          <w:sz w:val="28"/>
          <w:szCs w:val="28"/>
        </w:rPr>
        <w:t>2</w:t>
      </w:r>
      <w:r w:rsidR="00D71A0B">
        <w:rPr>
          <w:rFonts w:ascii="PT Astra Serif" w:hAnsi="PT Astra Serif"/>
          <w:sz w:val="28"/>
          <w:szCs w:val="28"/>
        </w:rPr>
        <w:t>1</w:t>
      </w:r>
      <w:r w:rsidRPr="00D71A0B">
        <w:rPr>
          <w:rFonts w:ascii="PT Astra Serif" w:hAnsi="PT Astra Serif"/>
          <w:sz w:val="28"/>
          <w:szCs w:val="28"/>
        </w:rPr>
        <w:t>:</w:t>
      </w:r>
    </w:p>
    <w:p w:rsidR="009D24B4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1. Утвердить условия приватизации муниципального имущества (приложение).</w:t>
      </w:r>
    </w:p>
    <w:p w:rsidR="009D24B4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71A0B">
        <w:rPr>
          <w:rFonts w:ascii="PT Astra Serif" w:hAnsi="PT Astra Serif"/>
          <w:sz w:val="28"/>
          <w:szCs w:val="28"/>
        </w:rPr>
        <w:t>2. Департаменту муниципальной собственности и градостроительства администрации города Югорска (</w:t>
      </w:r>
      <w:proofErr w:type="spellStart"/>
      <w:r w:rsidRPr="00D71A0B">
        <w:rPr>
          <w:rFonts w:ascii="PT Astra Serif" w:hAnsi="PT Astra Serif"/>
          <w:sz w:val="28"/>
          <w:szCs w:val="28"/>
        </w:rPr>
        <w:t>С.Д</w:t>
      </w:r>
      <w:proofErr w:type="spellEnd"/>
      <w:r w:rsidRPr="00D71A0B">
        <w:rPr>
          <w:rFonts w:ascii="PT Astra Serif" w:hAnsi="PT Astra Serif"/>
          <w:sz w:val="28"/>
          <w:szCs w:val="28"/>
        </w:rPr>
        <w:t xml:space="preserve">. Голин) </w:t>
      </w:r>
      <w:proofErr w:type="gramStart"/>
      <w:r w:rsidRPr="00D71A0B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D71A0B">
        <w:rPr>
          <w:rFonts w:ascii="PT Astra Serif" w:hAnsi="PT Astra Serif"/>
          <w:sz w:val="28"/>
          <w:szCs w:val="28"/>
        </w:rPr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Pr="00D71A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 размещения информации о проведении торгов</w:t>
      </w:r>
      <w:r w:rsidRPr="00D71A0B">
        <w:rPr>
          <w:rFonts w:ascii="PT Astra Serif" w:hAnsi="PT Astra Serif"/>
          <w:sz w:val="28"/>
          <w:szCs w:val="28"/>
        </w:rPr>
        <w:t>.</w:t>
      </w:r>
    </w:p>
    <w:p w:rsidR="001C662A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D71A0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71A0B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Pr="00D71A0B">
        <w:rPr>
          <w:rFonts w:ascii="PT Astra Serif" w:hAnsi="PT Astra Serif"/>
          <w:sz w:val="28"/>
          <w:szCs w:val="28"/>
        </w:rPr>
        <w:t>И.Н</w:t>
      </w:r>
      <w:proofErr w:type="spellEnd"/>
      <w:r w:rsidRPr="00D71A0B">
        <w:rPr>
          <w:rFonts w:ascii="PT Astra Serif" w:hAnsi="PT Astra Serif"/>
          <w:sz w:val="28"/>
          <w:szCs w:val="28"/>
        </w:rPr>
        <w:t>. Долматова</w:t>
      </w:r>
      <w:r w:rsidR="001C662A" w:rsidRPr="00D71A0B">
        <w:rPr>
          <w:rFonts w:ascii="PT Astra Serif" w:hAnsi="PT Astra Serif"/>
          <w:sz w:val="28"/>
          <w:szCs w:val="28"/>
        </w:rPr>
        <w:t>.</w:t>
      </w:r>
    </w:p>
    <w:p w:rsidR="00C62342" w:rsidRPr="00D71A0B" w:rsidRDefault="00C62342" w:rsidP="001C662A">
      <w:pPr>
        <w:rPr>
          <w:rFonts w:ascii="PT Astra Serif" w:hAnsi="PT Astra Serif"/>
          <w:b/>
          <w:bCs/>
          <w:sz w:val="28"/>
          <w:szCs w:val="28"/>
        </w:rPr>
      </w:pPr>
    </w:p>
    <w:p w:rsidR="008B6E35" w:rsidRPr="00D71A0B" w:rsidRDefault="008B6E35" w:rsidP="001C662A">
      <w:pPr>
        <w:rPr>
          <w:rFonts w:ascii="PT Astra Serif" w:hAnsi="PT Astra Serif"/>
          <w:b/>
          <w:bCs/>
        </w:rPr>
      </w:pPr>
    </w:p>
    <w:p w:rsidR="008B6E35" w:rsidRPr="00D71A0B" w:rsidRDefault="008B6E35" w:rsidP="001C662A">
      <w:pPr>
        <w:rPr>
          <w:rFonts w:ascii="PT Astra Serif" w:hAnsi="PT Astra Serif"/>
          <w:b/>
          <w:bCs/>
        </w:rPr>
      </w:pPr>
    </w:p>
    <w:p w:rsidR="008B6E35" w:rsidRPr="00D71A0B" w:rsidRDefault="009D24B4" w:rsidP="00086C18">
      <w:pPr>
        <w:rPr>
          <w:rFonts w:ascii="PT Astra Serif" w:hAnsi="PT Astra Serif"/>
          <w:b/>
          <w:bCs/>
          <w:sz w:val="28"/>
          <w:szCs w:val="28"/>
        </w:rPr>
      </w:pPr>
      <w:r w:rsidRPr="00D71A0B">
        <w:rPr>
          <w:rFonts w:ascii="PT Astra Serif" w:hAnsi="PT Astra Serif"/>
          <w:b/>
          <w:bCs/>
          <w:sz w:val="28"/>
          <w:szCs w:val="28"/>
        </w:rPr>
        <w:t>Глава</w:t>
      </w:r>
      <w:r w:rsidR="00086C18" w:rsidRPr="00D71A0B">
        <w:rPr>
          <w:rFonts w:ascii="PT Astra Serif" w:hAnsi="PT Astra Serif"/>
          <w:b/>
          <w:bCs/>
          <w:sz w:val="28"/>
          <w:szCs w:val="28"/>
        </w:rPr>
        <w:t xml:space="preserve"> города Югорска                                           </w:t>
      </w:r>
      <w:r w:rsidR="0034637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71A0B">
        <w:rPr>
          <w:rFonts w:ascii="PT Astra Serif" w:hAnsi="PT Astra Serif"/>
          <w:b/>
          <w:bCs/>
          <w:sz w:val="28"/>
          <w:szCs w:val="28"/>
        </w:rPr>
        <w:t xml:space="preserve">                А.В. Бородкин</w:t>
      </w:r>
    </w:p>
    <w:p w:rsidR="00487E1F" w:rsidRDefault="00487E1F" w:rsidP="00086C18">
      <w:pPr>
        <w:rPr>
          <w:b/>
          <w:bCs/>
        </w:rPr>
      </w:pPr>
    </w:p>
    <w:p w:rsidR="00487E1F" w:rsidRDefault="00487E1F" w:rsidP="00086C18">
      <w:pPr>
        <w:rPr>
          <w:b/>
          <w:bCs/>
        </w:rPr>
      </w:pPr>
    </w:p>
    <w:p w:rsidR="00F33740" w:rsidRDefault="00F33740" w:rsidP="00346371">
      <w:pPr>
        <w:spacing w:line="276" w:lineRule="auto"/>
        <w:ind w:right="-31"/>
        <w:jc w:val="right"/>
        <w:rPr>
          <w:rFonts w:ascii="PT Astra Serif" w:hAnsi="PT Astra Serif"/>
          <w:b/>
          <w:sz w:val="28"/>
          <w:szCs w:val="28"/>
        </w:rPr>
      </w:pPr>
    </w:p>
    <w:p w:rsidR="00F33740" w:rsidRDefault="00F33740" w:rsidP="00346371">
      <w:pPr>
        <w:spacing w:line="276" w:lineRule="auto"/>
        <w:ind w:right="-31"/>
        <w:jc w:val="right"/>
        <w:rPr>
          <w:rFonts w:ascii="PT Astra Serif" w:hAnsi="PT Astra Serif"/>
          <w:b/>
          <w:sz w:val="28"/>
          <w:szCs w:val="28"/>
        </w:rPr>
        <w:sectPr w:rsidR="00F33740" w:rsidSect="00F3374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C662A" w:rsidRPr="000B34E3" w:rsidRDefault="001C662A" w:rsidP="00346371">
      <w:pPr>
        <w:spacing w:line="276" w:lineRule="auto"/>
        <w:ind w:right="-31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1C662A" w:rsidRPr="000B34E3" w:rsidRDefault="001C662A" w:rsidP="00346371">
      <w:pPr>
        <w:tabs>
          <w:tab w:val="left" w:pos="1620"/>
        </w:tabs>
        <w:spacing w:line="276" w:lineRule="auto"/>
        <w:ind w:right="-31" w:firstLine="720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t>к постановлению</w:t>
      </w:r>
    </w:p>
    <w:p w:rsidR="001C662A" w:rsidRPr="000B34E3" w:rsidRDefault="001C662A" w:rsidP="00346371">
      <w:pPr>
        <w:tabs>
          <w:tab w:val="left" w:pos="1620"/>
        </w:tabs>
        <w:spacing w:line="276" w:lineRule="auto"/>
        <w:ind w:right="-31" w:firstLine="720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1C662A" w:rsidRPr="000B34E3" w:rsidRDefault="001C662A" w:rsidP="00346371">
      <w:pPr>
        <w:tabs>
          <w:tab w:val="left" w:pos="1620"/>
        </w:tabs>
        <w:spacing w:line="276" w:lineRule="auto"/>
        <w:ind w:right="-31" w:firstLine="720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t xml:space="preserve">от </w:t>
      </w:r>
      <w:r w:rsidR="00A96EB2">
        <w:rPr>
          <w:rFonts w:ascii="PT Astra Serif" w:hAnsi="PT Astra Serif"/>
          <w:b/>
          <w:sz w:val="28"/>
          <w:szCs w:val="28"/>
        </w:rPr>
        <w:t>22.07.2021</w:t>
      </w:r>
      <w:bookmarkStart w:id="0" w:name="_GoBack"/>
      <w:bookmarkEnd w:id="0"/>
      <w:r w:rsidRPr="000B34E3">
        <w:rPr>
          <w:rFonts w:ascii="PT Astra Serif" w:hAnsi="PT Astra Serif"/>
          <w:b/>
          <w:sz w:val="28"/>
          <w:szCs w:val="28"/>
        </w:rPr>
        <w:t xml:space="preserve"> № </w:t>
      </w:r>
      <w:r w:rsidR="00A96EB2">
        <w:rPr>
          <w:rFonts w:ascii="PT Astra Serif" w:hAnsi="PT Astra Serif"/>
          <w:b/>
          <w:sz w:val="28"/>
          <w:szCs w:val="28"/>
        </w:rPr>
        <w:t>1364-п</w:t>
      </w:r>
    </w:p>
    <w:p w:rsidR="001C662A" w:rsidRPr="00D71A0B" w:rsidRDefault="001C662A" w:rsidP="001C662A">
      <w:pPr>
        <w:ind w:left="900" w:right="1461"/>
        <w:jc w:val="right"/>
        <w:rPr>
          <w:rFonts w:ascii="PT Astra Serif" w:hAnsi="PT Astra Serif"/>
          <w:b/>
        </w:rPr>
      </w:pPr>
    </w:p>
    <w:p w:rsidR="00505328" w:rsidRPr="00D71A0B" w:rsidRDefault="00505328" w:rsidP="001C662A">
      <w:pPr>
        <w:ind w:left="900" w:right="1461"/>
        <w:jc w:val="right"/>
        <w:rPr>
          <w:rFonts w:ascii="PT Astra Serif" w:hAnsi="PT Astra Serif"/>
          <w:b/>
          <w:sz w:val="28"/>
          <w:szCs w:val="28"/>
        </w:rPr>
      </w:pPr>
    </w:p>
    <w:p w:rsidR="00D56920" w:rsidRPr="00D71A0B" w:rsidRDefault="00D56920" w:rsidP="00D56920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  <w:r w:rsidRPr="00D71A0B">
        <w:rPr>
          <w:rFonts w:ascii="PT Astra Serif" w:hAnsi="PT Astra Serif"/>
          <w:b/>
          <w:sz w:val="28"/>
          <w:szCs w:val="28"/>
        </w:rPr>
        <w:t>Условия приватизации муниципального имущества</w:t>
      </w:r>
    </w:p>
    <w:p w:rsidR="00384CCC" w:rsidRDefault="00384CCC" w:rsidP="00743AD4">
      <w:pPr>
        <w:ind w:left="-851" w:right="-90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162"/>
        <w:gridCol w:w="2835"/>
        <w:gridCol w:w="992"/>
        <w:gridCol w:w="1417"/>
        <w:gridCol w:w="1843"/>
        <w:gridCol w:w="1985"/>
        <w:gridCol w:w="1701"/>
      </w:tblGrid>
      <w:tr w:rsidR="00184362" w:rsidRPr="00384CCC" w:rsidTr="00CA397B">
        <w:trPr>
          <w:trHeight w:val="280"/>
        </w:trPr>
        <w:tc>
          <w:tcPr>
            <w:tcW w:w="524" w:type="dxa"/>
            <w:vMerge w:val="restart"/>
            <w:vAlign w:val="center"/>
          </w:tcPr>
          <w:p w:rsidR="00184362" w:rsidRPr="00384CCC" w:rsidRDefault="00184362" w:rsidP="008835E8">
            <w:pPr>
              <w:ind w:left="-108" w:right="-145"/>
              <w:jc w:val="center"/>
            </w:pPr>
            <w:r w:rsidRPr="00384CCC">
              <w:t>№</w:t>
            </w:r>
          </w:p>
          <w:p w:rsidR="00184362" w:rsidRPr="00384CCC" w:rsidRDefault="00184362" w:rsidP="008835E8">
            <w:pPr>
              <w:ind w:left="-108" w:right="-145"/>
              <w:jc w:val="center"/>
            </w:pPr>
            <w:proofErr w:type="gramStart"/>
            <w:r w:rsidRPr="00384CCC">
              <w:t>п</w:t>
            </w:r>
            <w:proofErr w:type="gramEnd"/>
            <w:r w:rsidRPr="00384CCC">
              <w:t>/п</w:t>
            </w:r>
          </w:p>
        </w:tc>
        <w:tc>
          <w:tcPr>
            <w:tcW w:w="3162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ind w:left="-108" w:right="-145"/>
              <w:jc w:val="center"/>
            </w:pPr>
            <w:r w:rsidRPr="00384CCC">
              <w:t>Наименование и местонахождение объекта недвижимости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ind w:right="-145"/>
              <w:jc w:val="center"/>
            </w:pPr>
            <w:r w:rsidRPr="00384CCC">
              <w:t>Краткая характеристика объекта</w:t>
            </w:r>
          </w:p>
          <w:p w:rsidR="00184362" w:rsidRPr="00384CCC" w:rsidRDefault="00184362" w:rsidP="008835E8">
            <w:pPr>
              <w:ind w:right="-145"/>
              <w:jc w:val="center"/>
            </w:pPr>
            <w:r w:rsidRPr="00384CCC">
              <w:t>недвижимости</w:t>
            </w:r>
          </w:p>
        </w:tc>
        <w:tc>
          <w:tcPr>
            <w:tcW w:w="2409" w:type="dxa"/>
            <w:gridSpan w:val="2"/>
            <w:vAlign w:val="center"/>
          </w:tcPr>
          <w:p w:rsidR="00184362" w:rsidRPr="00384CCC" w:rsidRDefault="00184362" w:rsidP="008835E8">
            <w:pPr>
              <w:tabs>
                <w:tab w:val="left" w:pos="-108"/>
              </w:tabs>
              <w:ind w:right="-145"/>
              <w:jc w:val="center"/>
            </w:pPr>
            <w:r w:rsidRPr="00384CCC">
              <w:t>Площадь</w:t>
            </w:r>
          </w:p>
          <w:p w:rsidR="00184362" w:rsidRPr="00384CCC" w:rsidRDefault="00184362" w:rsidP="008835E8">
            <w:pPr>
              <w:tabs>
                <w:tab w:val="left" w:pos="-108"/>
              </w:tabs>
              <w:ind w:right="-145"/>
              <w:jc w:val="center"/>
            </w:pPr>
            <w:r w:rsidRPr="00384CCC">
              <w:t>(квадратные метры)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jc w:val="center"/>
            </w:pPr>
            <w:r w:rsidRPr="00384CCC">
              <w:t>Начальная цена объекта недвижимости</w:t>
            </w:r>
          </w:p>
          <w:p w:rsidR="00184362" w:rsidRPr="00384CCC" w:rsidRDefault="00184362" w:rsidP="008835E8">
            <w:pPr>
              <w:jc w:val="center"/>
            </w:pPr>
            <w:r>
              <w:t>( с учетом</w:t>
            </w:r>
            <w:r w:rsidRPr="00384CCC">
              <w:t xml:space="preserve"> НДС)</w:t>
            </w:r>
          </w:p>
          <w:p w:rsidR="00184362" w:rsidRPr="00384CCC" w:rsidRDefault="00184362" w:rsidP="008835E8">
            <w:pPr>
              <w:jc w:val="center"/>
            </w:pPr>
            <w:r w:rsidRPr="00384CCC">
              <w:t>(рубли)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jc w:val="center"/>
            </w:pPr>
            <w:r>
              <w:t>Способ приватизации муниципального имущества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jc w:val="center"/>
            </w:pPr>
            <w:r>
              <w:t>Обременения</w:t>
            </w:r>
          </w:p>
        </w:tc>
      </w:tr>
      <w:tr w:rsidR="00CA397B" w:rsidRPr="00384CCC" w:rsidTr="00CA397B">
        <w:trPr>
          <w:trHeight w:val="829"/>
        </w:trPr>
        <w:tc>
          <w:tcPr>
            <w:tcW w:w="524" w:type="dxa"/>
            <w:vMerge/>
          </w:tcPr>
          <w:p w:rsidR="00184362" w:rsidRPr="00384CCC" w:rsidRDefault="00184362" w:rsidP="008835E8">
            <w:pPr>
              <w:ind w:right="-145"/>
              <w:jc w:val="center"/>
            </w:pPr>
          </w:p>
        </w:tc>
        <w:tc>
          <w:tcPr>
            <w:tcW w:w="3162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center"/>
            </w:pPr>
          </w:p>
        </w:tc>
        <w:tc>
          <w:tcPr>
            <w:tcW w:w="992" w:type="dxa"/>
            <w:vAlign w:val="center"/>
          </w:tcPr>
          <w:p w:rsidR="00184362" w:rsidRPr="00384CCC" w:rsidRDefault="00184362" w:rsidP="008835E8">
            <w:pPr>
              <w:ind w:left="-108" w:right="-145"/>
              <w:jc w:val="center"/>
            </w:pPr>
            <w:r w:rsidRPr="00384CCC">
              <w:t>объекта</w:t>
            </w:r>
          </w:p>
        </w:tc>
        <w:tc>
          <w:tcPr>
            <w:tcW w:w="1417" w:type="dxa"/>
            <w:vAlign w:val="center"/>
          </w:tcPr>
          <w:p w:rsidR="00184362" w:rsidRPr="00384CCC" w:rsidRDefault="00184362" w:rsidP="008835E8">
            <w:pPr>
              <w:jc w:val="center"/>
            </w:pPr>
            <w:r w:rsidRPr="00384CCC">
              <w:t>земельного участка</w:t>
            </w:r>
          </w:p>
        </w:tc>
        <w:tc>
          <w:tcPr>
            <w:tcW w:w="1843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right"/>
            </w:pPr>
          </w:p>
        </w:tc>
        <w:tc>
          <w:tcPr>
            <w:tcW w:w="1985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right"/>
            </w:pPr>
          </w:p>
        </w:tc>
      </w:tr>
      <w:tr w:rsidR="00CA397B" w:rsidRPr="00384CCC" w:rsidTr="00CA397B">
        <w:trPr>
          <w:trHeight w:val="2924"/>
        </w:trPr>
        <w:tc>
          <w:tcPr>
            <w:tcW w:w="524" w:type="dxa"/>
            <w:vAlign w:val="center"/>
          </w:tcPr>
          <w:p w:rsidR="00184362" w:rsidRPr="00384CCC" w:rsidRDefault="00184362" w:rsidP="008835E8">
            <w:pPr>
              <w:ind w:right="34"/>
              <w:jc w:val="center"/>
            </w:pPr>
            <w:r w:rsidRPr="00384CCC">
              <w:t>1.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84362" w:rsidRPr="009F1C0F" w:rsidRDefault="00184362" w:rsidP="008835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Теплица с пристроенными вспомогательными помещениями </w:t>
            </w:r>
            <w:r w:rsidRPr="009F1C0F">
              <w:rPr>
                <w:rFonts w:ascii="PT Astra Serif" w:hAnsi="PT Astra Serif"/>
                <w:color w:val="000000"/>
              </w:rPr>
              <w:t>с кадастровым номером 86:22:000</w:t>
            </w:r>
            <w:r>
              <w:rPr>
                <w:rFonts w:ascii="PT Astra Serif" w:hAnsi="PT Astra Serif"/>
                <w:color w:val="000000"/>
              </w:rPr>
              <w:t>7</w:t>
            </w:r>
            <w:r w:rsidRPr="009F1C0F">
              <w:rPr>
                <w:rFonts w:ascii="PT Astra Serif" w:hAnsi="PT Astra Serif"/>
                <w:color w:val="000000"/>
              </w:rPr>
              <w:t>00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9F1C0F">
              <w:rPr>
                <w:rFonts w:ascii="PT Astra Serif" w:hAnsi="PT Astra Serif"/>
                <w:color w:val="000000"/>
              </w:rPr>
              <w:t>:2</w:t>
            </w:r>
            <w:r>
              <w:rPr>
                <w:rFonts w:ascii="PT Astra Serif" w:hAnsi="PT Astra Serif"/>
                <w:color w:val="000000"/>
              </w:rPr>
              <w:t>684</w:t>
            </w:r>
            <w:r w:rsidRPr="009F1C0F">
              <w:rPr>
                <w:rFonts w:ascii="PT Astra Serif" w:hAnsi="PT Astra Serif"/>
                <w:color w:val="000000"/>
              </w:rPr>
              <w:t xml:space="preserve"> расположенн</w:t>
            </w:r>
            <w:r>
              <w:rPr>
                <w:rFonts w:ascii="PT Astra Serif" w:hAnsi="PT Astra Serif"/>
                <w:color w:val="000000"/>
              </w:rPr>
              <w:t>ая</w:t>
            </w:r>
            <w:r w:rsidRPr="009F1C0F">
              <w:rPr>
                <w:rFonts w:ascii="PT Astra Serif" w:hAnsi="PT Astra Serif"/>
                <w:color w:val="000000"/>
              </w:rPr>
              <w:t xml:space="preserve"> по адресу: г. Югорск, ул. </w:t>
            </w:r>
            <w:r>
              <w:rPr>
                <w:rFonts w:ascii="PT Astra Serif" w:hAnsi="PT Astra Serif"/>
                <w:color w:val="000000"/>
              </w:rPr>
              <w:t>Свердлова</w:t>
            </w:r>
            <w:r w:rsidRPr="009F1C0F">
              <w:rPr>
                <w:rFonts w:ascii="PT Astra Serif" w:hAnsi="PT Astra Serif"/>
                <w:color w:val="000000"/>
              </w:rPr>
              <w:t xml:space="preserve">, </w:t>
            </w:r>
            <w:r>
              <w:rPr>
                <w:rFonts w:ascii="PT Astra Serif" w:hAnsi="PT Astra Serif"/>
                <w:color w:val="000000"/>
              </w:rPr>
              <w:t xml:space="preserve">                </w:t>
            </w:r>
            <w:r w:rsidRPr="009F1C0F">
              <w:rPr>
                <w:rFonts w:ascii="PT Astra Serif" w:hAnsi="PT Astra Serif"/>
                <w:color w:val="000000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color w:val="000000"/>
              </w:rPr>
              <w:t>5г</w:t>
            </w:r>
            <w:proofErr w:type="spellEnd"/>
            <w:r>
              <w:rPr>
                <w:rFonts w:ascii="PT Astra Serif" w:hAnsi="PT Astra Serif"/>
                <w:color w:val="000000"/>
              </w:rPr>
              <w:t>,</w:t>
            </w:r>
            <w:r w:rsidRPr="009F1C0F">
              <w:rPr>
                <w:rFonts w:ascii="PT Astra Serif" w:hAnsi="PT Astra Serif"/>
                <w:color w:val="000000"/>
              </w:rPr>
              <w:t xml:space="preserve"> расположенн</w:t>
            </w:r>
            <w:r>
              <w:rPr>
                <w:rFonts w:ascii="PT Astra Serif" w:hAnsi="PT Astra Serif"/>
                <w:color w:val="000000"/>
              </w:rPr>
              <w:t>ая</w:t>
            </w:r>
            <w:r w:rsidRPr="009F1C0F">
              <w:rPr>
                <w:rFonts w:ascii="PT Astra Serif" w:hAnsi="PT Astra Serif"/>
                <w:color w:val="000000"/>
              </w:rPr>
              <w:t xml:space="preserve"> на земельном участке с кадастровым номером 86:22:000</w:t>
            </w:r>
            <w:r>
              <w:rPr>
                <w:rFonts w:ascii="PT Astra Serif" w:hAnsi="PT Astra Serif"/>
                <w:color w:val="000000"/>
              </w:rPr>
              <w:t>7</w:t>
            </w:r>
            <w:r w:rsidRPr="009F1C0F">
              <w:rPr>
                <w:rFonts w:ascii="PT Astra Serif" w:hAnsi="PT Astra Serif"/>
                <w:color w:val="000000"/>
              </w:rPr>
              <w:t>00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9F1C0F">
              <w:rPr>
                <w:rFonts w:ascii="PT Astra Serif" w:hAnsi="PT Astra Serif"/>
                <w:color w:val="000000"/>
              </w:rPr>
              <w:t>:23</w:t>
            </w:r>
            <w:r>
              <w:rPr>
                <w:rFonts w:ascii="PT Astra Serif" w:hAnsi="PT Astra Serif"/>
                <w:color w:val="000000"/>
              </w:rPr>
              <w:t>03</w:t>
            </w:r>
            <w:r w:rsidRPr="009F1C0F">
              <w:rPr>
                <w:rFonts w:ascii="PT Astra Serif" w:hAnsi="PT Astra Serif"/>
                <w:color w:val="000000"/>
              </w:rPr>
              <w:t xml:space="preserve">  разрешенное использование: </w:t>
            </w:r>
            <w:r>
              <w:rPr>
                <w:rFonts w:ascii="PT Astra Serif" w:hAnsi="PT Astra Serif"/>
                <w:color w:val="000000"/>
              </w:rPr>
              <w:t>предпринимательство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4362" w:rsidRDefault="00184362" w:rsidP="00CA397B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Пристрой:</w:t>
            </w:r>
            <w:r w:rsidRPr="009F1C0F">
              <w:rPr>
                <w:rFonts w:ascii="PT Astra Serif" w:hAnsi="PT Astra Serif"/>
                <w:color w:val="000000"/>
              </w:rPr>
              <w:t xml:space="preserve"> 1 этаж, </w:t>
            </w:r>
          </w:p>
          <w:p w:rsidR="00184362" w:rsidRDefault="00184362" w:rsidP="00CA397B">
            <w:pPr>
              <w:jc w:val="both"/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 xml:space="preserve">год постройки 1996, </w:t>
            </w:r>
          </w:p>
          <w:p w:rsidR="00184362" w:rsidRDefault="00184362" w:rsidP="00CA397B">
            <w:pPr>
              <w:jc w:val="both"/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>фундамент: железобетонны</w:t>
            </w:r>
            <w:r>
              <w:rPr>
                <w:rFonts w:ascii="PT Astra Serif" w:hAnsi="PT Astra Serif"/>
                <w:color w:val="000000"/>
              </w:rPr>
              <w:t>й</w:t>
            </w:r>
            <w:r w:rsidRPr="009F1C0F">
              <w:rPr>
                <w:rFonts w:ascii="PT Astra Serif" w:hAnsi="PT Astra Serif"/>
                <w:color w:val="000000"/>
              </w:rPr>
              <w:t>, стены: кирпичные</w:t>
            </w:r>
            <w:r>
              <w:rPr>
                <w:rFonts w:ascii="PT Astra Serif" w:hAnsi="PT Astra Serif"/>
                <w:color w:val="000000"/>
              </w:rPr>
              <w:t xml:space="preserve"> железобетонные блоки</w:t>
            </w:r>
            <w:r w:rsidRPr="009F1C0F">
              <w:rPr>
                <w:rFonts w:ascii="PT Astra Serif" w:hAnsi="PT Astra Serif"/>
                <w:color w:val="000000"/>
              </w:rPr>
              <w:t>, перекрытия: железо</w:t>
            </w:r>
            <w:r>
              <w:rPr>
                <w:rFonts w:ascii="PT Astra Serif" w:hAnsi="PT Astra Serif"/>
                <w:color w:val="000000"/>
              </w:rPr>
              <w:t>бетонные</w:t>
            </w:r>
            <w:r w:rsidRPr="009F1C0F">
              <w:rPr>
                <w:rFonts w:ascii="PT Astra Serif" w:hAnsi="PT Astra Serif"/>
                <w:color w:val="000000"/>
              </w:rPr>
              <w:t xml:space="preserve">, крыша: </w:t>
            </w:r>
            <w:r>
              <w:rPr>
                <w:rFonts w:ascii="PT Astra Serif" w:hAnsi="PT Astra Serif"/>
                <w:color w:val="000000"/>
              </w:rPr>
              <w:t>шифер</w:t>
            </w:r>
            <w:r w:rsidRPr="009F1C0F">
              <w:rPr>
                <w:rFonts w:ascii="PT Astra Serif" w:hAnsi="PT Astra Serif"/>
                <w:color w:val="000000"/>
              </w:rPr>
              <w:t xml:space="preserve">, </w:t>
            </w:r>
          </w:p>
          <w:p w:rsidR="00184362" w:rsidRDefault="00184362" w:rsidP="00CA397B">
            <w:pPr>
              <w:jc w:val="both"/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 xml:space="preserve">полы: </w:t>
            </w:r>
            <w:r>
              <w:rPr>
                <w:rFonts w:ascii="PT Astra Serif" w:hAnsi="PT Astra Serif"/>
                <w:color w:val="000000"/>
              </w:rPr>
              <w:t>дощатые, линолеум.</w:t>
            </w:r>
          </w:p>
          <w:p w:rsidR="00184362" w:rsidRDefault="00184362" w:rsidP="00CA397B">
            <w:pPr>
              <w:ind w:right="34"/>
              <w:jc w:val="both"/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>Благоустройство: электроснабжение</w:t>
            </w:r>
            <w:r>
              <w:rPr>
                <w:rFonts w:ascii="PT Astra Serif" w:hAnsi="PT Astra Serif"/>
                <w:color w:val="000000"/>
              </w:rPr>
              <w:t>, водоснабжение, канализация</w:t>
            </w:r>
            <w:r w:rsidRPr="009F1C0F">
              <w:rPr>
                <w:rFonts w:ascii="PT Astra Serif" w:hAnsi="PT Astra Serif"/>
                <w:color w:val="000000"/>
              </w:rPr>
              <w:t>.</w:t>
            </w:r>
          </w:p>
          <w:p w:rsidR="00184362" w:rsidRPr="009F1C0F" w:rsidRDefault="00184362" w:rsidP="00CA397B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Теплица:</w:t>
            </w:r>
            <w:r w:rsidRPr="009F1C0F">
              <w:rPr>
                <w:rFonts w:ascii="PT Astra Serif" w:hAnsi="PT Astra Serif"/>
                <w:color w:val="000000"/>
              </w:rPr>
              <w:t xml:space="preserve"> 1 этаж, </w:t>
            </w:r>
          </w:p>
          <w:p w:rsidR="00184362" w:rsidRDefault="00184362" w:rsidP="00CA397B">
            <w:pPr>
              <w:ind w:right="34"/>
              <w:jc w:val="both"/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 xml:space="preserve">год постройки 1996, фундамент: </w:t>
            </w:r>
            <w:r>
              <w:rPr>
                <w:rFonts w:ascii="PT Astra Serif" w:hAnsi="PT Astra Serif"/>
                <w:color w:val="000000"/>
              </w:rPr>
              <w:t>свайный из стальных труб</w:t>
            </w:r>
            <w:r w:rsidRPr="009F1C0F">
              <w:rPr>
                <w:rFonts w:ascii="PT Astra Serif" w:hAnsi="PT Astra Serif"/>
                <w:color w:val="000000"/>
              </w:rPr>
              <w:t xml:space="preserve">, </w:t>
            </w:r>
          </w:p>
          <w:p w:rsidR="00184362" w:rsidRDefault="00184362" w:rsidP="00CA397B">
            <w:pPr>
              <w:ind w:right="34"/>
              <w:jc w:val="both"/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 xml:space="preserve">стены: </w:t>
            </w:r>
            <w:r>
              <w:rPr>
                <w:rFonts w:ascii="PT Astra Serif" w:hAnsi="PT Astra Serif"/>
                <w:color w:val="000000"/>
              </w:rPr>
              <w:t>железный каркас, остекление на деревянном каркасе по деревянным брускам</w:t>
            </w:r>
            <w:r w:rsidRPr="009F1C0F">
              <w:rPr>
                <w:rFonts w:ascii="PT Astra Serif" w:hAnsi="PT Astra Serif"/>
                <w:color w:val="000000"/>
              </w:rPr>
              <w:t xml:space="preserve">, </w:t>
            </w:r>
          </w:p>
          <w:p w:rsidR="00184362" w:rsidRPr="009F1C0F" w:rsidRDefault="00184362" w:rsidP="00CA397B">
            <w:pPr>
              <w:ind w:right="34"/>
              <w:jc w:val="both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  <w:color w:val="000000"/>
              </w:rPr>
              <w:t>крыша</w:t>
            </w:r>
            <w:r>
              <w:rPr>
                <w:rFonts w:ascii="PT Astra Serif" w:hAnsi="PT Astra Serif"/>
                <w:color w:val="000000"/>
              </w:rPr>
              <w:t>: остекление на деревянном каркасе по деревянным брускам</w:t>
            </w:r>
            <w:r w:rsidRPr="009F1C0F">
              <w:rPr>
                <w:rFonts w:ascii="PT Astra Serif" w:hAnsi="PT Astra Serif"/>
                <w:color w:val="000000"/>
              </w:rPr>
              <w:t xml:space="preserve">, полы: </w:t>
            </w:r>
            <w:r>
              <w:rPr>
                <w:rFonts w:ascii="PT Astra Serif" w:hAnsi="PT Astra Serif"/>
                <w:color w:val="000000"/>
              </w:rPr>
              <w:t>земляной пол.</w:t>
            </w:r>
          </w:p>
        </w:tc>
        <w:tc>
          <w:tcPr>
            <w:tcW w:w="992" w:type="dxa"/>
            <w:vAlign w:val="center"/>
          </w:tcPr>
          <w:p w:rsidR="00184362" w:rsidRPr="009F1C0F" w:rsidRDefault="00184362" w:rsidP="008835E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183,9</w:t>
            </w:r>
          </w:p>
        </w:tc>
        <w:tc>
          <w:tcPr>
            <w:tcW w:w="1417" w:type="dxa"/>
            <w:vAlign w:val="center"/>
          </w:tcPr>
          <w:p w:rsidR="00184362" w:rsidRPr="009F1C0F" w:rsidRDefault="00184362" w:rsidP="008835E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944,0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4362" w:rsidRPr="009F1C0F" w:rsidRDefault="00184362" w:rsidP="008835E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848 000,00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4362" w:rsidRPr="00384CCC" w:rsidRDefault="00184362" w:rsidP="008835E8">
            <w:pPr>
              <w:jc w:val="center"/>
              <w:rPr>
                <w:color w:val="000000"/>
              </w:rPr>
            </w:pPr>
            <w:r w:rsidRPr="00DD073C">
              <w:rPr>
                <w:color w:val="000000"/>
              </w:rPr>
              <w:t>посредством публичного предложения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362" w:rsidRPr="00384CCC" w:rsidRDefault="00184362" w:rsidP="00883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обременений</w:t>
            </w:r>
          </w:p>
        </w:tc>
      </w:tr>
      <w:tr w:rsidR="00184362" w:rsidRPr="00384CCC" w:rsidTr="00CA397B">
        <w:trPr>
          <w:trHeight w:val="2924"/>
        </w:trPr>
        <w:tc>
          <w:tcPr>
            <w:tcW w:w="524" w:type="dxa"/>
            <w:vAlign w:val="center"/>
          </w:tcPr>
          <w:p w:rsidR="00184362" w:rsidRPr="00384CCC" w:rsidRDefault="00184362" w:rsidP="008835E8">
            <w:pPr>
              <w:ind w:right="34"/>
              <w:jc w:val="center"/>
            </w:pPr>
            <w:r>
              <w:t>2.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84362" w:rsidRPr="009F1C0F" w:rsidRDefault="00184362" w:rsidP="008835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Объект незавершенного строительства</w:t>
            </w:r>
            <w:r w:rsidRPr="009F1C0F">
              <w:rPr>
                <w:rFonts w:ascii="PT Astra Serif" w:hAnsi="PT Astra Serif"/>
                <w:color w:val="000000"/>
              </w:rPr>
              <w:t xml:space="preserve"> с кадастровым номером 86:22:000</w:t>
            </w:r>
            <w:r>
              <w:rPr>
                <w:rFonts w:ascii="PT Astra Serif" w:hAnsi="PT Astra Serif"/>
                <w:color w:val="000000"/>
              </w:rPr>
              <w:t>8</w:t>
            </w:r>
            <w:r w:rsidRPr="009F1C0F">
              <w:rPr>
                <w:rFonts w:ascii="PT Astra Serif" w:hAnsi="PT Astra Serif"/>
                <w:color w:val="000000"/>
              </w:rPr>
              <w:t>00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9F1C0F">
              <w:rPr>
                <w:rFonts w:ascii="PT Astra Serif" w:hAnsi="PT Astra Serif"/>
                <w:color w:val="000000"/>
              </w:rPr>
              <w:t>:</w:t>
            </w:r>
            <w:r>
              <w:rPr>
                <w:rFonts w:ascii="PT Astra Serif" w:hAnsi="PT Astra Serif"/>
                <w:color w:val="000000"/>
              </w:rPr>
              <w:t>1242</w:t>
            </w:r>
            <w:r w:rsidRPr="009F1C0F">
              <w:rPr>
                <w:rFonts w:ascii="PT Astra Serif" w:hAnsi="PT Astra Serif"/>
                <w:color w:val="000000"/>
              </w:rPr>
              <w:t xml:space="preserve"> расположенн</w:t>
            </w:r>
            <w:r>
              <w:rPr>
                <w:rFonts w:ascii="PT Astra Serif" w:hAnsi="PT Astra Serif"/>
                <w:color w:val="000000"/>
              </w:rPr>
              <w:t>ый</w:t>
            </w:r>
            <w:r w:rsidRPr="009F1C0F">
              <w:rPr>
                <w:rFonts w:ascii="PT Astra Serif" w:hAnsi="PT Astra Serif"/>
                <w:color w:val="000000"/>
              </w:rPr>
              <w:t xml:space="preserve"> по адресу:                        г. Югорск, ул. </w:t>
            </w:r>
            <w:proofErr w:type="gramStart"/>
            <w:r>
              <w:rPr>
                <w:rFonts w:ascii="PT Astra Serif" w:hAnsi="PT Astra Serif"/>
                <w:color w:val="000000"/>
              </w:rPr>
              <w:t>Восточная</w:t>
            </w:r>
            <w:proofErr w:type="gramEnd"/>
            <w:r w:rsidRPr="009F1C0F">
              <w:rPr>
                <w:rFonts w:ascii="PT Astra Serif" w:hAnsi="PT Astra Serif"/>
                <w:color w:val="000000"/>
              </w:rPr>
              <w:t xml:space="preserve">, </w:t>
            </w:r>
            <w:r>
              <w:rPr>
                <w:rFonts w:ascii="PT Astra Serif" w:hAnsi="PT Astra Serif"/>
                <w:color w:val="000000"/>
              </w:rPr>
              <w:t xml:space="preserve">                 </w:t>
            </w:r>
            <w:r w:rsidRPr="009F1C0F">
              <w:rPr>
                <w:rFonts w:ascii="PT Astra Serif" w:hAnsi="PT Astra Serif"/>
                <w:color w:val="000000"/>
              </w:rPr>
              <w:t xml:space="preserve">д. </w:t>
            </w:r>
            <w:r>
              <w:rPr>
                <w:rFonts w:ascii="PT Astra Serif" w:hAnsi="PT Astra Serif"/>
                <w:color w:val="000000"/>
              </w:rPr>
              <w:t>5,</w:t>
            </w:r>
            <w:r w:rsidRPr="009F1C0F">
              <w:rPr>
                <w:rFonts w:ascii="PT Astra Serif" w:hAnsi="PT Astra Serif"/>
                <w:color w:val="000000"/>
              </w:rPr>
              <w:t xml:space="preserve"> расположенн</w:t>
            </w:r>
            <w:r>
              <w:rPr>
                <w:rFonts w:ascii="PT Astra Serif" w:hAnsi="PT Astra Serif"/>
                <w:color w:val="000000"/>
              </w:rPr>
              <w:t>ый</w:t>
            </w:r>
            <w:r w:rsidRPr="009F1C0F">
              <w:rPr>
                <w:rFonts w:ascii="PT Astra Serif" w:hAnsi="PT Astra Serif"/>
                <w:color w:val="000000"/>
              </w:rPr>
              <w:t xml:space="preserve"> на земельном участке с кадастровым номером 86:22:000</w:t>
            </w:r>
            <w:r>
              <w:rPr>
                <w:rFonts w:ascii="PT Astra Serif" w:hAnsi="PT Astra Serif"/>
                <w:color w:val="000000"/>
              </w:rPr>
              <w:t>8</w:t>
            </w:r>
            <w:r w:rsidRPr="009F1C0F">
              <w:rPr>
                <w:rFonts w:ascii="PT Astra Serif" w:hAnsi="PT Astra Serif"/>
                <w:color w:val="000000"/>
              </w:rPr>
              <w:t>00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9F1C0F">
              <w:rPr>
                <w:rFonts w:ascii="PT Astra Serif" w:hAnsi="PT Astra Serif"/>
                <w:color w:val="000000"/>
              </w:rPr>
              <w:t>:</w:t>
            </w:r>
            <w:r>
              <w:rPr>
                <w:rFonts w:ascii="PT Astra Serif" w:hAnsi="PT Astra Serif"/>
                <w:color w:val="000000"/>
              </w:rPr>
              <w:t>230</w:t>
            </w:r>
            <w:r w:rsidRPr="009F1C0F">
              <w:rPr>
                <w:rFonts w:ascii="PT Astra Serif" w:hAnsi="PT Astra Serif"/>
                <w:color w:val="000000"/>
              </w:rPr>
              <w:t xml:space="preserve">  разрешенное использование: </w:t>
            </w:r>
            <w:proofErr w:type="spellStart"/>
            <w:r>
              <w:rPr>
                <w:rFonts w:ascii="PT Astra Serif" w:hAnsi="PT Astra Serif"/>
                <w:color w:val="000000"/>
              </w:rPr>
              <w:t>ИЖС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84362" w:rsidRPr="009F1C0F" w:rsidRDefault="00184362" w:rsidP="008835E8">
            <w:pPr>
              <w:ind w:right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Степень готовности объекта незавершенного строительства 55%</w:t>
            </w:r>
            <w:r w:rsidRPr="009F1C0F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84362" w:rsidRPr="009F1C0F" w:rsidRDefault="00184362" w:rsidP="008835E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81,0</w:t>
            </w:r>
          </w:p>
        </w:tc>
        <w:tc>
          <w:tcPr>
            <w:tcW w:w="1417" w:type="dxa"/>
            <w:vAlign w:val="center"/>
          </w:tcPr>
          <w:p w:rsidR="00184362" w:rsidRPr="009F1C0F" w:rsidRDefault="00184362" w:rsidP="008835E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1251,0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4362" w:rsidRPr="009F1C0F" w:rsidRDefault="00184362" w:rsidP="008835E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604 000,00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4362" w:rsidRPr="00384CCC" w:rsidRDefault="00184362" w:rsidP="008835E8">
            <w:pPr>
              <w:jc w:val="center"/>
              <w:rPr>
                <w:color w:val="000000"/>
              </w:rPr>
            </w:pPr>
            <w:r w:rsidRPr="00DD073C">
              <w:rPr>
                <w:color w:val="000000"/>
              </w:rPr>
              <w:t>посредством публичного предложения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362" w:rsidRPr="00384CCC" w:rsidRDefault="00184362" w:rsidP="00883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обременений</w:t>
            </w:r>
          </w:p>
        </w:tc>
      </w:tr>
    </w:tbl>
    <w:p w:rsidR="00184362" w:rsidRDefault="00184362" w:rsidP="00CA397B">
      <w:pPr>
        <w:tabs>
          <w:tab w:val="left" w:pos="142"/>
        </w:tabs>
        <w:ind w:left="142" w:right="-284" w:firstLine="709"/>
        <w:jc w:val="both"/>
      </w:pPr>
      <w:r w:rsidRPr="00890893">
        <w:t>Форма по</w:t>
      </w:r>
      <w:r>
        <w:t>дачи предложений о цене муниципального имущества</w:t>
      </w:r>
      <w:r w:rsidRPr="00890893">
        <w:t xml:space="preserve"> – открытая.</w:t>
      </w:r>
    </w:p>
    <w:p w:rsidR="00CA397B" w:rsidRPr="00CA397B" w:rsidRDefault="00CA397B" w:rsidP="00CA397B">
      <w:pPr>
        <w:tabs>
          <w:tab w:val="left" w:pos="142"/>
        </w:tabs>
        <w:ind w:left="142" w:right="-284" w:firstLine="709"/>
        <w:jc w:val="both"/>
        <w:rPr>
          <w:b/>
        </w:rPr>
      </w:pPr>
    </w:p>
    <w:p w:rsidR="00CA397B" w:rsidRPr="00CA397B" w:rsidRDefault="00CA397B" w:rsidP="00CA397B">
      <w:pPr>
        <w:tabs>
          <w:tab w:val="left" w:pos="142"/>
        </w:tabs>
        <w:ind w:left="142" w:right="-284" w:firstLine="709"/>
        <w:jc w:val="both"/>
        <w:rPr>
          <w:b/>
        </w:rPr>
      </w:pPr>
      <w:r w:rsidRPr="00CA397B">
        <w:rPr>
          <w:b/>
        </w:rPr>
        <w:t>Стоимость земельного участка не входит в стоимость нежилого здания и оплачивается покупателем отдельно, одновременно с оплатой приобретенного недвижимого имущества.</w:t>
      </w:r>
    </w:p>
    <w:p w:rsidR="00CA397B" w:rsidRPr="00CA397B" w:rsidRDefault="00184362" w:rsidP="00CA397B">
      <w:pPr>
        <w:tabs>
          <w:tab w:val="left" w:pos="142"/>
        </w:tabs>
        <w:ind w:left="142" w:right="-284" w:firstLine="709"/>
        <w:jc w:val="both"/>
        <w:rPr>
          <w:b/>
        </w:rPr>
      </w:pPr>
      <w:r w:rsidRPr="00CA397B">
        <w:rPr>
          <w:b/>
        </w:rPr>
        <w:t>Цена продажи земельн</w:t>
      </w:r>
      <w:r w:rsidR="00CA397B" w:rsidRPr="00CA397B">
        <w:rPr>
          <w:b/>
        </w:rPr>
        <w:t>ых</w:t>
      </w:r>
      <w:r w:rsidRPr="00CA397B">
        <w:rPr>
          <w:b/>
        </w:rPr>
        <w:t xml:space="preserve"> участ</w:t>
      </w:r>
      <w:r w:rsidR="00CA397B" w:rsidRPr="00CA397B">
        <w:rPr>
          <w:b/>
        </w:rPr>
        <w:t>ков</w:t>
      </w:r>
      <w:r w:rsidRPr="00CA397B">
        <w:rPr>
          <w:b/>
        </w:rPr>
        <w:t xml:space="preserve"> составляет</w:t>
      </w:r>
      <w:r w:rsidR="00CA397B" w:rsidRPr="00CA397B">
        <w:rPr>
          <w:b/>
        </w:rPr>
        <w:t>:</w:t>
      </w:r>
    </w:p>
    <w:p w:rsidR="00184362" w:rsidRPr="00CA397B" w:rsidRDefault="00CA397B" w:rsidP="00CA397B">
      <w:pPr>
        <w:tabs>
          <w:tab w:val="left" w:pos="142"/>
        </w:tabs>
        <w:ind w:left="142" w:right="-284" w:firstLine="709"/>
        <w:jc w:val="both"/>
        <w:rPr>
          <w:b/>
        </w:rPr>
      </w:pPr>
      <w:r w:rsidRPr="00CA397B">
        <w:rPr>
          <w:rFonts w:ascii="PT Astra Serif" w:hAnsi="PT Astra Serif"/>
          <w:b/>
        </w:rPr>
        <w:t xml:space="preserve">- земельный участок с кадастровым номером 86:22:0007001:2303 г. Югорск, ул. Свердлова, д. </w:t>
      </w:r>
      <w:proofErr w:type="spellStart"/>
      <w:r w:rsidRPr="00CA397B">
        <w:rPr>
          <w:rFonts w:ascii="PT Astra Serif" w:hAnsi="PT Astra Serif"/>
          <w:b/>
        </w:rPr>
        <w:t>5г</w:t>
      </w:r>
      <w:proofErr w:type="spellEnd"/>
      <w:r>
        <w:rPr>
          <w:rFonts w:ascii="PT Astra Serif" w:hAnsi="PT Astra Serif"/>
          <w:b/>
        </w:rPr>
        <w:t xml:space="preserve"> -</w:t>
      </w:r>
      <w:r w:rsidR="00184362" w:rsidRPr="00CA397B">
        <w:rPr>
          <w:b/>
        </w:rPr>
        <w:t xml:space="preserve"> </w:t>
      </w:r>
      <w:r w:rsidRPr="00CA397B">
        <w:rPr>
          <w:b/>
        </w:rPr>
        <w:t>682 000</w:t>
      </w:r>
      <w:r w:rsidR="00184362" w:rsidRPr="00CA397B">
        <w:rPr>
          <w:b/>
        </w:rPr>
        <w:t xml:space="preserve"> (</w:t>
      </w:r>
      <w:r w:rsidRPr="00CA397B">
        <w:rPr>
          <w:b/>
        </w:rPr>
        <w:t>Шестьсот восемьдесят две тысячи)</w:t>
      </w:r>
      <w:r w:rsidR="00184362" w:rsidRPr="00CA397B">
        <w:rPr>
          <w:b/>
        </w:rPr>
        <w:t xml:space="preserve"> рублей 00 копеек, НДС не облагается. </w:t>
      </w:r>
    </w:p>
    <w:p w:rsidR="00CA397B" w:rsidRPr="00CA397B" w:rsidRDefault="00CA397B" w:rsidP="00CA397B">
      <w:pPr>
        <w:tabs>
          <w:tab w:val="left" w:pos="142"/>
        </w:tabs>
        <w:ind w:left="142" w:right="-284" w:firstLine="709"/>
        <w:jc w:val="both"/>
        <w:rPr>
          <w:b/>
        </w:rPr>
      </w:pPr>
      <w:r w:rsidRPr="00CA397B">
        <w:rPr>
          <w:rFonts w:ascii="PT Astra Serif" w:hAnsi="PT Astra Serif"/>
          <w:b/>
        </w:rPr>
        <w:t xml:space="preserve">- земельный участок с кадастровым номером 86:22:0008001:230 г. Югорск, ул. </w:t>
      </w:r>
      <w:proofErr w:type="gramStart"/>
      <w:r w:rsidRPr="00CA397B">
        <w:rPr>
          <w:rFonts w:ascii="PT Astra Serif" w:hAnsi="PT Astra Serif"/>
          <w:b/>
        </w:rPr>
        <w:t>Восточная</w:t>
      </w:r>
      <w:proofErr w:type="gramEnd"/>
      <w:r w:rsidRPr="00CA397B">
        <w:rPr>
          <w:rFonts w:ascii="PT Astra Serif" w:hAnsi="PT Astra Serif"/>
          <w:b/>
        </w:rPr>
        <w:t>, д. 5</w:t>
      </w:r>
      <w:r>
        <w:rPr>
          <w:rFonts w:ascii="PT Astra Serif" w:hAnsi="PT Astra Serif"/>
          <w:b/>
        </w:rPr>
        <w:t xml:space="preserve"> -</w:t>
      </w:r>
      <w:r w:rsidRPr="00CA397B">
        <w:rPr>
          <w:rFonts w:ascii="PT Astra Serif" w:hAnsi="PT Astra Serif"/>
          <w:b/>
        </w:rPr>
        <w:t xml:space="preserve"> 493 000 (Четыреста девяносто три тысячи) </w:t>
      </w:r>
      <w:r w:rsidRPr="00CA397B">
        <w:rPr>
          <w:b/>
        </w:rPr>
        <w:t>рублей 00 копеек, НДС не облагается.</w:t>
      </w:r>
    </w:p>
    <w:p w:rsidR="00184362" w:rsidRDefault="00184362" w:rsidP="00CA397B">
      <w:pPr>
        <w:ind w:left="142" w:right="-284" w:firstLine="709"/>
        <w:jc w:val="both"/>
      </w:pPr>
      <w:r w:rsidRPr="00890893">
        <w:t>Оплата приобретаемого покупателем муниципального имущества производится единовременно, без предоставления рассрочки.</w:t>
      </w:r>
      <w:r w:rsidRPr="00333783">
        <w:t xml:space="preserve"> </w:t>
      </w:r>
      <w:r>
        <w:t>Покупатель выплачивает цену муниципального имущества в течение 10 (десяти) дней с момента подписания договора купли-продажи.                    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184362" w:rsidRDefault="00184362" w:rsidP="00CA397B">
      <w:pPr>
        <w:ind w:left="142" w:right="-284" w:firstLine="709"/>
        <w:jc w:val="both"/>
      </w:pPr>
      <w: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A9175B" w:rsidRPr="00D71A0B" w:rsidRDefault="00A9175B" w:rsidP="00184362">
      <w:pPr>
        <w:tabs>
          <w:tab w:val="left" w:pos="142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</w:p>
    <w:sectPr w:rsidR="00A9175B" w:rsidRPr="00D71A0B" w:rsidSect="00F3374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40" w:rsidRDefault="00AC5340" w:rsidP="00346371">
      <w:r>
        <w:separator/>
      </w:r>
    </w:p>
  </w:endnote>
  <w:endnote w:type="continuationSeparator" w:id="0">
    <w:p w:rsidR="00AC5340" w:rsidRDefault="00AC5340" w:rsidP="003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40" w:rsidRDefault="00AC5340" w:rsidP="00346371">
      <w:r>
        <w:separator/>
      </w:r>
    </w:p>
  </w:footnote>
  <w:footnote w:type="continuationSeparator" w:id="0">
    <w:p w:rsidR="00AC5340" w:rsidRDefault="00AC5340" w:rsidP="0034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10C9C"/>
    <w:rsid w:val="00023D13"/>
    <w:rsid w:val="00080D19"/>
    <w:rsid w:val="00086C18"/>
    <w:rsid w:val="00095A1E"/>
    <w:rsid w:val="000A13D8"/>
    <w:rsid w:val="000B34E3"/>
    <w:rsid w:val="000C708A"/>
    <w:rsid w:val="00127751"/>
    <w:rsid w:val="00134750"/>
    <w:rsid w:val="00140ED9"/>
    <w:rsid w:val="0016779B"/>
    <w:rsid w:val="00174121"/>
    <w:rsid w:val="00184362"/>
    <w:rsid w:val="001C662A"/>
    <w:rsid w:val="001C7564"/>
    <w:rsid w:val="001E5093"/>
    <w:rsid w:val="00210AE8"/>
    <w:rsid w:val="00346371"/>
    <w:rsid w:val="00384CCC"/>
    <w:rsid w:val="0038739B"/>
    <w:rsid w:val="004638F2"/>
    <w:rsid w:val="00487E1F"/>
    <w:rsid w:val="00492784"/>
    <w:rsid w:val="004A052A"/>
    <w:rsid w:val="004A4960"/>
    <w:rsid w:val="004C3DBF"/>
    <w:rsid w:val="00505328"/>
    <w:rsid w:val="00521EEF"/>
    <w:rsid w:val="00525F91"/>
    <w:rsid w:val="00530CD6"/>
    <w:rsid w:val="00557619"/>
    <w:rsid w:val="005720A5"/>
    <w:rsid w:val="005731C1"/>
    <w:rsid w:val="005845DA"/>
    <w:rsid w:val="005D78BB"/>
    <w:rsid w:val="00612DE8"/>
    <w:rsid w:val="006461E2"/>
    <w:rsid w:val="006832AF"/>
    <w:rsid w:val="00686C57"/>
    <w:rsid w:val="00687209"/>
    <w:rsid w:val="006B002C"/>
    <w:rsid w:val="006D0323"/>
    <w:rsid w:val="00710001"/>
    <w:rsid w:val="00723ACA"/>
    <w:rsid w:val="00735E09"/>
    <w:rsid w:val="00743AD4"/>
    <w:rsid w:val="00754C9B"/>
    <w:rsid w:val="00755891"/>
    <w:rsid w:val="007604B6"/>
    <w:rsid w:val="007D28A3"/>
    <w:rsid w:val="007E24E0"/>
    <w:rsid w:val="007F14B6"/>
    <w:rsid w:val="0081739C"/>
    <w:rsid w:val="008354A6"/>
    <w:rsid w:val="00857FF1"/>
    <w:rsid w:val="00863291"/>
    <w:rsid w:val="008B5043"/>
    <w:rsid w:val="008B6E35"/>
    <w:rsid w:val="009034B9"/>
    <w:rsid w:val="00966933"/>
    <w:rsid w:val="009A7922"/>
    <w:rsid w:val="009D0807"/>
    <w:rsid w:val="009D24B4"/>
    <w:rsid w:val="00A01983"/>
    <w:rsid w:val="00A04828"/>
    <w:rsid w:val="00A405B4"/>
    <w:rsid w:val="00A57161"/>
    <w:rsid w:val="00A61CA4"/>
    <w:rsid w:val="00A9175B"/>
    <w:rsid w:val="00A96EB2"/>
    <w:rsid w:val="00AC5340"/>
    <w:rsid w:val="00AF52E0"/>
    <w:rsid w:val="00B43C60"/>
    <w:rsid w:val="00B55203"/>
    <w:rsid w:val="00B94E9B"/>
    <w:rsid w:val="00BB3739"/>
    <w:rsid w:val="00BD002F"/>
    <w:rsid w:val="00C35155"/>
    <w:rsid w:val="00C62342"/>
    <w:rsid w:val="00CA397B"/>
    <w:rsid w:val="00CB2E6F"/>
    <w:rsid w:val="00CC772F"/>
    <w:rsid w:val="00CE0380"/>
    <w:rsid w:val="00D23CDC"/>
    <w:rsid w:val="00D56920"/>
    <w:rsid w:val="00D62814"/>
    <w:rsid w:val="00D71A0B"/>
    <w:rsid w:val="00D92832"/>
    <w:rsid w:val="00DD073C"/>
    <w:rsid w:val="00DD1E1D"/>
    <w:rsid w:val="00DF4DDC"/>
    <w:rsid w:val="00E41107"/>
    <w:rsid w:val="00E41EE0"/>
    <w:rsid w:val="00F04FC5"/>
    <w:rsid w:val="00F24C46"/>
    <w:rsid w:val="00F31A81"/>
    <w:rsid w:val="00F33740"/>
    <w:rsid w:val="00F96481"/>
    <w:rsid w:val="00FC6B60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60</cp:revision>
  <cp:lastPrinted>2021-07-22T11:20:00Z</cp:lastPrinted>
  <dcterms:created xsi:type="dcterms:W3CDTF">2015-11-04T15:07:00Z</dcterms:created>
  <dcterms:modified xsi:type="dcterms:W3CDTF">2021-07-27T07:15:00Z</dcterms:modified>
</cp:coreProperties>
</file>