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1081D" w14:textId="77777777" w:rsidR="00AD0AB8" w:rsidRDefault="00AD0AB8" w:rsidP="00F22B16">
      <w:pPr>
        <w:pStyle w:val="1"/>
        <w:tabs>
          <w:tab w:val="clear" w:pos="432"/>
        </w:tabs>
        <w:spacing w:before="0" w:after="0"/>
        <w:ind w:left="540" w:firstLine="0"/>
        <w:rPr>
          <w:rStyle w:val="10"/>
          <w:rFonts w:ascii="Times New Roman" w:hAnsi="Times New Roman"/>
          <w:b/>
          <w:color w:val="auto"/>
          <w:sz w:val="24"/>
          <w:szCs w:val="24"/>
        </w:rPr>
      </w:pPr>
      <w:bookmarkStart w:id="0" w:name="_Toc291688973"/>
      <w:bookmarkStart w:id="1" w:name="_Toc291689568"/>
      <w:bookmarkStart w:id="2" w:name="_Toc380414357"/>
    </w:p>
    <w:p w14:paraId="5FF47B85" w14:textId="502A0D63" w:rsidR="00F22B16" w:rsidRPr="0064593C" w:rsidRDefault="00F22B16" w:rsidP="00F22B16">
      <w:pPr>
        <w:pStyle w:val="1"/>
        <w:tabs>
          <w:tab w:val="clear" w:pos="432"/>
        </w:tabs>
        <w:spacing w:before="0" w:after="0"/>
        <w:ind w:left="540" w:firstLine="0"/>
        <w:rPr>
          <w:rStyle w:val="10"/>
          <w:rFonts w:ascii="Times New Roman" w:hAnsi="Times New Roman"/>
          <w:b/>
          <w:color w:val="auto"/>
          <w:sz w:val="24"/>
          <w:szCs w:val="24"/>
        </w:rPr>
      </w:pPr>
      <w:r w:rsidRPr="0064593C">
        <w:rPr>
          <w:rStyle w:val="10"/>
          <w:rFonts w:ascii="Times New Roman" w:hAnsi="Times New Roman"/>
          <w:b/>
          <w:color w:val="auto"/>
          <w:sz w:val="24"/>
          <w:szCs w:val="24"/>
        </w:rPr>
        <w:t xml:space="preserve"> ТЕХНИЧЕСКОЕ ЗАДАНИЕ</w:t>
      </w:r>
    </w:p>
    <w:p w14:paraId="413390C8" w14:textId="77777777" w:rsidR="00F22B16" w:rsidRPr="0064593C" w:rsidRDefault="00F22B16" w:rsidP="00F22B16">
      <w:pPr>
        <w:widowControl w:val="0"/>
        <w:tabs>
          <w:tab w:val="left" w:pos="0"/>
        </w:tabs>
        <w:autoSpaceDN w:val="0"/>
        <w:spacing w:after="0"/>
        <w:ind w:firstLine="567"/>
        <w:jc w:val="center"/>
        <w:rPr>
          <w:b/>
        </w:rPr>
      </w:pPr>
      <w:r w:rsidRPr="0064593C">
        <w:rPr>
          <w:b/>
        </w:rPr>
        <w:t>на оказание услуг по территориальному планированию и планировке территории.</w:t>
      </w:r>
    </w:p>
    <w:p w14:paraId="72461EF9" w14:textId="77777777" w:rsidR="00F22B16" w:rsidRPr="0064593C" w:rsidRDefault="00F22B16" w:rsidP="00F22B16">
      <w:pPr>
        <w:widowControl w:val="0"/>
        <w:tabs>
          <w:tab w:val="left" w:pos="0"/>
        </w:tabs>
        <w:autoSpaceDN w:val="0"/>
        <w:spacing w:after="0"/>
        <w:ind w:firstLine="567"/>
        <w:jc w:val="center"/>
        <w:rPr>
          <w:b/>
          <w:color w:val="FF000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2236"/>
        <w:gridCol w:w="7107"/>
      </w:tblGrid>
      <w:tr w:rsidR="00F22B16" w:rsidRPr="0064593C" w14:paraId="519670EE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19E4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  <w:rPr>
                <w:b/>
              </w:rPr>
            </w:pPr>
            <w:r w:rsidRPr="0064593C">
              <w:rPr>
                <w:b/>
              </w:rPr>
              <w:t>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F4CD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  <w:rPr>
                <w:b/>
              </w:rPr>
            </w:pPr>
            <w:r w:rsidRPr="0064593C">
              <w:rPr>
                <w:b/>
              </w:rPr>
              <w:t>Наименование показателя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466C" w14:textId="77777777" w:rsidR="00F22B16" w:rsidRPr="0064593C" w:rsidRDefault="00F22B16" w:rsidP="006C2D9C">
            <w:pPr>
              <w:widowControl w:val="0"/>
              <w:autoSpaceDN w:val="0"/>
              <w:spacing w:after="0"/>
              <w:jc w:val="center"/>
              <w:rPr>
                <w:b/>
              </w:rPr>
            </w:pPr>
            <w:r w:rsidRPr="0064593C">
              <w:rPr>
                <w:b/>
              </w:rPr>
              <w:t>Конкретные требования к работам, указываемые заказчиком</w:t>
            </w:r>
          </w:p>
        </w:tc>
      </w:tr>
      <w:tr w:rsidR="00F22B16" w:rsidRPr="0064593C" w14:paraId="78806C4E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302F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26C2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Наименование </w:t>
            </w:r>
          </w:p>
          <w:p w14:paraId="755BB657" w14:textId="495A2D8B" w:rsidR="00F22B16" w:rsidRPr="0064593C" w:rsidRDefault="0064593C" w:rsidP="006C2D9C">
            <w:pPr>
              <w:widowControl w:val="0"/>
              <w:autoSpaceDN w:val="0"/>
              <w:spacing w:after="0"/>
              <w:jc w:val="left"/>
            </w:pPr>
            <w:r w:rsidRPr="0064593C">
              <w:t>услуги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2DF3" w14:textId="77777777" w:rsidR="00F22B16" w:rsidRPr="0064593C" w:rsidRDefault="00F22B16" w:rsidP="00D9706D">
            <w:pPr>
              <w:shd w:val="clear" w:color="auto" w:fill="FFFFFF"/>
              <w:spacing w:after="0"/>
              <w:ind w:firstLine="403"/>
            </w:pPr>
            <w:r w:rsidRPr="0064593C">
              <w:t xml:space="preserve">Оказание услуг по территориальному планированию и планировке территории. </w:t>
            </w:r>
          </w:p>
          <w:p w14:paraId="0FBE8C3D" w14:textId="505B795D" w:rsidR="002B6F1A" w:rsidRPr="0064593C" w:rsidRDefault="00F22B16" w:rsidP="00D9706D">
            <w:pPr>
              <w:pStyle w:val="a9"/>
              <w:numPr>
                <w:ilvl w:val="0"/>
                <w:numId w:val="19"/>
              </w:numPr>
              <w:shd w:val="clear" w:color="auto" w:fill="FFFFFF"/>
              <w:tabs>
                <w:tab w:val="left" w:pos="466"/>
              </w:tabs>
              <w:ind w:left="0" w:firstLine="403"/>
              <w:jc w:val="both"/>
              <w:rPr>
                <w:bCs/>
              </w:rPr>
            </w:pPr>
            <w:r w:rsidRPr="0064593C">
              <w:rPr>
                <w:color w:val="483B3F"/>
              </w:rPr>
              <w:t xml:space="preserve">Внесение изменений в генеральный план </w:t>
            </w:r>
            <w:r w:rsidRPr="0064593C">
              <w:rPr>
                <w:bCs/>
              </w:rPr>
              <w:t xml:space="preserve">муниципального образования городской округ город Югорск Ханты-Мансийского автономного округа – Югры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07"/>
                <w:attr w:name="Year" w:val="2014"/>
              </w:smartTagPr>
              <w:r w:rsidRPr="0064593C">
                <w:rPr>
                  <w:bCs/>
                </w:rPr>
                <w:t>07 октября 2014 года</w:t>
              </w:r>
            </w:smartTag>
            <w:r w:rsidRPr="0064593C">
              <w:rPr>
                <w:bCs/>
              </w:rPr>
              <w:t xml:space="preserve"> №65</w:t>
            </w:r>
            <w:r w:rsidRPr="0064593C">
              <w:rPr>
                <w:color w:val="483B3F"/>
              </w:rPr>
              <w:t>» (далее Генеральный план)</w:t>
            </w:r>
            <w:r w:rsidRPr="0064593C">
              <w:rPr>
                <w:bCs/>
              </w:rPr>
              <w:t>.</w:t>
            </w:r>
            <w:r w:rsidR="00D53043" w:rsidRPr="0064593C">
              <w:rPr>
                <w:bCs/>
              </w:rPr>
              <w:t xml:space="preserve"> </w:t>
            </w:r>
          </w:p>
          <w:p w14:paraId="7642B757" w14:textId="1FF84602" w:rsidR="00D53043" w:rsidRPr="0064593C" w:rsidRDefault="00557398" w:rsidP="00D9706D">
            <w:pPr>
              <w:pStyle w:val="a9"/>
              <w:numPr>
                <w:ilvl w:val="0"/>
                <w:numId w:val="19"/>
              </w:numPr>
              <w:shd w:val="clear" w:color="auto" w:fill="FFFFFF"/>
              <w:tabs>
                <w:tab w:val="left" w:pos="466"/>
              </w:tabs>
              <w:ind w:left="0" w:firstLine="403"/>
              <w:jc w:val="both"/>
            </w:pPr>
            <w:r w:rsidRPr="0064593C">
              <w:t xml:space="preserve">Создание интерактивной карты в сфере градостроительства, </w:t>
            </w:r>
            <w:r w:rsidR="00783629" w:rsidRPr="0064593C">
              <w:t>для</w:t>
            </w:r>
            <w:r w:rsidRPr="0064593C">
              <w:t xml:space="preserve"> размещен</w:t>
            </w:r>
            <w:r w:rsidR="00783629" w:rsidRPr="0064593C">
              <w:t>ия</w:t>
            </w:r>
            <w:r w:rsidRPr="0064593C">
              <w:t xml:space="preserve"> документ</w:t>
            </w:r>
            <w:r w:rsidR="00783629" w:rsidRPr="0064593C">
              <w:t>ов</w:t>
            </w:r>
            <w:r w:rsidRPr="0064593C">
              <w:t xml:space="preserve"> территориального планирования муниципального образования (генерального плана, правил землепользования и застройки, проектов планировки и межевания территории). </w:t>
            </w:r>
          </w:p>
        </w:tc>
      </w:tr>
      <w:tr w:rsidR="00F22B16" w:rsidRPr="0064593C" w14:paraId="08B56DC8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D528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43B" w14:textId="538510DE" w:rsidR="00F22B16" w:rsidRPr="0064593C" w:rsidRDefault="00F22B16" w:rsidP="0064593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Цель </w:t>
            </w:r>
            <w:r w:rsidR="0064593C" w:rsidRPr="0064593C">
              <w:t>оказываемых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F94A" w14:textId="164184B1" w:rsidR="00F22B16" w:rsidRPr="0064593C" w:rsidRDefault="00F22B16" w:rsidP="00D9706D">
            <w:pPr>
              <w:pStyle w:val="a9"/>
              <w:numPr>
                <w:ilvl w:val="0"/>
                <w:numId w:val="5"/>
              </w:numPr>
              <w:ind w:left="0" w:firstLine="403"/>
              <w:jc w:val="both"/>
            </w:pPr>
            <w:r w:rsidRPr="0064593C">
              <w:rPr>
                <w:color w:val="483B3F"/>
              </w:rPr>
              <w:t xml:space="preserve">Приведение </w:t>
            </w:r>
            <w:r w:rsidR="00E74A74" w:rsidRPr="0064593C">
              <w:rPr>
                <w:lang w:eastAsia="ar-SA"/>
              </w:rPr>
              <w:t>утвержденн</w:t>
            </w:r>
            <w:r w:rsidR="00557398" w:rsidRPr="0064593C">
              <w:rPr>
                <w:lang w:eastAsia="ar-SA"/>
              </w:rPr>
              <w:t>ого</w:t>
            </w:r>
            <w:r w:rsidR="00E74A74" w:rsidRPr="0064593C">
              <w:rPr>
                <w:lang w:eastAsia="ar-SA"/>
              </w:rPr>
              <w:t xml:space="preserve"> </w:t>
            </w:r>
            <w:r w:rsidR="0064593C" w:rsidRPr="0064593C">
              <w:rPr>
                <w:lang w:eastAsia="ar-SA"/>
              </w:rPr>
              <w:t>Г</w:t>
            </w:r>
            <w:r w:rsidR="00557398" w:rsidRPr="0064593C">
              <w:rPr>
                <w:lang w:eastAsia="ar-SA"/>
              </w:rPr>
              <w:t xml:space="preserve">енерального плана </w:t>
            </w:r>
            <w:r w:rsidRPr="0064593C">
              <w:rPr>
                <w:color w:val="483B3F"/>
              </w:rPr>
              <w:t xml:space="preserve">в соответствие с </w:t>
            </w:r>
            <w:r w:rsidRPr="0064593C">
              <w:t>законодательством РФ и нормативно-правовыми актами субъекта РФ и городско</w:t>
            </w:r>
            <w:r w:rsidR="008A5292" w:rsidRPr="0064593C">
              <w:t>го</w:t>
            </w:r>
            <w:r w:rsidRPr="0064593C">
              <w:t xml:space="preserve"> округ</w:t>
            </w:r>
            <w:r w:rsidR="008A5292" w:rsidRPr="0064593C">
              <w:t>а</w:t>
            </w:r>
            <w:r w:rsidRPr="0064593C">
              <w:t xml:space="preserve"> </w:t>
            </w:r>
            <w:r w:rsidR="00E74A74" w:rsidRPr="0064593C">
              <w:t xml:space="preserve">город </w:t>
            </w:r>
            <w:r w:rsidR="001549B0" w:rsidRPr="0064593C">
              <w:t>Югорск.</w:t>
            </w:r>
          </w:p>
          <w:p w14:paraId="00FF5DCD" w14:textId="77777777" w:rsidR="00783629" w:rsidRPr="0064593C" w:rsidRDefault="006A117B" w:rsidP="00D9706D">
            <w:pPr>
              <w:spacing w:after="0"/>
              <w:ind w:firstLine="403"/>
            </w:pPr>
            <w:r w:rsidRPr="0064593C">
              <w:t>2</w:t>
            </w:r>
            <w:r w:rsidR="00F2090D" w:rsidRPr="0064593C">
              <w:t xml:space="preserve">. Определение возможных и необходимых изменений градостроительной политики муниципального образования. </w:t>
            </w:r>
          </w:p>
          <w:p w14:paraId="1FEDD559" w14:textId="77777777" w:rsidR="00F22B16" w:rsidRPr="0064593C" w:rsidRDefault="00783629" w:rsidP="00D9706D">
            <w:pPr>
              <w:spacing w:after="0"/>
              <w:ind w:firstLine="403"/>
            </w:pPr>
            <w:r w:rsidRPr="0064593C">
              <w:t xml:space="preserve">3. </w:t>
            </w:r>
            <w:r w:rsidR="00F2090D" w:rsidRPr="0064593C">
              <w:t xml:space="preserve">Создание целостной системы общественных пространств муниципального образования. Развитие муниципального образования в части реализации совместных проектов межмуниципального и межрегионального характера и формирование на ее основе информационного ресурса для разработки документов стратегического и территориального </w:t>
            </w:r>
            <w:r w:rsidR="00557398" w:rsidRPr="0064593C">
              <w:t>планирования городского округа.</w:t>
            </w:r>
          </w:p>
          <w:p w14:paraId="61F82BCE" w14:textId="3965939E" w:rsidR="00783629" w:rsidRPr="0064593C" w:rsidRDefault="00783629" w:rsidP="00D9706D">
            <w:pPr>
              <w:spacing w:after="0"/>
              <w:ind w:firstLine="403"/>
            </w:pPr>
            <w:r w:rsidRPr="0064593C">
              <w:t>4. Подготовка проекта стратегии общественных пространств.</w:t>
            </w:r>
          </w:p>
        </w:tc>
      </w:tr>
      <w:tr w:rsidR="00F22B16" w:rsidRPr="0064593C" w14:paraId="71C815BB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535F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273" w14:textId="24F50177" w:rsidR="00F22B16" w:rsidRPr="0064593C" w:rsidRDefault="00F22B16" w:rsidP="0064593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Нормативные правовые акты и иные документы, подлежащие учету при </w:t>
            </w:r>
            <w:r w:rsidR="0064593C" w:rsidRPr="0064593C">
              <w:t>оказании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85CB" w14:textId="6645F5BD" w:rsidR="00F22B16" w:rsidRPr="0064593C" w:rsidRDefault="00F22B16" w:rsidP="00D9706D">
            <w:pPr>
              <w:widowControl w:val="0"/>
              <w:autoSpaceDN w:val="0"/>
              <w:spacing w:after="0"/>
              <w:ind w:firstLine="403"/>
            </w:pPr>
            <w:proofErr w:type="gramStart"/>
            <w:r w:rsidRPr="0064593C">
              <w:t xml:space="preserve">При выполнении работ должно быть обеспечено соответствие выпускаемых материалов требованиям действующих нормативных </w:t>
            </w:r>
            <w:r w:rsidR="00080F28" w:rsidRPr="0064593C">
              <w:t xml:space="preserve">правовых </w:t>
            </w:r>
            <w:r w:rsidR="00557398" w:rsidRPr="0064593C">
              <w:t>актов</w:t>
            </w:r>
            <w:r w:rsidRPr="0064593C">
              <w:t xml:space="preserve"> и иных документов по регулированию (в части, касающейся оказания услуг (выполнения работ), действующих на территории Российской Федерации на момент сдачи материалов выполненных работ Муниципальному заказчику, с учетом требований:</w:t>
            </w:r>
            <w:proofErr w:type="gramEnd"/>
          </w:p>
          <w:p w14:paraId="5A1FABDD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Градостроительного кодекса Российской Федерации.</w:t>
            </w:r>
          </w:p>
          <w:p w14:paraId="0C112570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Земельного кодекса Российской Федерации.</w:t>
            </w:r>
          </w:p>
          <w:p w14:paraId="08D5FF99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Лесного кодекса Российской Федерации.</w:t>
            </w:r>
          </w:p>
          <w:p w14:paraId="14BB561E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Водного кодекса Российской Федерации.</w:t>
            </w:r>
          </w:p>
          <w:p w14:paraId="71E385F3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Федерального закона от 06.10.2003 № 131-ФЗ «Об общих принципах организации местного самоуправления в Российской Федерации».</w:t>
            </w:r>
          </w:p>
          <w:p w14:paraId="4096BF4D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rPr>
                <w:rStyle w:val="doccaption"/>
              </w:rPr>
              <w:t>Федерального закона от 29.07.2017 №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</w:t>
            </w:r>
          </w:p>
          <w:p w14:paraId="1469679E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Федерального закона от 14.03.1995 № 33-ФЗ «Об особо охраняемых природных территориях».</w:t>
            </w:r>
          </w:p>
          <w:p w14:paraId="2AB8CB47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Федерального закона от 25.06.2002 № 73-ФЗ «Об объектах культурного наследия, памятниках истории и культуры народов Российской Федерации».</w:t>
            </w:r>
          </w:p>
          <w:p w14:paraId="0E5B2316" w14:textId="77777777" w:rsidR="00F22B16" w:rsidRPr="0064593C" w:rsidRDefault="00F22B16" w:rsidP="00D9706D">
            <w:pPr>
              <w:widowControl w:val="0"/>
              <w:spacing w:after="0"/>
              <w:ind w:firstLine="403"/>
            </w:pPr>
            <w:r w:rsidRPr="0064593C">
              <w:t>Федерального закона от 30.03.1999 № 52-ФЗ «О санитарно-</w:t>
            </w:r>
            <w:r w:rsidRPr="0064593C">
              <w:lastRenderedPageBreak/>
              <w:t>эпидемиологическом благополучии населения».</w:t>
            </w:r>
          </w:p>
          <w:p w14:paraId="595DB09F" w14:textId="77777777" w:rsidR="00F22B16" w:rsidRPr="0064593C" w:rsidRDefault="00F22B16" w:rsidP="00D9706D">
            <w:pPr>
              <w:widowControl w:val="0"/>
              <w:spacing w:after="0"/>
              <w:ind w:firstLine="403"/>
            </w:pPr>
            <w:r w:rsidRPr="0064593C">
              <w:t>Федерального закона от 21.12.1994 № 68-ФЗ «О защите населения и территорий от чрезвычайных ситуаций природного и техногенного характера».</w:t>
            </w:r>
          </w:p>
          <w:p w14:paraId="7A4DB55A" w14:textId="77777777" w:rsidR="00F22B16" w:rsidRPr="0064593C" w:rsidRDefault="00F22B16" w:rsidP="00D9706D">
            <w:pPr>
              <w:widowControl w:val="0"/>
              <w:spacing w:after="0"/>
              <w:ind w:firstLine="403"/>
            </w:pPr>
            <w:r w:rsidRPr="0064593C">
              <w:t>Федерального закона от 10.01.2002 № 7-ФЗ «Об охране окружающей среды».</w:t>
            </w:r>
          </w:p>
          <w:p w14:paraId="123325A0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Федерального закона от 21.12.1994 № 69-ФЗ «О пожарной безопасности».</w:t>
            </w:r>
          </w:p>
          <w:p w14:paraId="4F371C34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Федерального закона от 13.07.2015 № 218-ФЗ «О государственной регистрации недвижимости».</w:t>
            </w:r>
          </w:p>
          <w:p w14:paraId="1041CFC2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Федерального закона от 24.07.2002 № 101-ФЗ «Об обороте земель сельскохозяйственного назначения.</w:t>
            </w:r>
          </w:p>
          <w:p w14:paraId="47CC0949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Федерального закона от 31.03.1999 № 69-ФЗ «О газоснабжении в Российской Федерации».</w:t>
            </w:r>
          </w:p>
          <w:p w14:paraId="798D1E1E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Федерального закона от 07.12.2011 № 416-ФЗ «О водоснабжении и водоотведении».</w:t>
            </w:r>
          </w:p>
          <w:p w14:paraId="35C9549E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Федерального закона от 27.07.2010 № 190-ФЗ «О теплоснабжении».</w:t>
            </w:r>
          </w:p>
          <w:p w14:paraId="07C004A6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Федерального закона от 12.01.1996 № 8-ФЗ «О погребении и похоронном деле».</w:t>
            </w:r>
          </w:p>
          <w:p w14:paraId="6C7F0036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Федерального закона от 31.12.2014 № 488-ФЗ «О промышленной политике в Российской Федерации».</w:t>
            </w:r>
          </w:p>
          <w:p w14:paraId="5F380263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Закона Российской Федерации от 21.02.1992 № 2395-1 «О недрах».</w:t>
            </w:r>
          </w:p>
          <w:p w14:paraId="02C08A07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Закона Российской Федерации от 21.07.1993 № 5485-1 «О государственной тайне».</w:t>
            </w:r>
          </w:p>
          <w:p w14:paraId="2F7BDDE6" w14:textId="35C24ABA" w:rsidR="00F22B16" w:rsidRPr="0064593C" w:rsidRDefault="00F22B16" w:rsidP="00D9706D">
            <w:pPr>
              <w:spacing w:after="0"/>
              <w:ind w:firstLine="403"/>
            </w:pPr>
            <w:r w:rsidRPr="0064593C">
              <w:t>Указа Президента Российской Федерации от 30.11.1995 № 1203 «Об утверждении Перечня сведений, отнесенных к государственной тайне».</w:t>
            </w:r>
          </w:p>
          <w:p w14:paraId="79B98B5F" w14:textId="195E43C2" w:rsidR="00124A40" w:rsidRPr="0064593C" w:rsidRDefault="00124A40" w:rsidP="00D9706D">
            <w:pPr>
              <w:spacing w:after="0"/>
              <w:ind w:firstLine="403"/>
            </w:pPr>
            <w:r w:rsidRPr="0064593C">
              <w:t>Постановлени</w:t>
            </w:r>
            <w:r w:rsidR="00EE3637">
              <w:t>я</w:t>
            </w:r>
            <w:r w:rsidRPr="0064593C">
              <w:t xml:space="preserve"> Правительства РФ от 18 .04.2014  № 360 «О зонах затопления, подтопления».</w:t>
            </w:r>
          </w:p>
          <w:p w14:paraId="3DFC929B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Постановления Правительства Российской Федерации от 26.12.2014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сооружений».</w:t>
            </w:r>
          </w:p>
          <w:p w14:paraId="1D910AD2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Постановления Правительства Российской Федерации от 31.12.2015 № 1532 «Об утверждении Правил предоставления документов, направляемых или предоставляемых в соответствии с частями 1, 3–13, 15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недвижимости».</w:t>
            </w:r>
          </w:p>
          <w:p w14:paraId="6058CAD7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Постановления Правительства Российской Федерации от 30.07.2009 № 621 «Об утверждении формы карты (плана) объекта землеустройства и требований к ее составлению».</w:t>
            </w:r>
          </w:p>
          <w:p w14:paraId="496A8EEB" w14:textId="2B1B7991" w:rsidR="00F22B16" w:rsidRPr="0064593C" w:rsidRDefault="00F22B16" w:rsidP="00D9706D">
            <w:pPr>
              <w:tabs>
                <w:tab w:val="num" w:pos="0"/>
                <w:tab w:val="left" w:pos="142"/>
                <w:tab w:val="num" w:pos="432"/>
              </w:tabs>
              <w:spacing w:after="0"/>
              <w:ind w:firstLine="403"/>
            </w:pPr>
            <w:r w:rsidRPr="0064593C">
              <w:rPr>
                <w:color w:val="22272F"/>
                <w:shd w:val="clear" w:color="auto" w:fill="FFFFFF"/>
              </w:rPr>
              <w:t>Постановлени</w:t>
            </w:r>
            <w:r w:rsidR="00EE3637">
              <w:rPr>
                <w:color w:val="22272F"/>
                <w:shd w:val="clear" w:color="auto" w:fill="FFFFFF"/>
              </w:rPr>
              <w:t>я</w:t>
            </w:r>
            <w:r w:rsidRPr="0064593C">
              <w:rPr>
                <w:color w:val="22272F"/>
                <w:shd w:val="clear" w:color="auto" w:fill="FFFFFF"/>
              </w:rPr>
              <w:t xml:space="preserve"> Правительства РФ от 24.11.2016 № 1240 «Об установлении государственных систем координат, государственной системы высот и государственной </w:t>
            </w:r>
            <w:r w:rsidRPr="0064593C">
              <w:rPr>
                <w:color w:val="22272F"/>
                <w:shd w:val="clear" w:color="auto" w:fill="FFFFFF"/>
              </w:rPr>
              <w:lastRenderedPageBreak/>
              <w:t>гравиметрической системы»;</w:t>
            </w:r>
          </w:p>
          <w:p w14:paraId="17F9AE08" w14:textId="77777777" w:rsidR="00F22B16" w:rsidRPr="0064593C" w:rsidRDefault="00F22B16" w:rsidP="00D9706D">
            <w:pPr>
              <w:spacing w:after="0"/>
              <w:ind w:firstLine="403"/>
            </w:pPr>
            <w:r w:rsidRPr="0064593C">
              <w:t>Приказа Минэкономразвития России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планирования».</w:t>
            </w:r>
          </w:p>
          <w:p w14:paraId="60962885" w14:textId="11FE5DF1" w:rsidR="00F22B16" w:rsidRPr="0064593C" w:rsidRDefault="00F22B16" w:rsidP="00D9706D">
            <w:pPr>
              <w:spacing w:after="0"/>
              <w:ind w:firstLine="403"/>
            </w:pPr>
            <w:r w:rsidRPr="0064593C">
              <w:t>Приказ</w:t>
            </w:r>
            <w:r w:rsidR="00557398" w:rsidRPr="0064593C">
              <w:t>а</w:t>
            </w:r>
            <w:r w:rsidRPr="0064593C">
              <w:t xml:space="preserve"> Министерства регионального развития России от 26.05.2011 № 244 «Об утверждении Методических рекомендаций по разработке проектов генеральных планов поселений и городских округов».</w:t>
            </w:r>
          </w:p>
          <w:p w14:paraId="7B9D5852" w14:textId="6666A6EA" w:rsidR="00F22B16" w:rsidRPr="0064593C" w:rsidRDefault="0059184F" w:rsidP="00D9706D">
            <w:pPr>
              <w:pStyle w:val="1"/>
              <w:tabs>
                <w:tab w:val="clear" w:pos="432"/>
                <w:tab w:val="num" w:pos="93"/>
              </w:tabs>
              <w:spacing w:before="0" w:after="0"/>
              <w:ind w:left="0" w:firstLine="403"/>
              <w:jc w:val="both"/>
              <w:rPr>
                <w:sz w:val="24"/>
                <w:szCs w:val="24"/>
              </w:rPr>
            </w:pPr>
            <w:hyperlink r:id="rId8" w:history="1">
              <w:r w:rsidR="00F22B16" w:rsidRPr="0064593C">
                <w:rPr>
                  <w:rStyle w:val="a8"/>
                  <w:color w:val="auto"/>
                  <w:sz w:val="24"/>
                  <w:szCs w:val="24"/>
                  <w:u w:val="none"/>
                </w:rPr>
                <w:t>Приказ</w:t>
              </w:r>
              <w:r w:rsidR="00557398" w:rsidRPr="0064593C">
                <w:rPr>
                  <w:rStyle w:val="a8"/>
                  <w:color w:val="auto"/>
                  <w:sz w:val="24"/>
                  <w:szCs w:val="24"/>
                  <w:u w:val="none"/>
                </w:rPr>
                <w:t>а</w:t>
              </w:r>
              <w:r w:rsidR="00F22B16" w:rsidRPr="0064593C">
                <w:rPr>
                  <w:rStyle w:val="a8"/>
                  <w:color w:val="auto"/>
                  <w:sz w:val="24"/>
                  <w:szCs w:val="24"/>
                  <w:u w:val="none"/>
                </w:rPr>
                <w:t xml:space="preserve"> Министерства экономического развития РФ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</w:t>
              </w:r>
            </w:hyperlink>
            <w:r w:rsidR="00F22B16" w:rsidRPr="0064593C">
              <w:rPr>
                <w:sz w:val="24"/>
                <w:szCs w:val="24"/>
              </w:rPr>
              <w:t>»</w:t>
            </w:r>
            <w:r w:rsidR="001E7FF6" w:rsidRPr="0064593C">
              <w:rPr>
                <w:sz w:val="24"/>
                <w:szCs w:val="24"/>
              </w:rPr>
              <w:t>.</w:t>
            </w:r>
          </w:p>
          <w:p w14:paraId="5E52321B" w14:textId="0B1E39F9" w:rsidR="00F22B16" w:rsidRPr="0064593C" w:rsidRDefault="00F22B16" w:rsidP="00D9706D">
            <w:pPr>
              <w:spacing w:after="0"/>
              <w:ind w:firstLine="403"/>
            </w:pPr>
            <w:proofErr w:type="gramStart"/>
            <w:r w:rsidRPr="0064593C">
              <w:rPr>
                <w:color w:val="22272F"/>
                <w:shd w:val="clear" w:color="auto" w:fill="FFFFFF"/>
              </w:rPr>
              <w:t>Приказ</w:t>
            </w:r>
            <w:r w:rsidR="00557398" w:rsidRPr="0064593C">
              <w:rPr>
                <w:color w:val="22272F"/>
                <w:shd w:val="clear" w:color="auto" w:fill="FFFFFF"/>
              </w:rPr>
              <w:t>а</w:t>
            </w:r>
            <w:r w:rsidRPr="0064593C">
              <w:rPr>
                <w:color w:val="22272F"/>
                <w:shd w:val="clear" w:color="auto" w:fill="FFFFFF"/>
              </w:rPr>
              <w:t xml:space="preserve"> Министерства экономического развития РФ от 23.11 2018. № 650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</w:t>
            </w:r>
            <w:proofErr w:type="gramEnd"/>
            <w:r w:rsidRPr="0064593C">
              <w:rPr>
                <w:color w:val="22272F"/>
                <w:shd w:val="clear" w:color="auto" w:fill="FFFFFF"/>
              </w:rPr>
              <w:t xml:space="preserve">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территории, и о признании утратившими силу приказов Минэкономразвития России от 23 марта 2016 г.  №163 и от 4 мая 2018 г. №236»;</w:t>
            </w:r>
          </w:p>
          <w:p w14:paraId="12591A71" w14:textId="77777777" w:rsidR="00F22B16" w:rsidRPr="0064593C" w:rsidRDefault="00F22B16" w:rsidP="00D9706D">
            <w:pPr>
              <w:adjustRightInd w:val="0"/>
              <w:spacing w:after="0"/>
              <w:ind w:firstLine="403"/>
            </w:pPr>
            <w:r w:rsidRPr="0064593C">
              <w:t>Закона Ханты-Мансийского автономного округа – Югры от 18.04.2007 № 39-оз  «О градостроительной деятельности на территории Ханты-Мансийского автономного округа – Югры»;</w:t>
            </w:r>
          </w:p>
          <w:p w14:paraId="7F58125A" w14:textId="77777777" w:rsidR="00F22B16" w:rsidRPr="0064593C" w:rsidRDefault="00F22B16" w:rsidP="00D9706D">
            <w:pPr>
              <w:adjustRightInd w:val="0"/>
              <w:spacing w:after="0"/>
              <w:ind w:firstLine="403"/>
            </w:pPr>
            <w:r w:rsidRPr="0064593C">
              <w:t>Закона Ханты-Мансийского автономного округа – Югры от 29.12.2006 № 148-оз «О регулировании отдельных вопросов в области водных и лесных отношений на территории Ханты-Мансийского автономного округа – Югры»;</w:t>
            </w:r>
          </w:p>
          <w:p w14:paraId="70C4F476" w14:textId="21A2CC91" w:rsidR="00F22B16" w:rsidRPr="0064593C" w:rsidRDefault="00F22B16" w:rsidP="00D9706D">
            <w:pPr>
              <w:tabs>
                <w:tab w:val="num" w:pos="0"/>
                <w:tab w:val="left" w:pos="142"/>
                <w:tab w:val="num" w:pos="432"/>
              </w:tabs>
              <w:spacing w:after="0"/>
              <w:ind w:firstLine="403"/>
              <w:rPr>
                <w:bCs/>
              </w:rPr>
            </w:pPr>
            <w:r w:rsidRPr="0064593C">
              <w:rPr>
                <w:bCs/>
              </w:rPr>
              <w:t>Закон</w:t>
            </w:r>
            <w:r w:rsidR="00557398" w:rsidRPr="0064593C">
              <w:rPr>
                <w:bCs/>
              </w:rPr>
              <w:t>а</w:t>
            </w:r>
            <w:r w:rsidRPr="0064593C">
              <w:rPr>
                <w:bCs/>
              </w:rPr>
              <w:t xml:space="preserve"> Ханты-Мансийского автономного округа - Югры от </w:t>
            </w:r>
            <w:r w:rsidRPr="0064593C">
              <w:rPr>
                <w:lang w:eastAsia="en-US"/>
              </w:rPr>
              <w:t>07.07.2004 № 43-оз «Об административно-территориальном устройстве Ханты-Мансийского автономного округа – Югры и порядке его изменения»;</w:t>
            </w:r>
          </w:p>
          <w:p w14:paraId="4EE3571D" w14:textId="7D8E989C" w:rsidR="00F22B16" w:rsidRPr="0064593C" w:rsidRDefault="00F22B16" w:rsidP="00D9706D">
            <w:pPr>
              <w:tabs>
                <w:tab w:val="num" w:pos="0"/>
                <w:tab w:val="left" w:pos="142"/>
                <w:tab w:val="num" w:pos="432"/>
              </w:tabs>
              <w:spacing w:after="0"/>
              <w:ind w:firstLine="403"/>
              <w:rPr>
                <w:lang w:eastAsia="en-US"/>
              </w:rPr>
            </w:pPr>
            <w:r w:rsidRPr="0064593C">
              <w:rPr>
                <w:bCs/>
              </w:rPr>
              <w:t>Закон</w:t>
            </w:r>
            <w:r w:rsidR="00557398" w:rsidRPr="0064593C">
              <w:rPr>
                <w:bCs/>
              </w:rPr>
              <w:t>а</w:t>
            </w:r>
            <w:r w:rsidRPr="0064593C">
              <w:rPr>
                <w:bCs/>
              </w:rPr>
              <w:t xml:space="preserve"> Ханты-Мансийского автономного округа - Югры от </w:t>
            </w:r>
            <w:r w:rsidRPr="0064593C">
              <w:rPr>
                <w:lang w:eastAsia="en-US"/>
              </w:rPr>
              <w:t>25.11.2004 № 63-оз «О статусе и границах муниципальных образований Ханты-Мансийского автономного округа – Югры»;</w:t>
            </w:r>
          </w:p>
          <w:p w14:paraId="0291E44E" w14:textId="77777777" w:rsidR="00F22B16" w:rsidRPr="0064593C" w:rsidRDefault="00F22B16" w:rsidP="00D9706D">
            <w:pPr>
              <w:pStyle w:val="a"/>
              <w:numPr>
                <w:ilvl w:val="0"/>
                <w:numId w:val="0"/>
              </w:numPr>
              <w:ind w:firstLine="403"/>
            </w:pPr>
            <w:r w:rsidRPr="0064593C">
              <w:t>Постановлени</w:t>
            </w:r>
            <w:r w:rsidRPr="0064593C">
              <w:rPr>
                <w:lang w:val="ru-RU"/>
              </w:rPr>
              <w:t>я</w:t>
            </w:r>
            <w:r w:rsidRPr="0064593C">
              <w:t xml:space="preserve"> Правительства Ханты-Мансийского автономного округа – Югры от 13.06.2007 № 154-п «О составе, порядке подготовки документов территориального планирования муниципальных образований Ханты-Мансийского автономного округа – Югры, порядке подготовки изменений и внесения их в такие документы, а также о составе, порядке подготовки планов реализации таких документов»;</w:t>
            </w:r>
          </w:p>
          <w:p w14:paraId="31F045F9" w14:textId="694E54D8" w:rsidR="00F22B16" w:rsidRPr="0064593C" w:rsidRDefault="00F22B16" w:rsidP="00D9706D">
            <w:pPr>
              <w:adjustRightInd w:val="0"/>
              <w:spacing w:after="0"/>
              <w:ind w:firstLine="403"/>
            </w:pPr>
            <w:r w:rsidRPr="0064593C">
              <w:lastRenderedPageBreak/>
              <w:t>Постановления Правительства Ханты-Мансийского автономного округа – Югры от 29.12.2014 № 534-п «Об утверждении региональных нормативов градостроительного проектирования Ханты-Мансийского автономного округа – Югры»;</w:t>
            </w:r>
          </w:p>
          <w:p w14:paraId="69B93FCB" w14:textId="77777777" w:rsidR="00F22B16" w:rsidRPr="0064593C" w:rsidRDefault="00F22B16" w:rsidP="00D9706D">
            <w:pPr>
              <w:tabs>
                <w:tab w:val="num" w:pos="0"/>
                <w:tab w:val="left" w:pos="142"/>
                <w:tab w:val="num" w:pos="432"/>
              </w:tabs>
              <w:spacing w:after="0"/>
              <w:ind w:firstLine="403"/>
            </w:pPr>
            <w:r w:rsidRPr="0064593C">
              <w:t>Устава города Югорска;</w:t>
            </w:r>
          </w:p>
          <w:p w14:paraId="02D13387" w14:textId="77777777" w:rsidR="00F22B16" w:rsidRPr="0064593C" w:rsidRDefault="00F22B16" w:rsidP="00D9706D">
            <w:pPr>
              <w:tabs>
                <w:tab w:val="num" w:pos="0"/>
                <w:tab w:val="left" w:pos="142"/>
                <w:tab w:val="num" w:pos="432"/>
              </w:tabs>
              <w:spacing w:after="0"/>
              <w:ind w:firstLine="403"/>
              <w:rPr>
                <w:bCs/>
              </w:rPr>
            </w:pPr>
            <w:r w:rsidRPr="0064593C">
              <w:rPr>
                <w:bCs/>
              </w:rPr>
              <w:t>Решения Думы города Югорска от 18.12.2014 № 90 «Об утверждении местных нормативов градостроительного проектирования муниципального образования городской округ город Югорск»;</w:t>
            </w:r>
          </w:p>
          <w:p w14:paraId="2EB28149" w14:textId="77777777" w:rsidR="00F22B16" w:rsidRPr="0064593C" w:rsidRDefault="00F22B16" w:rsidP="00D9706D">
            <w:pPr>
              <w:tabs>
                <w:tab w:val="num" w:pos="0"/>
                <w:tab w:val="left" w:pos="142"/>
                <w:tab w:val="num" w:pos="432"/>
              </w:tabs>
              <w:spacing w:after="0"/>
              <w:ind w:firstLine="403"/>
            </w:pPr>
            <w:r w:rsidRPr="0064593C">
              <w:t>Решения Думы города Югорска от 07.10.2014 № 65 «Об утверждении генерального плана муниципального образования городской округ город Югорск Ханты-Мансийского автономного округа - Югры»;</w:t>
            </w:r>
          </w:p>
          <w:p w14:paraId="11168CB1" w14:textId="77777777" w:rsidR="00F22B16" w:rsidRPr="0064593C" w:rsidRDefault="00F22B16" w:rsidP="00D9706D">
            <w:pPr>
              <w:tabs>
                <w:tab w:val="num" w:pos="0"/>
                <w:tab w:val="left" w:pos="142"/>
                <w:tab w:val="num" w:pos="432"/>
              </w:tabs>
              <w:spacing w:after="0"/>
              <w:ind w:firstLine="403"/>
            </w:pPr>
            <w:r w:rsidRPr="0064593C">
              <w:t>Решения Думы города Югорска от 27.06.2017 № 61 «О Правилах землепользования и застройки муниципального образования городской округ город Югорск».</w:t>
            </w:r>
          </w:p>
          <w:p w14:paraId="29200B23" w14:textId="77777777" w:rsidR="00F22B16" w:rsidRPr="0064593C" w:rsidRDefault="00F22B16" w:rsidP="00D9706D">
            <w:pPr>
              <w:tabs>
                <w:tab w:val="num" w:pos="0"/>
                <w:tab w:val="left" w:pos="142"/>
                <w:tab w:val="num" w:pos="432"/>
              </w:tabs>
              <w:spacing w:after="0"/>
              <w:ind w:firstLine="403"/>
              <w:rPr>
                <w:color w:val="000000"/>
              </w:rPr>
            </w:pPr>
            <w:r w:rsidRPr="0064593C">
              <w:t>Решения Думы города Югорска от 25.04.2017 № 38 «</w:t>
            </w:r>
            <w:r w:rsidRPr="0064593C">
              <w:rPr>
                <w:color w:val="000000"/>
              </w:rPr>
              <w:t>Об утверждении Программы</w:t>
            </w:r>
            <w:r w:rsidRPr="0064593C">
              <w:rPr>
                <w:b/>
                <w:color w:val="000000"/>
              </w:rPr>
              <w:t xml:space="preserve"> </w:t>
            </w:r>
            <w:r w:rsidRPr="0064593C">
              <w:rPr>
                <w:color w:val="000000"/>
              </w:rPr>
              <w:t>комплексного развития транспортной инфраструктуры города Югорска  на 2017 – 2035 годы»;</w:t>
            </w:r>
          </w:p>
          <w:p w14:paraId="4D581754" w14:textId="77777777" w:rsidR="00F22B16" w:rsidRPr="0064593C" w:rsidRDefault="00F22B16" w:rsidP="00D9706D">
            <w:pPr>
              <w:tabs>
                <w:tab w:val="num" w:pos="0"/>
                <w:tab w:val="left" w:pos="142"/>
                <w:tab w:val="num" w:pos="432"/>
              </w:tabs>
              <w:spacing w:after="0"/>
              <w:ind w:firstLine="403"/>
              <w:rPr>
                <w:color w:val="000000"/>
              </w:rPr>
            </w:pPr>
            <w:r w:rsidRPr="0064593C">
              <w:t>Решения Думы города Югорска от 19.12.2017 № 109 «</w:t>
            </w:r>
            <w:r w:rsidRPr="0064593C">
              <w:rPr>
                <w:color w:val="000000"/>
              </w:rPr>
              <w:t>Об утверждении Программы</w:t>
            </w:r>
            <w:r w:rsidRPr="0064593C">
              <w:rPr>
                <w:b/>
                <w:color w:val="000000"/>
              </w:rPr>
              <w:t xml:space="preserve"> </w:t>
            </w:r>
            <w:r w:rsidRPr="0064593C">
              <w:rPr>
                <w:color w:val="000000"/>
              </w:rPr>
              <w:t>комплексного развития социальной инфраструктуры города Югорска на 2017 – 2035 годы»;</w:t>
            </w:r>
          </w:p>
          <w:p w14:paraId="4783D4A5" w14:textId="77777777" w:rsidR="00F22B16" w:rsidRPr="0064593C" w:rsidRDefault="00F22B16" w:rsidP="00D9706D">
            <w:pPr>
              <w:tabs>
                <w:tab w:val="num" w:pos="0"/>
                <w:tab w:val="left" w:pos="142"/>
                <w:tab w:val="num" w:pos="432"/>
              </w:tabs>
              <w:spacing w:after="0"/>
              <w:ind w:firstLine="403"/>
              <w:rPr>
                <w:color w:val="000000"/>
              </w:rPr>
            </w:pPr>
            <w:r w:rsidRPr="0064593C">
              <w:t>Решения Думы города Югорска от 26.12.2017 № 114 «</w:t>
            </w:r>
            <w:r w:rsidRPr="0064593C">
              <w:rPr>
                <w:color w:val="000000"/>
              </w:rPr>
              <w:t xml:space="preserve">Об утверждении </w:t>
            </w:r>
            <w:proofErr w:type="gramStart"/>
            <w:r w:rsidRPr="0064593C">
              <w:rPr>
                <w:color w:val="000000"/>
              </w:rPr>
              <w:t>Программы</w:t>
            </w:r>
            <w:r w:rsidRPr="0064593C">
              <w:rPr>
                <w:b/>
                <w:color w:val="000000"/>
              </w:rPr>
              <w:t xml:space="preserve"> </w:t>
            </w:r>
            <w:r w:rsidRPr="0064593C">
              <w:t>комплексного развития систем коммунальной инфраструктуры города</w:t>
            </w:r>
            <w:proofErr w:type="gramEnd"/>
            <w:r w:rsidRPr="0064593C">
              <w:t xml:space="preserve"> Югорска на 2018 - 2035 годы</w:t>
            </w:r>
            <w:r w:rsidRPr="0064593C">
              <w:rPr>
                <w:color w:val="000000"/>
              </w:rPr>
              <w:t>»;</w:t>
            </w:r>
          </w:p>
          <w:p w14:paraId="46565BB5" w14:textId="104FFA53" w:rsidR="003525E7" w:rsidRPr="0064593C" w:rsidRDefault="003525E7" w:rsidP="00D9706D">
            <w:pPr>
              <w:tabs>
                <w:tab w:val="num" w:pos="0"/>
                <w:tab w:val="left" w:pos="142"/>
                <w:tab w:val="num" w:pos="432"/>
              </w:tabs>
              <w:spacing w:after="0"/>
              <w:ind w:firstLine="403"/>
              <w:rPr>
                <w:color w:val="000000"/>
              </w:rPr>
            </w:pPr>
            <w:r w:rsidRPr="0064593C">
              <w:rPr>
                <w:color w:val="000000"/>
              </w:rPr>
              <w:t>Постановления администрации города Югорска от 27.04.2020 № 17 «О подготовке проекта внесения изменений в генеральный план города Югорска»;</w:t>
            </w:r>
          </w:p>
          <w:p w14:paraId="13A310CC" w14:textId="77777777" w:rsidR="00F22B16" w:rsidRPr="0064593C" w:rsidRDefault="00F22B16" w:rsidP="00D9706D">
            <w:pPr>
              <w:widowControl w:val="0"/>
              <w:autoSpaceDN w:val="0"/>
              <w:spacing w:after="0"/>
              <w:ind w:firstLine="403"/>
              <w:rPr>
                <w:bCs/>
              </w:rPr>
            </w:pPr>
            <w:r w:rsidRPr="0064593C">
              <w:t>Иные нормативные документы, действующие на территории Российской Федерации, Ханты-Мансийского автономного округа – Югры, муниципального образования городского округа город Югорск.</w:t>
            </w:r>
          </w:p>
        </w:tc>
      </w:tr>
      <w:tr w:rsidR="00F22B16" w:rsidRPr="0064593C" w14:paraId="76329EAF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ACE8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lastRenderedPageBreak/>
              <w:t>4.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116E" w14:textId="02FA2B88" w:rsidR="00F22B16" w:rsidRPr="0064593C" w:rsidRDefault="00F22B16" w:rsidP="0064593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Место </w:t>
            </w:r>
            <w:r w:rsidR="0064593C" w:rsidRPr="0064593C">
              <w:t>оказания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77F0" w14:textId="37B45A50" w:rsidR="00F22B16" w:rsidRPr="0064593C" w:rsidRDefault="00006274" w:rsidP="00D9706D">
            <w:pPr>
              <w:widowControl w:val="0"/>
              <w:autoSpaceDN w:val="0"/>
              <w:spacing w:after="0"/>
              <w:ind w:firstLine="403"/>
              <w:rPr>
                <w:bCs/>
              </w:rPr>
            </w:pPr>
            <w:r>
              <w:rPr>
                <w:bCs/>
              </w:rPr>
              <w:t>Оказание услуг</w:t>
            </w:r>
            <w:r w:rsidR="00BD60FF">
              <w:rPr>
                <w:bCs/>
              </w:rPr>
              <w:t xml:space="preserve"> осуществляется</w:t>
            </w:r>
            <w:r>
              <w:rPr>
                <w:bCs/>
              </w:rPr>
              <w:t xml:space="preserve"> п</w:t>
            </w:r>
            <w:r w:rsidR="00F22B16" w:rsidRPr="0064593C">
              <w:rPr>
                <w:bCs/>
              </w:rPr>
              <w:t>о месту нахождения Исполнителя.</w:t>
            </w:r>
          </w:p>
          <w:p w14:paraId="205EF6E6" w14:textId="006B120C" w:rsidR="00F22B16" w:rsidRPr="0064593C" w:rsidRDefault="00F22B16" w:rsidP="0064593C">
            <w:pPr>
              <w:widowControl w:val="0"/>
              <w:autoSpaceDN w:val="0"/>
              <w:spacing w:after="0"/>
              <w:ind w:firstLine="403"/>
            </w:pPr>
            <w:r w:rsidRPr="0064593C">
              <w:rPr>
                <w:bCs/>
              </w:rPr>
              <w:t xml:space="preserve">Документы, являющиеся результатами </w:t>
            </w:r>
            <w:r w:rsidR="0064593C" w:rsidRPr="0064593C">
              <w:rPr>
                <w:bCs/>
              </w:rPr>
              <w:t>услуг</w:t>
            </w:r>
            <w:r w:rsidRPr="0064593C">
              <w:rPr>
                <w:bCs/>
              </w:rPr>
              <w:t>, передаются в Управление архитектуры и градостроительства администрации города Югорска, расположенного по адресу: 628260, Ханты-Мансийский автономны</w:t>
            </w:r>
            <w:bookmarkStart w:id="3" w:name="_GoBack"/>
            <w:bookmarkEnd w:id="3"/>
            <w:r w:rsidRPr="0064593C">
              <w:rPr>
                <w:bCs/>
              </w:rPr>
              <w:t>й округ – Югра, город Югорск, ул. 40 лет Победы, д. 11, кабинет 306.</w:t>
            </w:r>
          </w:p>
        </w:tc>
      </w:tr>
      <w:tr w:rsidR="00F22B16" w:rsidRPr="0064593C" w14:paraId="75775CBE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8435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6A1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Системы </w:t>
            </w:r>
          </w:p>
          <w:p w14:paraId="2AF9933A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координат </w:t>
            </w:r>
          </w:p>
          <w:p w14:paraId="4391F1C2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>проекта.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8993" w14:textId="2A743464" w:rsidR="00F22B16" w:rsidRPr="0064593C" w:rsidRDefault="00F22B16" w:rsidP="00D9706D">
            <w:pPr>
              <w:widowControl w:val="0"/>
              <w:autoSpaceDN w:val="0"/>
              <w:spacing w:after="0"/>
              <w:ind w:firstLine="403"/>
            </w:pPr>
            <w:r w:rsidRPr="0064593C">
              <w:t>Система координат: МСК-86 зона 1.</w:t>
            </w:r>
          </w:p>
          <w:p w14:paraId="504EAE09" w14:textId="77777777" w:rsidR="00F22B16" w:rsidRPr="0064593C" w:rsidRDefault="00F22B16" w:rsidP="00D9706D">
            <w:pPr>
              <w:widowControl w:val="0"/>
              <w:autoSpaceDN w:val="0"/>
              <w:spacing w:after="0"/>
              <w:ind w:firstLine="403"/>
            </w:pPr>
            <w:r w:rsidRPr="0064593C">
              <w:t>Система высот: Балтийская, 1977 года.</w:t>
            </w:r>
          </w:p>
        </w:tc>
      </w:tr>
      <w:tr w:rsidR="00F22B16" w:rsidRPr="0064593C" w14:paraId="4AFC5A11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DE2E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6.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7FFA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Общая </w:t>
            </w:r>
          </w:p>
          <w:p w14:paraId="3D8757A3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>характеристика  объекта</w:t>
            </w:r>
          </w:p>
          <w:p w14:paraId="0C39DC70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6E76" w14:textId="76F4207D" w:rsidR="00F22B16" w:rsidRPr="0064593C" w:rsidRDefault="00F22B16" w:rsidP="00EE3637">
            <w:pPr>
              <w:widowControl w:val="0"/>
              <w:autoSpaceDN w:val="0"/>
              <w:spacing w:after="0"/>
              <w:ind w:firstLine="403"/>
            </w:pPr>
            <w:r w:rsidRPr="0064593C">
              <w:t>Общая площадь территории работ составляет 32</w:t>
            </w:r>
            <w:r w:rsidR="00EE3637">
              <w:t> </w:t>
            </w:r>
            <w:r w:rsidRPr="0064593C">
              <w:t>380</w:t>
            </w:r>
            <w:r w:rsidR="00EE3637">
              <w:t>,41</w:t>
            </w:r>
            <w:r w:rsidRPr="0064593C">
              <w:t xml:space="preserve"> га. Площадь населенного пункта 6521</w:t>
            </w:r>
            <w:r w:rsidR="00EE3637">
              <w:t>,65</w:t>
            </w:r>
            <w:r w:rsidRPr="0064593C">
              <w:t xml:space="preserve"> га. Численность населения 3</w:t>
            </w:r>
            <w:r w:rsidR="006A117B" w:rsidRPr="0064593C">
              <w:t>7,4</w:t>
            </w:r>
            <w:r w:rsidRPr="0064593C">
              <w:t xml:space="preserve"> </w:t>
            </w:r>
            <w:proofErr w:type="spellStart"/>
            <w:r w:rsidRPr="0064593C">
              <w:t>тыс</w:t>
            </w:r>
            <w:proofErr w:type="gramStart"/>
            <w:r w:rsidRPr="0064593C">
              <w:t>.ч</w:t>
            </w:r>
            <w:proofErr w:type="gramEnd"/>
            <w:r w:rsidRPr="0064593C">
              <w:t>ел</w:t>
            </w:r>
            <w:proofErr w:type="spellEnd"/>
            <w:r w:rsidRPr="0064593C">
              <w:t>.</w:t>
            </w:r>
          </w:p>
        </w:tc>
      </w:tr>
      <w:tr w:rsidR="00F22B16" w:rsidRPr="0064593C" w14:paraId="7EDA6151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16AA" w14:textId="77777777" w:rsidR="00F22B16" w:rsidRPr="0064593C" w:rsidRDefault="00F22B16" w:rsidP="006C2D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64593C">
              <w:t xml:space="preserve">7.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575" w14:textId="266DADB1" w:rsidR="00F22B16" w:rsidRPr="0064593C" w:rsidRDefault="00F22B16" w:rsidP="0064593C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64593C">
              <w:t xml:space="preserve">Сроки </w:t>
            </w:r>
            <w:r w:rsidR="0064593C" w:rsidRPr="0064593C">
              <w:t>оказания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3007" w14:textId="69A722B6" w:rsidR="00F22B16" w:rsidRPr="0064593C" w:rsidRDefault="00C26988" w:rsidP="008C095C">
            <w:pPr>
              <w:widowControl w:val="0"/>
              <w:autoSpaceDE w:val="0"/>
              <w:autoSpaceDN w:val="0"/>
              <w:adjustRightInd w:val="0"/>
              <w:spacing w:after="0"/>
              <w:ind w:firstLine="403"/>
              <w:rPr>
                <w:bCs/>
              </w:rPr>
            </w:pPr>
            <w:r w:rsidRPr="0064593C">
              <w:rPr>
                <w:kern w:val="16"/>
              </w:rPr>
              <w:t xml:space="preserve">Услуга должна быть оказана (документы предоставлены) по 16.10.2020 (включительно). </w:t>
            </w:r>
            <w:proofErr w:type="gramStart"/>
            <w:r w:rsidRPr="0064593C">
              <w:rPr>
                <w:kern w:val="16"/>
              </w:rPr>
              <w:t xml:space="preserve">Срок завершения приемки оказанной услуги с момента предоставления документов до даты публикации в официальном печатном издании органов местного самоуправления города Югорска заключения о результатах проведения публичных слушаний или общественных обсуждений по рассмотрению проекта внесения изменений в Генеральный </w:t>
            </w:r>
            <w:r w:rsidRPr="0064593C">
              <w:rPr>
                <w:kern w:val="16"/>
              </w:rPr>
              <w:lastRenderedPageBreak/>
              <w:t xml:space="preserve">муниципального образования городской округ город Югорск Ханты-Мансийского автономного округа – Югры от 07 октября 2014 года №65, </w:t>
            </w:r>
            <w:r w:rsidRPr="0064593C">
              <w:rPr>
                <w:b/>
                <w:kern w:val="16"/>
              </w:rPr>
              <w:t>но не позднее 15.12.2020</w:t>
            </w:r>
            <w:r w:rsidRPr="0064593C">
              <w:rPr>
                <w:kern w:val="16"/>
              </w:rPr>
              <w:t>.</w:t>
            </w:r>
            <w:proofErr w:type="gramEnd"/>
          </w:p>
        </w:tc>
      </w:tr>
      <w:tr w:rsidR="00F22B16" w:rsidRPr="0064593C" w14:paraId="76EEF38A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A896" w14:textId="05261621" w:rsidR="00F22B16" w:rsidRPr="0064593C" w:rsidRDefault="003020C6" w:rsidP="006C2D9C">
            <w:pPr>
              <w:widowControl w:val="0"/>
              <w:autoSpaceDN w:val="0"/>
              <w:spacing w:after="0"/>
            </w:pPr>
            <w:r w:rsidRPr="0064593C">
              <w:lastRenderedPageBreak/>
              <w:t>8</w:t>
            </w:r>
            <w:r w:rsidR="00F22B16" w:rsidRPr="0064593C"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64E4" w14:textId="09330F73" w:rsidR="006A117B" w:rsidRPr="0064593C" w:rsidRDefault="006A117B" w:rsidP="006A117B">
            <w:pPr>
              <w:widowControl w:val="0"/>
              <w:autoSpaceDN w:val="0"/>
              <w:spacing w:after="0"/>
            </w:pPr>
            <w:r w:rsidRPr="0064593C">
              <w:t xml:space="preserve">Требования к составу и содержанию </w:t>
            </w:r>
            <w:r w:rsidR="003020C6" w:rsidRPr="0064593C">
              <w:t>оказываемых услуг</w:t>
            </w:r>
          </w:p>
          <w:p w14:paraId="3F752269" w14:textId="1708E5C9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D7C3" w14:textId="1B4FF00E" w:rsidR="006A117B" w:rsidRPr="0064593C" w:rsidRDefault="006A117B" w:rsidP="003020C6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ind w:left="0" w:firstLine="514"/>
            </w:pPr>
            <w:r w:rsidRPr="0064593C">
              <w:rPr>
                <w:u w:val="single"/>
              </w:rPr>
              <w:t>Подготовка проекта внесения изменений в генеральный план муниципального образования</w:t>
            </w:r>
            <w:r w:rsidRPr="0064593C">
              <w:t>.</w:t>
            </w:r>
          </w:p>
          <w:p w14:paraId="0A4A8178" w14:textId="06E45824" w:rsidR="006A117B" w:rsidRPr="0064593C" w:rsidRDefault="006A117B" w:rsidP="00D9706D">
            <w:pPr>
              <w:spacing w:after="0"/>
              <w:ind w:firstLine="403"/>
            </w:pPr>
            <w:r w:rsidRPr="0064593C">
              <w:t>Подготовка проекта внесения изменений в генеральный план муниципального образования выполняется с целью достижения стратегических ориентиров социально-экономического развития муниципального образования – создания условий для стабильного развития экономики, направленных на улучшение социального положения и материального благосостояния населения; обеспечение устойчивости экономического роста и качественного уровня жизни населения.</w:t>
            </w:r>
          </w:p>
          <w:p w14:paraId="67558CE4" w14:textId="77777777" w:rsidR="006A117B" w:rsidRPr="0064593C" w:rsidRDefault="006A117B" w:rsidP="00D9706D">
            <w:pPr>
              <w:spacing w:after="0"/>
              <w:ind w:firstLine="403"/>
            </w:pPr>
            <w:r w:rsidRPr="0064593C">
              <w:t>Основными задачами разработки проекта внесения изменений в генеральный план муниципального образования являются:</w:t>
            </w:r>
          </w:p>
          <w:p w14:paraId="580AFECA" w14:textId="77777777" w:rsidR="006A117B" w:rsidRPr="0064593C" w:rsidRDefault="006A117B" w:rsidP="00D9706D">
            <w:pPr>
              <w:numPr>
                <w:ilvl w:val="0"/>
                <w:numId w:val="10"/>
              </w:numPr>
              <w:tabs>
                <w:tab w:val="left" w:pos="255"/>
              </w:tabs>
              <w:spacing w:after="0"/>
              <w:ind w:left="0" w:firstLine="403"/>
            </w:pPr>
            <w:r w:rsidRPr="0064593C">
              <w:t>обеспечение согласованности решений документов территориального планирования, стратегии пространственного развития муниципального образования и нормативов градостроительного проектирования;</w:t>
            </w:r>
          </w:p>
          <w:p w14:paraId="38DD5DCE" w14:textId="77777777" w:rsidR="006A117B" w:rsidRPr="0064593C" w:rsidRDefault="006A117B" w:rsidP="00D9706D">
            <w:pPr>
              <w:numPr>
                <w:ilvl w:val="0"/>
                <w:numId w:val="10"/>
              </w:numPr>
              <w:tabs>
                <w:tab w:val="left" w:pos="255"/>
              </w:tabs>
              <w:spacing w:after="0"/>
              <w:ind w:left="0" w:firstLine="403"/>
            </w:pPr>
            <w:r w:rsidRPr="0064593C">
              <w:t>обеспечение синхронизации решений генерального плана и документов территориального планирования федерального и регионального уровней, документов территориального планирования соседних муниципальных образований, правил землепользования и застройки;</w:t>
            </w:r>
          </w:p>
          <w:p w14:paraId="1F647A2F" w14:textId="6C3EFEB5" w:rsidR="006A117B" w:rsidRPr="0064593C" w:rsidRDefault="006A117B" w:rsidP="00D9706D">
            <w:pPr>
              <w:numPr>
                <w:ilvl w:val="0"/>
                <w:numId w:val="10"/>
              </w:numPr>
              <w:tabs>
                <w:tab w:val="left" w:pos="255"/>
              </w:tabs>
              <w:spacing w:after="0"/>
              <w:ind w:left="0" w:firstLine="403"/>
            </w:pPr>
            <w:r w:rsidRPr="0064593C">
              <w:t>уточнение местоположения предусмотренных к размещению объектов федерального и регионального значения, которые содержатся в документах территориального планирования Российской Федерации, Ханты-Мансийского автономного округа и муниципального образования  городской округ город Югорск, а также государственными и муниципальными программами, предусматривающими развитие инфраструктуры на территории муниципального образования.</w:t>
            </w:r>
          </w:p>
          <w:p w14:paraId="6CB02873" w14:textId="77777777" w:rsidR="006A117B" w:rsidRPr="0064593C" w:rsidRDefault="006A117B" w:rsidP="00D9706D">
            <w:pPr>
              <w:spacing w:after="0"/>
              <w:ind w:firstLine="403"/>
            </w:pPr>
            <w:r w:rsidRPr="0064593C">
              <w:t>Проект внесения изменений в генеральный план муниципального образования разрабатывается как комплексное решение по развитию транспортной, коммунальной и социальной инфраструктуры, жилищного и иного инвестиционного строительства, а также зонирования территорий с учетом ограничений использования земельных участков в зонах с особыми условиями использования территорий, ограничений, связанных с особыми условиями охраны объектов культурного наследия.</w:t>
            </w:r>
          </w:p>
          <w:p w14:paraId="3D0CB9A4" w14:textId="77777777" w:rsidR="006A117B" w:rsidRPr="0064593C" w:rsidRDefault="006A117B" w:rsidP="00D9706D">
            <w:pPr>
              <w:spacing w:after="0"/>
              <w:ind w:firstLine="403"/>
            </w:pPr>
            <w:r w:rsidRPr="0064593C">
              <w:t xml:space="preserve">Проект внесения изменений в генеральный план муниципального образования подготавливается с учетом </w:t>
            </w:r>
            <w:proofErr w:type="gramStart"/>
            <w:r w:rsidRPr="0064593C">
              <w:t>результатов исследования предпочтений населения муниципального образования</w:t>
            </w:r>
            <w:proofErr w:type="gramEnd"/>
            <w:r w:rsidRPr="0064593C">
              <w:t xml:space="preserve"> относительно градостроительной ситуации.</w:t>
            </w:r>
          </w:p>
          <w:p w14:paraId="2C3A97C7" w14:textId="77777777" w:rsidR="006A117B" w:rsidRPr="0064593C" w:rsidRDefault="006A117B" w:rsidP="00D9706D">
            <w:pPr>
              <w:spacing w:after="0"/>
              <w:ind w:firstLine="403"/>
            </w:pPr>
            <w:r w:rsidRPr="0064593C">
              <w:t>Исполнитель разрабатывает проект внесения изменений в генеральный план муниципального образования посредством подготовки генерального плана муниципального образования в новой редакции.</w:t>
            </w:r>
          </w:p>
          <w:p w14:paraId="5EDD86E8" w14:textId="7CD7EB24" w:rsidR="006A117B" w:rsidRPr="0064593C" w:rsidRDefault="006A117B" w:rsidP="00D9706D">
            <w:pPr>
              <w:spacing w:after="0"/>
              <w:ind w:firstLine="403"/>
            </w:pPr>
            <w:r w:rsidRPr="0064593C">
              <w:t xml:space="preserve">Подготовка проекта внесения изменений в генеральный план муниципального образования осуществляется на картографической основе Единого государственного реестра недвижимости. </w:t>
            </w:r>
            <w:proofErr w:type="gramStart"/>
            <w:r w:rsidR="003525E7" w:rsidRPr="0064593C">
              <w:t xml:space="preserve">При подготовке проекта внесения изменений в генеральный план муниципального образования обязательным </w:t>
            </w:r>
            <w:r w:rsidR="003525E7" w:rsidRPr="0064593C">
              <w:lastRenderedPageBreak/>
              <w:t>является определение территорий для размещения объектов физической культуры и спорта, образовательных учреждений, дополнительного образования, формирование перечня мероприятий по реконструкции и строительству объектов инженерной инфраструктуры, создание условий для жилищного строительства (включая индивидуальное жилищное строительство), формирование конкурентоспособной и инновационной экономики, развитие транспортной инфраструктуры</w:t>
            </w:r>
            <w:r w:rsidRPr="0064593C">
              <w:t xml:space="preserve">. </w:t>
            </w:r>
            <w:proofErr w:type="gramEnd"/>
          </w:p>
          <w:p w14:paraId="738D5569" w14:textId="77777777" w:rsidR="006A117B" w:rsidRPr="0064593C" w:rsidRDefault="006A117B" w:rsidP="00D9706D">
            <w:pPr>
              <w:spacing w:after="0"/>
              <w:ind w:firstLine="403"/>
            </w:pPr>
            <w:r w:rsidRPr="0064593C">
              <w:t xml:space="preserve">Проектные решения разрабатываются с учетом задачи по сохранению баланса в сфере недропользования, природопользования и охраны окружающей среды. </w:t>
            </w:r>
          </w:p>
          <w:p w14:paraId="101282E7" w14:textId="77777777" w:rsidR="006A117B" w:rsidRPr="0064593C" w:rsidRDefault="006A117B" w:rsidP="00D9706D">
            <w:pPr>
              <w:spacing w:after="0"/>
              <w:ind w:firstLine="403"/>
            </w:pPr>
            <w:r w:rsidRPr="0064593C">
              <w:t xml:space="preserve">Состав и содержание проекта внесения изменений в генеральный план муниципального образования должны соответствовать требованиям статей 9, 18, 23 и 24 Градостроительного кодекса Российской Федерации. </w:t>
            </w:r>
          </w:p>
          <w:p w14:paraId="31347EA8" w14:textId="77777777" w:rsidR="006A117B" w:rsidRPr="0064593C" w:rsidRDefault="006A117B" w:rsidP="00D9706D">
            <w:pPr>
              <w:pStyle w:val="Standard"/>
              <w:ind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="Calibri" w:hAnsi="Times New Roman" w:cs="Times New Roman"/>
              </w:rPr>
              <w:t>Проект внесения изменений в генеральный план муниципального образования должен содержать:</w:t>
            </w:r>
          </w:p>
          <w:p w14:paraId="45EBC959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="Calibri" w:hAnsi="Times New Roman" w:cs="Times New Roman"/>
              </w:rPr>
              <w:t>положение о территориальном планировании;</w:t>
            </w:r>
          </w:p>
          <w:p w14:paraId="01983EC4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="Calibri" w:hAnsi="Times New Roman" w:cs="Times New Roman"/>
              </w:rPr>
              <w:t>карту планируемого размещения объектов местного значения городского округа;</w:t>
            </w:r>
          </w:p>
          <w:p w14:paraId="48AC9A1A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="Calibri" w:hAnsi="Times New Roman" w:cs="Times New Roman"/>
              </w:rPr>
              <w:t>карту границ населенных пунктов (в том числе границ образуемых населенных пунктов), входящих в состав муниципального образования;</w:t>
            </w:r>
          </w:p>
          <w:p w14:paraId="20A0BA6E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="Calibri" w:hAnsi="Times New Roman" w:cs="Times New Roman"/>
              </w:rPr>
              <w:t>карту функциональных зон муниципального образования.</w:t>
            </w:r>
          </w:p>
          <w:p w14:paraId="511CCAE0" w14:textId="77777777" w:rsidR="006A117B" w:rsidRPr="0064593C" w:rsidRDefault="006A117B" w:rsidP="00D9706D">
            <w:pPr>
              <w:pStyle w:val="Standard"/>
              <w:ind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="Calibri" w:hAnsi="Times New Roman" w:cs="Times New Roman"/>
              </w:rPr>
              <w:t>Положение о территориальном планировании, содержащееся в проекте внесения изменений в генеральный план муниципального образования, должно включать в себя:</w:t>
            </w:r>
          </w:p>
          <w:p w14:paraId="589FE710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64593C">
              <w:rPr>
                <w:rFonts w:ascii="Times New Roman" w:eastAsia="Calibri" w:hAnsi="Times New Roman" w:cs="Times New Roman"/>
              </w:rPr>
              <w:t>сведения о видах, назначении и наименованиях планируемых для размещения объектов местного значения городского округа,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      </w:r>
            <w:proofErr w:type="gramEnd"/>
          </w:p>
          <w:p w14:paraId="09703C0A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="Calibri" w:hAnsi="Times New Roman" w:cs="Times New Roman"/>
              </w:rPr>
    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      </w:r>
          </w:p>
          <w:p w14:paraId="31BBFC56" w14:textId="5F762423" w:rsidR="006A117B" w:rsidRPr="0064593C" w:rsidRDefault="006A117B" w:rsidP="00D9706D">
            <w:pPr>
              <w:pStyle w:val="Standard"/>
              <w:ind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="Calibri" w:hAnsi="Times New Roman" w:cs="Times New Roman"/>
              </w:rPr>
              <w:t xml:space="preserve">На карте планируемого размещения объектов местного значения городского округа должны отображаться планируемые для размещения объекты местного значения городского округа. </w:t>
            </w:r>
          </w:p>
          <w:p w14:paraId="13CC4BA2" w14:textId="77777777" w:rsidR="006A117B" w:rsidRPr="0064593C" w:rsidRDefault="006A117B" w:rsidP="00D9706D">
            <w:pPr>
              <w:pStyle w:val="Standard"/>
              <w:ind w:firstLine="403"/>
              <w:jc w:val="both"/>
              <w:rPr>
                <w:rFonts w:ascii="Times New Roman" w:eastAsia="Calibri" w:hAnsi="Times New Roman" w:cs="Times New Roman"/>
              </w:rPr>
            </w:pPr>
            <w:r w:rsidRPr="00F26738">
              <w:rPr>
                <w:rFonts w:ascii="Times New Roman" w:eastAsia="Calibri" w:hAnsi="Times New Roman" w:cs="Times New Roman"/>
              </w:rPr>
              <w:t>На карте границ населенных пунктов (в том числе границ образуемых населенных пунктов), входящих в состав муниципального образования, должны отображаться границы населенных пунктов (в том числе границы образуемых населенных пунктов), входящих в состав муниципального образования.</w:t>
            </w:r>
          </w:p>
          <w:p w14:paraId="1F7E37E8" w14:textId="77777777" w:rsidR="006A117B" w:rsidRPr="0064593C" w:rsidRDefault="006A117B" w:rsidP="00D9706D">
            <w:pPr>
              <w:pStyle w:val="Standard"/>
              <w:ind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="Calibri" w:hAnsi="Times New Roman" w:cs="Times New Roman"/>
              </w:rPr>
              <w:t xml:space="preserve">На карте функциональных зон муниципального образования должны отображаться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(за исключением линейных объектов) и местоположения линейных объектов федерального значения, </w:t>
            </w:r>
            <w:r w:rsidRPr="0064593C">
              <w:rPr>
                <w:rFonts w:ascii="Times New Roman" w:eastAsia="Calibri" w:hAnsi="Times New Roman" w:cs="Times New Roman"/>
              </w:rPr>
              <w:lastRenderedPageBreak/>
              <w:t>линейных объектов регионального значения, линейных объектов местного значения.</w:t>
            </w:r>
          </w:p>
          <w:p w14:paraId="02000664" w14:textId="77777777" w:rsidR="006A117B" w:rsidRPr="0064593C" w:rsidRDefault="006A117B" w:rsidP="00D9706D">
            <w:pPr>
              <w:spacing w:after="0"/>
              <w:ind w:firstLine="403"/>
            </w:pPr>
            <w:r w:rsidRPr="0064593C">
              <w:t>Материалы по обоснованию проекта внесения изменений в генеральный план муниципального образования подготавливаются Исполнителем в текстовой форме и в виде карт.</w:t>
            </w:r>
          </w:p>
          <w:p w14:paraId="5601EC57" w14:textId="77777777" w:rsidR="006A117B" w:rsidRPr="0064593C" w:rsidRDefault="006A117B" w:rsidP="00D9706D">
            <w:pPr>
              <w:spacing w:after="0"/>
              <w:ind w:firstLine="403"/>
            </w:pPr>
            <w:r w:rsidRPr="0064593C">
              <w:t>Материалы по обоснованию проекта внесения изменений в генеральный план муниципального образования в текстовой форме должны содержать:</w:t>
            </w:r>
          </w:p>
          <w:p w14:paraId="22D4A06C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Theme="minorHAnsi" w:hAnsi="Times New Roman" w:cs="Times New Roman"/>
              </w:rPr>
              <w:t>сведения о планах и программах комплексного социально-экономического развития муниципального образования (при их наличии), для реализации которых осуществляется создание объектов местного значения;</w:t>
            </w:r>
          </w:p>
          <w:p w14:paraId="521B1F68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Theme="minorHAnsi" w:hAnsi="Times New Roman" w:cs="Times New Roman"/>
              </w:rPr>
              <w:t xml:space="preserve">обоснование выбранного варианта размещения объектов местного значения на основе анализа использования территорий муниципального образования, возможных направлений развития этих территорий и прогнозируемых ограничений их использования, </w:t>
            </w:r>
            <w:proofErr w:type="gramStart"/>
            <w:r w:rsidRPr="0064593C">
              <w:rPr>
                <w:rFonts w:ascii="Times New Roman" w:eastAsiaTheme="minorHAnsi" w:hAnsi="Times New Roman" w:cs="Times New Roman"/>
              </w:rPr>
              <w:t>определяемых</w:t>
            </w:r>
            <w:proofErr w:type="gramEnd"/>
            <w:r w:rsidRPr="0064593C">
              <w:rPr>
                <w:rFonts w:ascii="Times New Roman" w:eastAsiaTheme="minorHAnsi" w:hAnsi="Times New Roman" w:cs="Times New Roman"/>
              </w:rPr>
              <w:t xml:space="preserve"> в том числе на основании сведений, документов, материалов, содержащихся в государственных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содержащихся в государственных информационных системах обеспечения градостроительной деятельности;</w:t>
            </w:r>
          </w:p>
          <w:p w14:paraId="7590C041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Theme="minorHAnsi" w:hAnsi="Times New Roman" w:cs="Times New Roman"/>
              </w:rPr>
              <w:t>оценку возможного влияния планируемых для размещения объектов местного значения на комплексное развитие этих территорий муниципального образования;</w:t>
            </w:r>
          </w:p>
          <w:p w14:paraId="4D2C77E5" w14:textId="25A05131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64593C">
              <w:rPr>
                <w:rFonts w:ascii="Times New Roman" w:eastAsiaTheme="minorHAnsi" w:hAnsi="Times New Roman" w:cs="Times New Roman"/>
              </w:rPr>
              <w:t xml:space="preserve">утвержденные документами территориального планирования Российской Федерации, документами территориального планирования </w:t>
            </w:r>
            <w:r w:rsidR="002F16B4" w:rsidRPr="0064593C">
              <w:rPr>
                <w:rFonts w:ascii="Times New Roman" w:eastAsiaTheme="minorHAnsi" w:hAnsi="Times New Roman" w:cs="Times New Roman"/>
              </w:rPr>
              <w:t>Ханты-Мансийского автономного округа</w:t>
            </w:r>
            <w:r w:rsidR="00DB10E7" w:rsidRPr="0064593C">
              <w:rPr>
                <w:rFonts w:ascii="Times New Roman" w:eastAsiaTheme="minorHAnsi" w:hAnsi="Times New Roman" w:cs="Times New Roman"/>
              </w:rPr>
              <w:t>, муниципального образования</w:t>
            </w:r>
            <w:r w:rsidRPr="0064593C">
              <w:rPr>
                <w:rFonts w:ascii="Times New Roman" w:eastAsiaTheme="minorHAnsi" w:hAnsi="Times New Roman" w:cs="Times New Roman"/>
              </w:rPr>
              <w:t xml:space="preserve"> сведения о видах, назначении и наименованиях планируемых для размещения на территориях муниципального образования объектов федерального значения, объектов регионального значения, </w:t>
            </w:r>
            <w:r w:rsidR="00DB10E7" w:rsidRPr="0064593C">
              <w:rPr>
                <w:rFonts w:ascii="Times New Roman" w:eastAsiaTheme="minorHAnsi" w:hAnsi="Times New Roman" w:cs="Times New Roman"/>
              </w:rPr>
              <w:t xml:space="preserve">объектов местного значения </w:t>
            </w:r>
            <w:r w:rsidRPr="0064593C">
              <w:rPr>
                <w:rFonts w:ascii="Times New Roman" w:eastAsiaTheme="minorHAnsi" w:hAnsi="Times New Roman" w:cs="Times New Roman"/>
              </w:rPr>
              <w:t>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    </w:r>
            <w:proofErr w:type="gramEnd"/>
            <w:r w:rsidRPr="0064593C">
              <w:rPr>
                <w:rFonts w:ascii="Times New Roman" w:eastAsiaTheme="minorHAnsi" w:hAnsi="Times New Roman" w:cs="Times New Roman"/>
              </w:rPr>
              <w:t>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      </w:r>
          </w:p>
          <w:p w14:paraId="3E0076D1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Theme="minorHAnsi" w:hAnsi="Times New Roman" w:cs="Times New Roman"/>
              </w:rPr>
              <w:t>перечень и характеристику основных факторов риска возникновения чрезвычайных ситуаций природного и техногенного характера;</w:t>
            </w:r>
          </w:p>
          <w:p w14:paraId="32DAF59C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Theme="minorHAnsi" w:hAnsi="Times New Roman" w:cs="Times New Roman"/>
              </w:rPr>
              <w:t>перечень земельных участков, которые включаются в границы населенных пунктов, входящих в состав муниципального образования, или исключаются из их границ, с указанием категорий земель, к которым планируется отнести эти земельные участки, и целей их планируемого использования;</w:t>
            </w:r>
          </w:p>
          <w:p w14:paraId="150D38AB" w14:textId="77777777" w:rsidR="006A117B" w:rsidRPr="0064593C" w:rsidRDefault="006A117B" w:rsidP="00D9706D">
            <w:pPr>
              <w:pStyle w:val="Standard"/>
              <w:ind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="Calibri" w:hAnsi="Times New Roman" w:cs="Times New Roman"/>
              </w:rPr>
              <w:t>Материалы по обоснованию проекта внесения изменений в генеральный план муниципального образования в виде карт должны содержать:</w:t>
            </w:r>
          </w:p>
          <w:p w14:paraId="3743A72D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Theme="minorHAnsi" w:hAnsi="Times New Roman" w:cs="Times New Roman"/>
              </w:rPr>
              <w:t>границы муниципального образования;</w:t>
            </w:r>
          </w:p>
          <w:p w14:paraId="397145E3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Theme="minorHAnsi" w:hAnsi="Times New Roman" w:cs="Times New Roman"/>
              </w:rPr>
              <w:t xml:space="preserve">границы существующих населенных пунктов, входящих в </w:t>
            </w:r>
            <w:r w:rsidRPr="0064593C">
              <w:rPr>
                <w:rFonts w:ascii="Times New Roman" w:eastAsiaTheme="minorHAnsi" w:hAnsi="Times New Roman" w:cs="Times New Roman"/>
              </w:rPr>
              <w:lastRenderedPageBreak/>
              <w:t>состав муниципального образования;</w:t>
            </w:r>
          </w:p>
          <w:p w14:paraId="4992D574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Theme="minorHAnsi" w:hAnsi="Times New Roman" w:cs="Times New Roman"/>
              </w:rPr>
              <w:t>местоположение существующих и строящихся объектов местного значения;</w:t>
            </w:r>
          </w:p>
          <w:p w14:paraId="2113A1A1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Theme="minorHAnsi" w:hAnsi="Times New Roman" w:cs="Times New Roman"/>
              </w:rPr>
              <w:t>особые экономические зоны;</w:t>
            </w:r>
          </w:p>
          <w:p w14:paraId="092C52D7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Theme="minorHAnsi" w:hAnsi="Times New Roman" w:cs="Times New Roman"/>
              </w:rPr>
              <w:t>особо охраняемые природные территории федерального, регионального, местного значения;</w:t>
            </w:r>
          </w:p>
          <w:p w14:paraId="0472C22C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Theme="minorHAnsi" w:hAnsi="Times New Roman" w:cs="Times New Roman"/>
              </w:rPr>
              <w:t>территории объектов культурного наследия;</w:t>
            </w:r>
          </w:p>
          <w:p w14:paraId="418FD113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Theme="minorHAnsi" w:hAnsi="Times New Roman" w:cs="Times New Roman"/>
              </w:rPr>
              <w:t>зоны с особыми условиями использования территорий;</w:t>
            </w:r>
          </w:p>
          <w:p w14:paraId="45549D7E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Theme="minorHAnsi" w:hAnsi="Times New Roman" w:cs="Times New Roman"/>
              </w:rPr>
              <w:t>территории, подверженные риску возникновения чрезвычайных ситуаций природного и техногенного характера;</w:t>
            </w:r>
          </w:p>
          <w:p w14:paraId="5A2AD193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Theme="minorHAnsi" w:hAnsi="Times New Roman" w:cs="Times New Roman"/>
              </w:rPr>
              <w:t>границы лесничеств;</w:t>
            </w:r>
          </w:p>
          <w:p w14:paraId="37B6D656" w14:textId="77777777" w:rsidR="006A117B" w:rsidRPr="0064593C" w:rsidRDefault="006A117B" w:rsidP="00D9706D">
            <w:pPr>
              <w:pStyle w:val="Standard"/>
              <w:numPr>
                <w:ilvl w:val="0"/>
                <w:numId w:val="11"/>
              </w:numPr>
              <w:ind w:left="0" w:firstLine="403"/>
              <w:jc w:val="both"/>
              <w:rPr>
                <w:rFonts w:ascii="Times New Roman" w:eastAsia="Calibri" w:hAnsi="Times New Roman" w:cs="Times New Roman"/>
              </w:rPr>
            </w:pPr>
            <w:r w:rsidRPr="0064593C">
              <w:rPr>
                <w:rFonts w:ascii="Times New Roman" w:eastAsiaTheme="minorHAnsi" w:hAnsi="Times New Roman" w:cs="Times New Roman"/>
              </w:rPr>
              <w:t>иные объекты, иные территории и (или) зоны, которые оказали влияние на установление функциональных зон и (или) планируемое размещение объектов местного значения городского округа или объектов федерального значения, объектов регионального значения.</w:t>
            </w:r>
          </w:p>
          <w:p w14:paraId="7C49643A" w14:textId="77777777" w:rsidR="006A117B" w:rsidRPr="0064593C" w:rsidRDefault="006A117B" w:rsidP="00D9706D">
            <w:pPr>
              <w:spacing w:after="0"/>
              <w:ind w:firstLine="403"/>
            </w:pPr>
            <w:r w:rsidRPr="0064593C">
              <w:t>В составе материалов по обоснованию проекта внесения изменений в генеральный план муниципального образования Исполнитель осуществляет подготовку:</w:t>
            </w:r>
          </w:p>
          <w:p w14:paraId="2696EDBF" w14:textId="4B341FB8" w:rsidR="006A117B" w:rsidRPr="0064593C" w:rsidRDefault="006A117B" w:rsidP="00D9706D">
            <w:pPr>
              <w:spacing w:after="0"/>
              <w:ind w:firstLine="403"/>
              <w:rPr>
                <w:color w:val="000000"/>
              </w:rPr>
            </w:pPr>
            <w:proofErr w:type="gramStart"/>
            <w:r w:rsidRPr="0064593C">
              <w:rPr>
                <w:color w:val="000000"/>
              </w:rPr>
              <w:t xml:space="preserve">- схемы жилищного строительства и модернизации существующего жилого фонда с отображением </w:t>
            </w:r>
            <w:proofErr w:type="spellStart"/>
            <w:r w:rsidRPr="0064593C">
              <w:rPr>
                <w:color w:val="000000"/>
              </w:rPr>
              <w:t>этапности</w:t>
            </w:r>
            <w:proofErr w:type="spellEnd"/>
            <w:r w:rsidRPr="0064593C">
              <w:rPr>
                <w:color w:val="000000"/>
              </w:rPr>
              <w:t xml:space="preserve"> нового жилищного строительства и реновации жилищного фонда, формированием долгосрочного плана жилищного строительства и модернизации существующего жилого фонда взаимоувязанный с решениями </w:t>
            </w:r>
            <w:r w:rsidR="003525E7" w:rsidRPr="0064593C">
              <w:rPr>
                <w:color w:val="000000"/>
              </w:rPr>
              <w:t xml:space="preserve">проекта внесения в </w:t>
            </w:r>
            <w:r w:rsidRPr="0064593C">
              <w:rPr>
                <w:color w:val="000000"/>
              </w:rPr>
              <w:t>генеральн</w:t>
            </w:r>
            <w:r w:rsidR="003525E7" w:rsidRPr="0064593C">
              <w:rPr>
                <w:color w:val="000000"/>
              </w:rPr>
              <w:t>ый</w:t>
            </w:r>
            <w:r w:rsidRPr="0064593C">
              <w:rPr>
                <w:color w:val="000000"/>
              </w:rPr>
              <w:t xml:space="preserve"> план</w:t>
            </w:r>
            <w:r w:rsidR="003525E7" w:rsidRPr="0064593C">
              <w:rPr>
                <w:color w:val="000000"/>
              </w:rPr>
              <w:t>,</w:t>
            </w:r>
            <w:r w:rsidRPr="0064593C">
              <w:rPr>
                <w:color w:val="000000"/>
              </w:rPr>
              <w:t xml:space="preserve"> программ</w:t>
            </w:r>
            <w:r w:rsidR="003525E7" w:rsidRPr="0064593C">
              <w:rPr>
                <w:color w:val="000000"/>
              </w:rPr>
              <w:t>ой</w:t>
            </w:r>
            <w:r w:rsidRPr="0064593C">
              <w:rPr>
                <w:color w:val="000000"/>
              </w:rPr>
              <w:t xml:space="preserve"> комплексного развития систем коммунальной инфраструктуры муниц</w:t>
            </w:r>
            <w:r w:rsidR="003525E7" w:rsidRPr="0064593C">
              <w:rPr>
                <w:color w:val="000000"/>
              </w:rPr>
              <w:t>ипального образования, программой</w:t>
            </w:r>
            <w:r w:rsidRPr="0064593C">
              <w:rPr>
                <w:color w:val="000000"/>
              </w:rPr>
              <w:t xml:space="preserve"> комплексного развития транспортной инфраструктуры муниципального образования, программ</w:t>
            </w:r>
            <w:r w:rsidR="003525E7" w:rsidRPr="0064593C">
              <w:rPr>
                <w:color w:val="000000"/>
              </w:rPr>
              <w:t>ой</w:t>
            </w:r>
            <w:r w:rsidRPr="0064593C">
              <w:rPr>
                <w:color w:val="000000"/>
              </w:rPr>
              <w:t xml:space="preserve"> комплексного развития социальной инфраструктуры муниципального образования;</w:t>
            </w:r>
            <w:proofErr w:type="gramEnd"/>
          </w:p>
          <w:p w14:paraId="072B88CA" w14:textId="77777777" w:rsidR="006A117B" w:rsidRPr="0064593C" w:rsidRDefault="006A117B" w:rsidP="00D9706D">
            <w:pPr>
              <w:spacing w:after="0"/>
              <w:ind w:firstLine="403"/>
              <w:rPr>
                <w:color w:val="000000"/>
              </w:rPr>
            </w:pPr>
            <w:proofErr w:type="gramStart"/>
            <w:r w:rsidRPr="0064593C">
              <w:rPr>
                <w:color w:val="000000"/>
              </w:rPr>
              <w:t>- схемы озеленения территории муниципального образования с отображением типологии территорий и границ мероприятий по развитию системы озеленения муниципального образования, а также описанием характеристики состояния озеленения территории муниципального образования, программы основных направлений и мероприятий по развитию системы озеленения муниципального образования с дифференцированным подходом в различных градостроительных ситуациях, основанных на современных тенденциях озеленения и благоустройства, рекомендаций по развитию основных функций озелененных территорий, экологических</w:t>
            </w:r>
            <w:proofErr w:type="gramEnd"/>
            <w:r w:rsidRPr="0064593C">
              <w:rPr>
                <w:color w:val="000000"/>
              </w:rPr>
              <w:t xml:space="preserve"> аспектов мероприятий по сохранению, реконструкции, развитию и улучшению озелененных территорий и иных территорий различного функционального назначениях, плановых показателей реализации схемы озеленения; </w:t>
            </w:r>
          </w:p>
          <w:p w14:paraId="2C2B5D0A" w14:textId="77777777" w:rsidR="006A117B" w:rsidRPr="0064593C" w:rsidRDefault="006A117B" w:rsidP="00D9706D">
            <w:pPr>
              <w:spacing w:after="0"/>
              <w:ind w:firstLine="403"/>
              <w:rPr>
                <w:color w:val="000000"/>
              </w:rPr>
            </w:pPr>
            <w:r w:rsidRPr="0064593C">
              <w:rPr>
                <w:color w:val="000000"/>
              </w:rPr>
              <w:t>- схемы формирования общественных пространств, включающей обоснование потенциала развития общественных пространств муниципального образования, описание видения по развитию качественной городской среды в муниципальном образовании, определение потенциальных социально-экономических и инвестиционных эффектов от реализации политики качественной городской среды в муниципальном образовании, а также подготовку концепций преобразования общественных пространств муниципального образования.</w:t>
            </w:r>
          </w:p>
          <w:p w14:paraId="169D1031" w14:textId="77777777" w:rsidR="006A117B" w:rsidRPr="0064593C" w:rsidRDefault="006A117B" w:rsidP="00D9706D">
            <w:pPr>
              <w:autoSpaceDE w:val="0"/>
              <w:autoSpaceDN w:val="0"/>
              <w:adjustRightInd w:val="0"/>
              <w:spacing w:after="0"/>
              <w:ind w:firstLine="403"/>
            </w:pPr>
            <w:r w:rsidRPr="0064593C">
              <w:t xml:space="preserve">К проекту внесения изменений в генеральный план муниципального образования прилагаются документы, </w:t>
            </w:r>
            <w:r w:rsidRPr="0064593C">
              <w:lastRenderedPageBreak/>
              <w:t xml:space="preserve">содержащие сведения о границах населенных пунктов, формируемые на основании карты границ населенных пунктов. </w:t>
            </w:r>
          </w:p>
          <w:p w14:paraId="2282ED30" w14:textId="77D73B3F" w:rsidR="006A117B" w:rsidRPr="0064593C" w:rsidRDefault="006A117B" w:rsidP="00D9706D">
            <w:pPr>
              <w:spacing w:after="0"/>
              <w:ind w:firstLine="403"/>
            </w:pPr>
            <w:r w:rsidRPr="0064593C">
              <w:t xml:space="preserve">Исполнитель выполняет проверку устанавливаемых проектом внесения изменений в генеральный план муниципального образования границ населенного пункта на предмет топологической корректности с использованием средств автоматизации градостроительного проектирования – специализированного модуля для ГИС </w:t>
            </w:r>
            <w:proofErr w:type="spellStart"/>
            <w:r w:rsidRPr="0064593C">
              <w:t>MapInfo</w:t>
            </w:r>
            <w:proofErr w:type="spellEnd"/>
            <w:r w:rsidRPr="0064593C">
              <w:t xml:space="preserve"> </w:t>
            </w:r>
            <w:proofErr w:type="spellStart"/>
            <w:r w:rsidR="002F16B4" w:rsidRPr="0064593C">
              <w:t>Professional</w:t>
            </w:r>
            <w:proofErr w:type="spellEnd"/>
            <w:r w:rsidR="002F16B4" w:rsidRPr="0064593C">
              <w:t xml:space="preserve">. </w:t>
            </w:r>
          </w:p>
          <w:p w14:paraId="13D2058F" w14:textId="77777777" w:rsidR="006A117B" w:rsidRPr="0064593C" w:rsidRDefault="006A117B" w:rsidP="00D9706D">
            <w:pPr>
              <w:autoSpaceDE w:val="0"/>
              <w:autoSpaceDN w:val="0"/>
              <w:adjustRightInd w:val="0"/>
              <w:spacing w:after="0"/>
              <w:ind w:firstLine="403"/>
            </w:pPr>
            <w:proofErr w:type="gramStart"/>
            <w:r w:rsidRPr="0064593C">
              <w:t>В случае если устанавливаемые (изменяемые) границы населенного пункта пересекают границы земельных участков, предоставленных гражданам или юридическим лицам в связи с наличием в Едином государственном реестре недвижимости ошибочных сведений о таких земельных участках или невозможностью принятия иного проектного решения, такое пересечение допускается при условии согласования с Заказчиком и подготовки Исполнителем заключения, обосновывающего квалификацию соответствующих сведений как ошибочных или невозможность принятия иного</w:t>
            </w:r>
            <w:proofErr w:type="gramEnd"/>
            <w:r w:rsidRPr="0064593C">
              <w:t xml:space="preserve"> проектного решения.</w:t>
            </w:r>
          </w:p>
          <w:p w14:paraId="7B2BFE7C" w14:textId="77777777" w:rsidR="006A117B" w:rsidRPr="0064593C" w:rsidRDefault="006A117B" w:rsidP="00D9706D">
            <w:pPr>
              <w:pStyle w:val="a9"/>
              <w:ind w:left="0" w:firstLine="403"/>
              <w:jc w:val="both"/>
            </w:pPr>
            <w:r w:rsidRPr="0064593C">
              <w:t>Формирование документов, содержащих сведения о границах населенного пункта, осуществляется при условии их соответствия требованиям пункта 3 статьи 11.9, части 2 статьи 83 Земельного кодекса Российской Федерации, за исключением случаев, установленных частями 8–11 статьи 34 Федерального закона от 13.07.2015 № 218-ФЗ «О государственной регистрации недвижимости».</w:t>
            </w:r>
          </w:p>
          <w:p w14:paraId="61CEDC72" w14:textId="77777777" w:rsidR="006A117B" w:rsidRPr="0064593C" w:rsidRDefault="006A117B" w:rsidP="00D9706D">
            <w:pPr>
              <w:pStyle w:val="a9"/>
              <w:ind w:left="0" w:firstLine="403"/>
              <w:jc w:val="both"/>
            </w:pPr>
            <w:proofErr w:type="gramStart"/>
            <w:r w:rsidRPr="0064593C">
              <w:t>Документы, содержащие сведения о границах населенного пункта, должны соответствовать требованиям Федерального закона от 31.12.2017 № 507-ФЗ «О внесении изменений в Градостроительный кодекс Российской Федерации и отдельные законодательные акты Российской Федерации», постановления Правительства Российской Федерации от 31.12.2015 № 1532 «Об утверждении Правил предоставления документов, направляемых или предоставляемых в соответствии с частями 1, 3–13, 15 статьи 32 Федерального закона «О государственной регистрации недвижимости» в</w:t>
            </w:r>
            <w:proofErr w:type="gramEnd"/>
            <w:r w:rsidRPr="0064593C">
              <w:t xml:space="preserve"> </w:t>
            </w:r>
            <w:proofErr w:type="gramStart"/>
            <w:r w:rsidRPr="0064593C">
              <w:t>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 в части, не противоречащей указанному закону, приказу Минэкономразвития России от 23.11.2018 № 650 «Об установлении формы графического описания местоположения границ населенных пунктов, территориальных зон, особо охраняемых природных территорий</w:t>
            </w:r>
            <w:proofErr w:type="gramEnd"/>
            <w:r w:rsidRPr="0064593C">
              <w:t xml:space="preserve">, </w:t>
            </w:r>
            <w:proofErr w:type="gramStart"/>
            <w:r w:rsidRPr="0064593C">
              <w:t>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территории, и о</w:t>
            </w:r>
            <w:proofErr w:type="gramEnd"/>
            <w:r w:rsidRPr="0064593C">
              <w:t xml:space="preserve"> </w:t>
            </w:r>
            <w:proofErr w:type="gramStart"/>
            <w:r w:rsidRPr="0064593C">
              <w:t>признании</w:t>
            </w:r>
            <w:proofErr w:type="gramEnd"/>
            <w:r w:rsidRPr="0064593C">
              <w:t xml:space="preserve"> утратившими силу </w:t>
            </w:r>
            <w:r w:rsidRPr="0064593C">
              <w:lastRenderedPageBreak/>
              <w:t>приказов Минэкономразвития России от 23 марта 2016 г. № 163 и от 4 мая 2018 г. № 236».</w:t>
            </w:r>
          </w:p>
          <w:p w14:paraId="5C8FFB7F" w14:textId="12579C8C" w:rsidR="006A117B" w:rsidRPr="0064593C" w:rsidRDefault="006A117B" w:rsidP="00D9706D">
            <w:pPr>
              <w:autoSpaceDE w:val="0"/>
              <w:autoSpaceDN w:val="0"/>
              <w:spacing w:after="0"/>
              <w:ind w:firstLine="403"/>
            </w:pPr>
            <w:r w:rsidRPr="0064593C">
              <w:t xml:space="preserve">До утверждения </w:t>
            </w:r>
            <w:r w:rsidRPr="0064593C">
              <w:rPr>
                <w:lang w:val="en-US"/>
              </w:rPr>
              <w:t>XML</w:t>
            </w:r>
            <w:r w:rsidRPr="0064593C">
              <w:t xml:space="preserve">-схем, используемых для подготовки документов, содержащих сведения о границах населенного пункта, указанные документы подготавливаются с использованием ранее утвержденных и размещенных на сайте </w:t>
            </w:r>
            <w:proofErr w:type="spellStart"/>
            <w:r w:rsidRPr="0064593C">
              <w:t>Росреестра</w:t>
            </w:r>
            <w:proofErr w:type="spellEnd"/>
            <w:r w:rsidR="002F16B4" w:rsidRPr="0064593C">
              <w:t xml:space="preserve"> </w:t>
            </w:r>
            <w:r w:rsidRPr="0064593C">
              <w:rPr>
                <w:lang w:val="en-US"/>
              </w:rPr>
              <w:t>XML</w:t>
            </w:r>
            <w:r w:rsidRPr="0064593C">
              <w:t>-схем.</w:t>
            </w:r>
          </w:p>
          <w:p w14:paraId="4900CED7" w14:textId="49D2972A" w:rsidR="006A117B" w:rsidRPr="0064593C" w:rsidRDefault="00DB10E7" w:rsidP="00D9706D">
            <w:pPr>
              <w:pStyle w:val="a9"/>
              <w:widowControl w:val="0"/>
              <w:numPr>
                <w:ilvl w:val="0"/>
                <w:numId w:val="12"/>
              </w:numPr>
              <w:autoSpaceDN w:val="0"/>
              <w:ind w:left="516" w:firstLine="403"/>
              <w:rPr>
                <w:u w:val="single"/>
              </w:rPr>
            </w:pPr>
            <w:r w:rsidRPr="0064593C">
              <w:rPr>
                <w:u w:val="single"/>
              </w:rPr>
              <w:t>Подготовка интерактивной карты.</w:t>
            </w:r>
          </w:p>
          <w:p w14:paraId="0F35260A" w14:textId="77777777" w:rsidR="00DB10E7" w:rsidRPr="0064593C" w:rsidRDefault="00DB10E7" w:rsidP="00D9706D">
            <w:pPr>
              <w:pStyle w:val="a9"/>
              <w:ind w:left="0" w:firstLine="403"/>
              <w:jc w:val="both"/>
            </w:pPr>
            <w:r w:rsidRPr="0064593C">
              <w:t>Для авторизованных пользователей на Интерактивной карте должна быть предусмотрена возможность регистрации предложений по изменению проектных решений. Предложения должны регистрироваться в виде точечного объекта с описанием предложения.</w:t>
            </w:r>
          </w:p>
          <w:p w14:paraId="0501115F" w14:textId="77777777" w:rsidR="00DB10E7" w:rsidRPr="0064593C" w:rsidRDefault="00DB10E7" w:rsidP="00D9706D">
            <w:pPr>
              <w:pStyle w:val="a9"/>
              <w:ind w:left="0" w:firstLine="403"/>
              <w:jc w:val="both"/>
            </w:pPr>
            <w:r w:rsidRPr="0064593C">
              <w:t>Интерактивная карта должна быть организована в виде набора интерактивных карт. Для каждой интерактивной карты в конфигураторе настраивается соответствующий набор слоев с данными.</w:t>
            </w:r>
          </w:p>
          <w:p w14:paraId="150424C8" w14:textId="77777777" w:rsidR="00DB10E7" w:rsidRPr="0064593C" w:rsidRDefault="00DB10E7" w:rsidP="00D9706D">
            <w:pPr>
              <w:pStyle w:val="a9"/>
              <w:ind w:left="0" w:firstLine="403"/>
              <w:jc w:val="both"/>
            </w:pPr>
            <w:r w:rsidRPr="0064593C">
              <w:t>Интерактивная карта должна обеспечивать реализацию следующих функциональных возможностей:</w:t>
            </w:r>
          </w:p>
          <w:p w14:paraId="5B03DA21" w14:textId="77777777" w:rsidR="00DB10E7" w:rsidRPr="0064593C" w:rsidRDefault="00DB10E7" w:rsidP="00D9706D">
            <w:pPr>
              <w:pStyle w:val="a9"/>
              <w:numPr>
                <w:ilvl w:val="0"/>
                <w:numId w:val="14"/>
              </w:numPr>
              <w:tabs>
                <w:tab w:val="left" w:pos="1134"/>
              </w:tabs>
              <w:spacing w:line="235" w:lineRule="auto"/>
              <w:ind w:left="0" w:firstLine="403"/>
              <w:contextualSpacing/>
              <w:jc w:val="both"/>
            </w:pPr>
            <w:r w:rsidRPr="0064593C">
              <w:t>работа со слоями:</w:t>
            </w:r>
          </w:p>
          <w:p w14:paraId="3DD41D26" w14:textId="77777777" w:rsidR="00DB10E7" w:rsidRPr="0064593C" w:rsidRDefault="00DB10E7" w:rsidP="00D9706D">
            <w:pPr>
              <w:pStyle w:val="a9"/>
              <w:numPr>
                <w:ilvl w:val="0"/>
                <w:numId w:val="15"/>
              </w:numPr>
              <w:tabs>
                <w:tab w:val="left" w:pos="1134"/>
              </w:tabs>
              <w:spacing w:line="235" w:lineRule="auto"/>
              <w:ind w:left="0" w:firstLine="403"/>
              <w:contextualSpacing/>
              <w:jc w:val="both"/>
            </w:pPr>
            <w:r w:rsidRPr="0064593C">
              <w:t>подключение внешнего слоя по WMS протоколу;</w:t>
            </w:r>
          </w:p>
          <w:p w14:paraId="0D6F09A2" w14:textId="77777777" w:rsidR="00DB10E7" w:rsidRPr="0064593C" w:rsidRDefault="00DB10E7" w:rsidP="00D9706D">
            <w:pPr>
              <w:pStyle w:val="a9"/>
              <w:numPr>
                <w:ilvl w:val="0"/>
                <w:numId w:val="15"/>
              </w:numPr>
              <w:tabs>
                <w:tab w:val="left" w:pos="1134"/>
              </w:tabs>
              <w:spacing w:line="235" w:lineRule="auto"/>
              <w:ind w:left="0" w:firstLine="403"/>
              <w:contextualSpacing/>
              <w:jc w:val="both"/>
            </w:pPr>
            <w:r w:rsidRPr="0064593C">
              <w:t xml:space="preserve">подключение внешнего слоя </w:t>
            </w:r>
            <w:proofErr w:type="spellStart"/>
            <w:r w:rsidRPr="0064593C">
              <w:t>OpenStreetMap</w:t>
            </w:r>
            <w:proofErr w:type="spellEnd"/>
            <w:r w:rsidRPr="0064593C">
              <w:t xml:space="preserve"> в виде подложки (базового слоя);</w:t>
            </w:r>
          </w:p>
          <w:p w14:paraId="77D1429F" w14:textId="77777777" w:rsidR="00DB10E7" w:rsidRPr="0064593C" w:rsidRDefault="00DB10E7" w:rsidP="00D9706D">
            <w:pPr>
              <w:pStyle w:val="a9"/>
              <w:numPr>
                <w:ilvl w:val="0"/>
                <w:numId w:val="15"/>
              </w:numPr>
              <w:tabs>
                <w:tab w:val="left" w:pos="1134"/>
              </w:tabs>
              <w:spacing w:line="235" w:lineRule="auto"/>
              <w:ind w:left="0" w:firstLine="403"/>
              <w:contextualSpacing/>
              <w:jc w:val="both"/>
            </w:pPr>
            <w:r w:rsidRPr="0064593C">
              <w:t>смена доступных подложек (базовых слоев);</w:t>
            </w:r>
          </w:p>
          <w:p w14:paraId="31F5C580" w14:textId="77777777" w:rsidR="00DB10E7" w:rsidRPr="0064593C" w:rsidRDefault="00DB10E7" w:rsidP="00D9706D">
            <w:pPr>
              <w:pStyle w:val="a9"/>
              <w:numPr>
                <w:ilvl w:val="0"/>
                <w:numId w:val="14"/>
              </w:numPr>
              <w:tabs>
                <w:tab w:val="left" w:pos="1134"/>
              </w:tabs>
              <w:spacing w:line="235" w:lineRule="auto"/>
              <w:ind w:left="0" w:firstLine="403"/>
              <w:contextualSpacing/>
              <w:jc w:val="both"/>
            </w:pPr>
            <w:r w:rsidRPr="0064593C">
              <w:t>работа с картами:</w:t>
            </w:r>
          </w:p>
          <w:p w14:paraId="3CA67D04" w14:textId="77777777" w:rsidR="00DB10E7" w:rsidRPr="0064593C" w:rsidRDefault="00DB10E7" w:rsidP="00D9706D">
            <w:pPr>
              <w:pStyle w:val="a9"/>
              <w:numPr>
                <w:ilvl w:val="0"/>
                <w:numId w:val="15"/>
              </w:numPr>
              <w:tabs>
                <w:tab w:val="left" w:pos="1134"/>
              </w:tabs>
              <w:spacing w:line="235" w:lineRule="auto"/>
              <w:ind w:left="0" w:firstLine="403"/>
              <w:contextualSpacing/>
              <w:jc w:val="both"/>
            </w:pPr>
            <w:r w:rsidRPr="0064593C">
              <w:t>создание карт (как упорядоченного набора опубликованных слоев);</w:t>
            </w:r>
          </w:p>
          <w:p w14:paraId="5A16E129" w14:textId="77777777" w:rsidR="00DB10E7" w:rsidRPr="0064593C" w:rsidRDefault="00DB10E7" w:rsidP="00D9706D">
            <w:pPr>
              <w:pStyle w:val="a9"/>
              <w:numPr>
                <w:ilvl w:val="0"/>
                <w:numId w:val="15"/>
              </w:numPr>
              <w:tabs>
                <w:tab w:val="left" w:pos="1134"/>
              </w:tabs>
              <w:spacing w:line="235" w:lineRule="auto"/>
              <w:ind w:left="0" w:firstLine="403"/>
              <w:contextualSpacing/>
              <w:jc w:val="both"/>
            </w:pPr>
            <w:r w:rsidRPr="0064593C">
              <w:t>управление видимостью слоев на карте;</w:t>
            </w:r>
          </w:p>
          <w:p w14:paraId="3AC8D283" w14:textId="77777777" w:rsidR="00DB10E7" w:rsidRPr="0064593C" w:rsidRDefault="00DB10E7" w:rsidP="00D9706D">
            <w:pPr>
              <w:pStyle w:val="a9"/>
              <w:numPr>
                <w:ilvl w:val="0"/>
                <w:numId w:val="15"/>
              </w:numPr>
              <w:tabs>
                <w:tab w:val="left" w:pos="1134"/>
              </w:tabs>
              <w:spacing w:line="235" w:lineRule="auto"/>
              <w:ind w:left="0" w:firstLine="403"/>
              <w:contextualSpacing/>
              <w:jc w:val="both"/>
            </w:pPr>
            <w:r w:rsidRPr="0064593C">
              <w:t>формирование ссылки на выбранный экстент карты;</w:t>
            </w:r>
          </w:p>
          <w:p w14:paraId="4540C5A7" w14:textId="77777777" w:rsidR="00DB10E7" w:rsidRPr="0064593C" w:rsidRDefault="00DB10E7" w:rsidP="00D9706D">
            <w:pPr>
              <w:pStyle w:val="a9"/>
              <w:numPr>
                <w:ilvl w:val="0"/>
                <w:numId w:val="14"/>
              </w:numPr>
              <w:tabs>
                <w:tab w:val="left" w:pos="1134"/>
              </w:tabs>
              <w:spacing w:line="235" w:lineRule="auto"/>
              <w:ind w:left="0" w:firstLine="403"/>
              <w:contextualSpacing/>
              <w:jc w:val="both"/>
            </w:pPr>
            <w:r w:rsidRPr="0064593C">
              <w:t>просмотр сведений:</w:t>
            </w:r>
          </w:p>
          <w:p w14:paraId="60EB7E3E" w14:textId="77777777" w:rsidR="00DB10E7" w:rsidRPr="0064593C" w:rsidRDefault="00DB10E7" w:rsidP="00D9706D">
            <w:pPr>
              <w:pStyle w:val="a9"/>
              <w:numPr>
                <w:ilvl w:val="0"/>
                <w:numId w:val="15"/>
              </w:numPr>
              <w:tabs>
                <w:tab w:val="left" w:pos="1134"/>
              </w:tabs>
              <w:spacing w:line="235" w:lineRule="auto"/>
              <w:ind w:left="0" w:firstLine="403"/>
              <w:contextualSpacing/>
              <w:jc w:val="both"/>
            </w:pPr>
            <w:r w:rsidRPr="0064593C">
              <w:t>возможность просмотра атрибутивных свойств объектов (карточек объектов);</w:t>
            </w:r>
          </w:p>
          <w:p w14:paraId="455703EA" w14:textId="77777777" w:rsidR="00DB10E7" w:rsidRPr="0064593C" w:rsidRDefault="00DB10E7" w:rsidP="00D9706D">
            <w:pPr>
              <w:pStyle w:val="a9"/>
              <w:numPr>
                <w:ilvl w:val="0"/>
                <w:numId w:val="14"/>
              </w:numPr>
              <w:tabs>
                <w:tab w:val="left" w:pos="1134"/>
              </w:tabs>
              <w:spacing w:line="235" w:lineRule="auto"/>
              <w:ind w:left="0" w:firstLine="403"/>
              <w:contextualSpacing/>
              <w:jc w:val="both"/>
            </w:pPr>
            <w:r w:rsidRPr="0064593C">
              <w:t>измерение расстояний на карте;</w:t>
            </w:r>
          </w:p>
          <w:p w14:paraId="363DF75C" w14:textId="77777777" w:rsidR="00DB10E7" w:rsidRPr="0064593C" w:rsidRDefault="00DB10E7" w:rsidP="00D9706D">
            <w:pPr>
              <w:pStyle w:val="a9"/>
              <w:numPr>
                <w:ilvl w:val="0"/>
                <w:numId w:val="14"/>
              </w:numPr>
              <w:tabs>
                <w:tab w:val="left" w:pos="1134"/>
              </w:tabs>
              <w:spacing w:line="235" w:lineRule="auto"/>
              <w:ind w:left="0" w:firstLine="403"/>
              <w:contextualSpacing/>
              <w:jc w:val="both"/>
            </w:pPr>
            <w:r w:rsidRPr="0064593C">
              <w:t>создание предложений и загрузка файлов (фотографии, документы), пространственная привязка предложения в виде точки на карте зарегистрированным пользователем.</w:t>
            </w:r>
          </w:p>
          <w:p w14:paraId="0247459D" w14:textId="77777777" w:rsidR="00DB10E7" w:rsidRPr="0064593C" w:rsidRDefault="00DB10E7" w:rsidP="00D9706D">
            <w:pPr>
              <w:pStyle w:val="a9"/>
              <w:tabs>
                <w:tab w:val="left" w:pos="1134"/>
              </w:tabs>
              <w:ind w:left="0" w:firstLine="403"/>
              <w:jc w:val="both"/>
            </w:pPr>
            <w:r w:rsidRPr="0064593C">
              <w:t>Для интерактивной карты в конфигураторе должны быть указаны следующие параметры публикации:</w:t>
            </w:r>
          </w:p>
          <w:p w14:paraId="03464C90" w14:textId="77777777" w:rsidR="00DB10E7" w:rsidRPr="0064593C" w:rsidRDefault="00DB10E7" w:rsidP="00D9706D">
            <w:pPr>
              <w:pStyle w:val="a9"/>
              <w:numPr>
                <w:ilvl w:val="0"/>
                <w:numId w:val="13"/>
              </w:numPr>
              <w:tabs>
                <w:tab w:val="left" w:pos="1134"/>
              </w:tabs>
              <w:suppressAutoHyphens/>
              <w:autoSpaceDN w:val="0"/>
              <w:ind w:left="0" w:firstLine="403"/>
              <w:jc w:val="both"/>
              <w:textAlignment w:val="baseline"/>
            </w:pPr>
            <w:r w:rsidRPr="0064593C">
              <w:t>набор слоев с данными;</w:t>
            </w:r>
          </w:p>
          <w:p w14:paraId="3AF3F074" w14:textId="77777777" w:rsidR="00DB10E7" w:rsidRPr="0064593C" w:rsidRDefault="00DB10E7" w:rsidP="00D9706D">
            <w:pPr>
              <w:pStyle w:val="a9"/>
              <w:numPr>
                <w:ilvl w:val="0"/>
                <w:numId w:val="13"/>
              </w:numPr>
              <w:tabs>
                <w:tab w:val="left" w:pos="1134"/>
              </w:tabs>
              <w:suppressAutoHyphens/>
              <w:autoSpaceDN w:val="0"/>
              <w:ind w:left="0" w:firstLine="403"/>
              <w:jc w:val="both"/>
              <w:textAlignment w:val="baseline"/>
            </w:pPr>
            <w:r w:rsidRPr="0064593C">
              <w:t>режимы отображения слоев в карте;</w:t>
            </w:r>
          </w:p>
          <w:p w14:paraId="3B5C6F33" w14:textId="77777777" w:rsidR="00DB10E7" w:rsidRPr="0064593C" w:rsidRDefault="00DB10E7" w:rsidP="00D9706D">
            <w:pPr>
              <w:pStyle w:val="a9"/>
              <w:numPr>
                <w:ilvl w:val="0"/>
                <w:numId w:val="13"/>
              </w:numPr>
              <w:tabs>
                <w:tab w:val="left" w:pos="1134"/>
              </w:tabs>
              <w:suppressAutoHyphens/>
              <w:autoSpaceDN w:val="0"/>
              <w:ind w:left="0" w:firstLine="403"/>
              <w:jc w:val="both"/>
              <w:textAlignment w:val="baseline"/>
            </w:pPr>
            <w:r w:rsidRPr="0064593C">
              <w:t>система координат карты;</w:t>
            </w:r>
          </w:p>
          <w:p w14:paraId="6422BA49" w14:textId="77777777" w:rsidR="00DB10E7" w:rsidRPr="0064593C" w:rsidRDefault="00DB10E7" w:rsidP="00D9706D">
            <w:pPr>
              <w:pStyle w:val="a9"/>
              <w:numPr>
                <w:ilvl w:val="0"/>
                <w:numId w:val="13"/>
              </w:numPr>
              <w:tabs>
                <w:tab w:val="left" w:pos="1134"/>
              </w:tabs>
              <w:suppressAutoHyphens/>
              <w:autoSpaceDN w:val="0"/>
              <w:ind w:left="0" w:firstLine="403"/>
              <w:jc w:val="both"/>
              <w:textAlignment w:val="baseline"/>
            </w:pPr>
            <w:r w:rsidRPr="0064593C">
              <w:t>название карты;</w:t>
            </w:r>
          </w:p>
          <w:p w14:paraId="23517CA8" w14:textId="77777777" w:rsidR="00DB10E7" w:rsidRPr="0064593C" w:rsidRDefault="00DB10E7" w:rsidP="00D9706D">
            <w:pPr>
              <w:pStyle w:val="a9"/>
              <w:numPr>
                <w:ilvl w:val="0"/>
                <w:numId w:val="13"/>
              </w:numPr>
              <w:tabs>
                <w:tab w:val="left" w:pos="1134"/>
              </w:tabs>
              <w:suppressAutoHyphens/>
              <w:autoSpaceDN w:val="0"/>
              <w:ind w:left="0" w:firstLine="403"/>
              <w:jc w:val="both"/>
              <w:textAlignment w:val="baseline"/>
            </w:pPr>
            <w:r w:rsidRPr="0064593C">
              <w:t>начальная позиция экстента и масштаб карты;</w:t>
            </w:r>
          </w:p>
          <w:p w14:paraId="0827EF5C" w14:textId="77777777" w:rsidR="00DB10E7" w:rsidRPr="0064593C" w:rsidRDefault="00DB10E7" w:rsidP="00D9706D">
            <w:pPr>
              <w:pStyle w:val="a9"/>
              <w:numPr>
                <w:ilvl w:val="0"/>
                <w:numId w:val="13"/>
              </w:numPr>
              <w:tabs>
                <w:tab w:val="left" w:pos="1134"/>
              </w:tabs>
              <w:suppressAutoHyphens/>
              <w:autoSpaceDN w:val="0"/>
              <w:ind w:left="0" w:firstLine="403"/>
              <w:jc w:val="both"/>
              <w:textAlignment w:val="baseline"/>
            </w:pPr>
            <w:r w:rsidRPr="0064593C">
              <w:t>максимальный и минимальный масштаб отображения карты;</w:t>
            </w:r>
          </w:p>
          <w:p w14:paraId="7F1643FB" w14:textId="77777777" w:rsidR="00DB10E7" w:rsidRPr="0064593C" w:rsidRDefault="00DB10E7" w:rsidP="00D9706D">
            <w:pPr>
              <w:pStyle w:val="a9"/>
              <w:numPr>
                <w:ilvl w:val="0"/>
                <w:numId w:val="13"/>
              </w:numPr>
              <w:tabs>
                <w:tab w:val="left" w:pos="1134"/>
              </w:tabs>
              <w:suppressAutoHyphens/>
              <w:autoSpaceDN w:val="0"/>
              <w:ind w:left="0" w:firstLine="403"/>
              <w:jc w:val="both"/>
              <w:textAlignment w:val="baseline"/>
            </w:pPr>
            <w:r w:rsidRPr="0064593C">
              <w:t>логотип карты для отображения в каталоге карт;</w:t>
            </w:r>
          </w:p>
          <w:p w14:paraId="143AF0CB" w14:textId="77777777" w:rsidR="00DB10E7" w:rsidRPr="0064593C" w:rsidRDefault="00DB10E7" w:rsidP="00D9706D">
            <w:pPr>
              <w:pStyle w:val="a9"/>
              <w:numPr>
                <w:ilvl w:val="0"/>
                <w:numId w:val="13"/>
              </w:numPr>
              <w:tabs>
                <w:tab w:val="left" w:pos="1134"/>
              </w:tabs>
              <w:suppressAutoHyphens/>
              <w:autoSpaceDN w:val="0"/>
              <w:ind w:left="0" w:firstLine="403"/>
              <w:jc w:val="both"/>
              <w:textAlignment w:val="baseline"/>
            </w:pPr>
            <w:r w:rsidRPr="0064593C">
              <w:t>признак отображения карты по умолчанию при загрузке публичного геоинформационного сервиса.</w:t>
            </w:r>
          </w:p>
          <w:p w14:paraId="4F6F2BC5" w14:textId="6F4CE90C" w:rsidR="00AA358F" w:rsidRPr="0064593C" w:rsidRDefault="00AA358F" w:rsidP="00D9706D">
            <w:pPr>
              <w:tabs>
                <w:tab w:val="num" w:pos="0"/>
                <w:tab w:val="left" w:pos="142"/>
                <w:tab w:val="num" w:pos="284"/>
                <w:tab w:val="num" w:pos="1211"/>
              </w:tabs>
              <w:spacing w:after="0"/>
              <w:ind w:firstLine="403"/>
            </w:pPr>
          </w:p>
        </w:tc>
      </w:tr>
      <w:tr w:rsidR="00F22B16" w:rsidRPr="0064593C" w14:paraId="3F34FB58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E035" w14:textId="4E3A9BC5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lastRenderedPageBreak/>
              <w:t>9.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460E" w14:textId="4DF99F6D" w:rsidR="00F22B16" w:rsidRPr="0064593C" w:rsidRDefault="00AA358F" w:rsidP="006C2D9C">
            <w:pPr>
              <w:widowControl w:val="0"/>
              <w:autoSpaceDN w:val="0"/>
              <w:spacing w:after="0"/>
              <w:jc w:val="left"/>
            </w:pPr>
            <w:r w:rsidRPr="0064593C">
              <w:t>Исходные данные</w:t>
            </w:r>
          </w:p>
          <w:p w14:paraId="53C66160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1B4D" w14:textId="77777777" w:rsidR="00F22B16" w:rsidRPr="0064593C" w:rsidRDefault="00F22B16" w:rsidP="00D9706D">
            <w:pPr>
              <w:pStyle w:val="a7"/>
              <w:keepNext/>
              <w:spacing w:before="0" w:beforeAutospacing="0" w:after="0" w:afterAutospacing="0"/>
              <w:ind w:firstLine="403"/>
              <w:jc w:val="both"/>
            </w:pPr>
            <w:r w:rsidRPr="0064593C">
              <w:t>Предоставление Муниципальным заказчиком исходных данных:</w:t>
            </w:r>
          </w:p>
          <w:p w14:paraId="07E72986" w14:textId="77777777" w:rsidR="00F22B16" w:rsidRPr="0064593C" w:rsidRDefault="00F22B16" w:rsidP="00D9706D">
            <w:pPr>
              <w:pStyle w:val="a7"/>
              <w:keepNext/>
              <w:spacing w:before="0" w:beforeAutospacing="0" w:after="0" w:afterAutospacing="0"/>
              <w:ind w:firstLine="403"/>
              <w:jc w:val="both"/>
            </w:pPr>
            <w:r w:rsidRPr="0064593C">
              <w:t>- имеющиеся данные по инженерным изысканиям, подлежащим учету при подготовке генерального плана в масштабе 1:2000, 1:10000;</w:t>
            </w:r>
          </w:p>
          <w:p w14:paraId="4A30B745" w14:textId="77777777" w:rsidR="00F22B16" w:rsidRPr="0064593C" w:rsidRDefault="00F22B16" w:rsidP="00D9706D">
            <w:pPr>
              <w:pStyle w:val="a7"/>
              <w:keepNext/>
              <w:spacing w:before="0" w:beforeAutospacing="0" w:after="0" w:afterAutospacing="0"/>
              <w:ind w:firstLine="403"/>
              <w:jc w:val="both"/>
            </w:pPr>
            <w:r w:rsidRPr="0064593C">
              <w:t xml:space="preserve">- </w:t>
            </w:r>
            <w:r w:rsidRPr="0064593C">
              <w:rPr>
                <w:rFonts w:eastAsia="Lucida Sans Unicode"/>
              </w:rPr>
              <w:t xml:space="preserve">текстовые и графические материалы </w:t>
            </w:r>
            <w:r w:rsidRPr="0064593C">
              <w:t xml:space="preserve">генерального плана </w:t>
            </w:r>
            <w:r w:rsidRPr="0064593C">
              <w:lastRenderedPageBreak/>
              <w:t>муниципального образования городской округ город Югорск Ханты-Мансийского автономного округа - Югры</w:t>
            </w:r>
            <w:r w:rsidRPr="0064593C">
              <w:rPr>
                <w:rFonts w:eastAsia="Lucida Sans Unicode"/>
              </w:rPr>
              <w:t xml:space="preserve">, утвержденного решением Думы города Югорска </w:t>
            </w:r>
            <w:r w:rsidRPr="0064593C">
              <w:t>от 07.10.2014 № 65;</w:t>
            </w:r>
          </w:p>
          <w:p w14:paraId="49F3B7BE" w14:textId="2A8C5EE3" w:rsidR="00F22B16" w:rsidRPr="0064593C" w:rsidRDefault="00F22B16" w:rsidP="00D9706D">
            <w:pPr>
              <w:pStyle w:val="a7"/>
              <w:keepNext/>
              <w:spacing w:before="0" w:beforeAutospacing="0" w:after="0" w:afterAutospacing="0"/>
              <w:ind w:firstLine="403"/>
              <w:jc w:val="both"/>
            </w:pPr>
            <w:r w:rsidRPr="0064593C">
              <w:rPr>
                <w:rFonts w:eastAsia="Lucida Sans Unicode"/>
              </w:rPr>
              <w:t>-</w:t>
            </w:r>
            <w:r w:rsidR="008C095C">
              <w:rPr>
                <w:rFonts w:eastAsia="Lucida Sans Unicode"/>
              </w:rPr>
              <w:t xml:space="preserve"> </w:t>
            </w:r>
            <w:r w:rsidRPr="0064593C">
              <w:rPr>
                <w:rFonts w:eastAsia="Lucida Sans Unicode"/>
              </w:rPr>
              <w:t xml:space="preserve">текстовые и графические материалы </w:t>
            </w:r>
            <w:r w:rsidRPr="0064593C">
              <w:t>правил землепользования и застройки муниципального образования городской округ город Югорск Ханты-Мансийского автономного округа - Югры</w:t>
            </w:r>
            <w:r w:rsidRPr="0064593C">
              <w:rPr>
                <w:rFonts w:eastAsia="Lucida Sans Unicode"/>
              </w:rPr>
              <w:t xml:space="preserve">, утвержденные решением Думы города Югорска </w:t>
            </w:r>
            <w:r w:rsidRPr="0064593C">
              <w:t>от 27.06.2017 № 61;</w:t>
            </w:r>
          </w:p>
          <w:p w14:paraId="25DCE086" w14:textId="77777777" w:rsidR="00F22B16" w:rsidRPr="0064593C" w:rsidRDefault="00F22B16" w:rsidP="00D9706D">
            <w:pPr>
              <w:tabs>
                <w:tab w:val="num" w:pos="0"/>
                <w:tab w:val="left" w:pos="142"/>
                <w:tab w:val="num" w:pos="432"/>
              </w:tabs>
              <w:spacing w:after="0"/>
              <w:ind w:firstLine="403"/>
            </w:pPr>
            <w:r w:rsidRPr="0064593C">
              <w:t xml:space="preserve">- программы комплексного развития систем социальной, транспортной и коммунальной инфраструктуры города Югорска; </w:t>
            </w:r>
          </w:p>
          <w:p w14:paraId="259E28C2" w14:textId="77777777" w:rsidR="00F22B16" w:rsidRPr="0064593C" w:rsidRDefault="00F22B16" w:rsidP="00D9706D">
            <w:pPr>
              <w:pStyle w:val="a7"/>
              <w:keepNext/>
              <w:spacing w:before="0" w:beforeAutospacing="0" w:after="0" w:afterAutospacing="0"/>
              <w:ind w:firstLine="403"/>
              <w:jc w:val="both"/>
            </w:pPr>
            <w:r w:rsidRPr="0064593C">
              <w:t>- сведения о населении города;</w:t>
            </w:r>
          </w:p>
          <w:p w14:paraId="3F8E572B" w14:textId="77777777" w:rsidR="00F22B16" w:rsidRPr="0064593C" w:rsidRDefault="00F22B16" w:rsidP="00D9706D">
            <w:pPr>
              <w:pStyle w:val="a7"/>
              <w:keepNext/>
              <w:spacing w:before="0" w:beforeAutospacing="0" w:after="0" w:afterAutospacing="0"/>
              <w:ind w:firstLine="403"/>
              <w:jc w:val="both"/>
            </w:pPr>
            <w:r w:rsidRPr="0064593C">
              <w:t>- сведения о жилом фонде города;</w:t>
            </w:r>
          </w:p>
          <w:p w14:paraId="52B2EB68" w14:textId="77777777" w:rsidR="00F22B16" w:rsidRPr="0064593C" w:rsidRDefault="00F22B16" w:rsidP="00D9706D">
            <w:pPr>
              <w:pStyle w:val="a7"/>
              <w:keepNext/>
              <w:spacing w:before="0" w:beforeAutospacing="0" w:after="0" w:afterAutospacing="0"/>
              <w:ind w:firstLine="403"/>
              <w:jc w:val="both"/>
            </w:pPr>
            <w:r w:rsidRPr="0064593C">
              <w:t>- сведения о производственной инфраструктуре города;</w:t>
            </w:r>
          </w:p>
          <w:p w14:paraId="34FDC601" w14:textId="77777777" w:rsidR="00F22B16" w:rsidRPr="0064593C" w:rsidRDefault="00F22B16" w:rsidP="00D9706D">
            <w:pPr>
              <w:pStyle w:val="a7"/>
              <w:keepNext/>
              <w:spacing w:before="0" w:beforeAutospacing="0" w:after="0" w:afterAutospacing="0"/>
              <w:ind w:firstLine="403"/>
              <w:jc w:val="both"/>
            </w:pPr>
            <w:r w:rsidRPr="0064593C">
              <w:t>- данные о территориях особого градостроительного регулирования города;</w:t>
            </w:r>
          </w:p>
          <w:p w14:paraId="06A1EA4F" w14:textId="77777777" w:rsidR="00F22B16" w:rsidRPr="0064593C" w:rsidRDefault="00F22B16" w:rsidP="00D9706D">
            <w:pPr>
              <w:pStyle w:val="a7"/>
              <w:keepNext/>
              <w:spacing w:before="0" w:beforeAutospacing="0" w:after="0" w:afterAutospacing="0"/>
              <w:ind w:firstLine="403"/>
              <w:jc w:val="both"/>
            </w:pPr>
            <w:r w:rsidRPr="0064593C">
              <w:t>- данные об утвержденных охранных, санитарно-защитных зонах и территориях с неблагоприятными санитарно-эпидемиологическими условиями;</w:t>
            </w:r>
          </w:p>
          <w:p w14:paraId="6412C5A3" w14:textId="7C65F32F" w:rsidR="00AA358F" w:rsidRPr="0064593C" w:rsidRDefault="00F22B16" w:rsidP="00D9706D">
            <w:pPr>
              <w:pStyle w:val="a7"/>
              <w:keepNext/>
              <w:spacing w:before="0" w:beforeAutospacing="0" w:after="0" w:afterAutospacing="0"/>
              <w:ind w:firstLine="403"/>
              <w:jc w:val="both"/>
            </w:pPr>
            <w:r w:rsidRPr="0064593C">
              <w:t>- сведения об объектах, планируемых к строительству на территории города Югорска.</w:t>
            </w:r>
          </w:p>
        </w:tc>
      </w:tr>
      <w:tr w:rsidR="00F22B16" w:rsidRPr="0064593C" w14:paraId="081292EE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45D8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lastRenderedPageBreak/>
              <w:t>10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585E" w14:textId="2A7E324D" w:rsidR="00F22B16" w:rsidRPr="0064593C" w:rsidRDefault="00F22B16" w:rsidP="003020C6">
            <w:pPr>
              <w:keepNext/>
              <w:spacing w:after="0"/>
              <w:jc w:val="center"/>
              <w:rPr>
                <w:color w:val="000000"/>
              </w:rPr>
            </w:pPr>
            <w:r w:rsidRPr="0064593C">
              <w:rPr>
                <w:color w:val="000000"/>
              </w:rPr>
              <w:t>Особые условия оказания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6C0E" w14:textId="64B90EEB" w:rsidR="00DB10E7" w:rsidRPr="0064593C" w:rsidRDefault="003020C6" w:rsidP="00D9706D">
            <w:pPr>
              <w:autoSpaceDE w:val="0"/>
              <w:autoSpaceDN w:val="0"/>
              <w:spacing w:after="0"/>
              <w:ind w:firstLine="403"/>
            </w:pPr>
            <w:r w:rsidRPr="0064593C">
              <w:t>1</w:t>
            </w:r>
            <w:r w:rsidR="00DB10E7" w:rsidRPr="0064593C">
              <w:t>. Исполнитель осуществляет подготовку демонстрационных материалов о результатах работы в составе и объеме, согласованном с Заказчиком.</w:t>
            </w:r>
          </w:p>
          <w:p w14:paraId="60E111A0" w14:textId="77777777" w:rsidR="00DB10E7" w:rsidRPr="0064593C" w:rsidRDefault="00DB10E7" w:rsidP="00D9706D">
            <w:pPr>
              <w:autoSpaceDE w:val="0"/>
              <w:autoSpaceDN w:val="0"/>
              <w:spacing w:after="0"/>
              <w:ind w:firstLine="403"/>
            </w:pPr>
            <w:r w:rsidRPr="0064593C">
              <w:t>2. Заказчик оказывает содействие Исполнителю во время сбора исходной информации о проектируемой территории посредством организации необходимых встреч и совещаний.</w:t>
            </w:r>
          </w:p>
          <w:p w14:paraId="356E1E56" w14:textId="77777777" w:rsidR="00DB10E7" w:rsidRPr="0064593C" w:rsidRDefault="00DB10E7" w:rsidP="00D9706D">
            <w:pPr>
              <w:autoSpaceDE w:val="0"/>
              <w:autoSpaceDN w:val="0"/>
              <w:spacing w:after="0"/>
              <w:ind w:firstLine="403"/>
            </w:pPr>
            <w:r w:rsidRPr="0064593C">
              <w:t>2. Заказчик оказывает Исполнителю содействие в проведении исследования предпочтений населения муниципального образования относительно градостроительной ситуации посредством распространения информации о проведении исследования (публикации на официальном сайте муниципального образования, публикации в муниципальных средствах массовой информации, трансляция информации в радио- и телеэфире, размещение информации на информационных стендах), предоставления помещений для проведения очных мероприятий исследования.</w:t>
            </w:r>
          </w:p>
          <w:p w14:paraId="5C8EA2B5" w14:textId="6628A883" w:rsidR="00DB10E7" w:rsidRPr="0064593C" w:rsidRDefault="00DB10E7" w:rsidP="00D9706D">
            <w:pPr>
              <w:spacing w:after="0"/>
              <w:ind w:firstLine="403"/>
            </w:pPr>
            <w:r w:rsidRPr="0064593C">
              <w:t>3. Передача документов, содержащих сведения о границах населенных пунктов в Единый государственный реестр недвижимости осуществляется Заказчиком при содействии Исполнителя (при его технической поддержке).</w:t>
            </w:r>
          </w:p>
          <w:p w14:paraId="4F031A7B" w14:textId="4BE60FC9" w:rsidR="00F22B16" w:rsidRPr="0064593C" w:rsidRDefault="00DB10E7" w:rsidP="00D9706D">
            <w:pPr>
              <w:pStyle w:val="a7"/>
              <w:keepNext/>
              <w:spacing w:before="0" w:beforeAutospacing="0" w:after="0" w:afterAutospacing="0"/>
              <w:ind w:firstLine="403"/>
              <w:jc w:val="both"/>
            </w:pPr>
            <w:r w:rsidRPr="0064593C">
              <w:t>4. Для целей обсуждения с населением решений проекта внесения изменений в генеральный план муниципального образования, Исполнитель размещает такие проекты на Интерактивной карте в сети Интернет. Интерактивная карта должна быть размещена на серверных ресурсах Исполнителя. Доступ к Интерактивной карте в сети Интернет предоставляется Заказчику и всем заинтересованным лицам в виде сервиса с передачей прав на использование программного обеспечения.</w:t>
            </w:r>
            <w:r w:rsidRPr="0064593C">
              <w:br/>
              <w:t xml:space="preserve">Требования к функциям и содержанию Интерактивной карты указаны в </w:t>
            </w:r>
            <w:r w:rsidR="00C1254E" w:rsidRPr="0064593C">
              <w:t>пункте 2</w:t>
            </w:r>
            <w:r w:rsidR="003020C6" w:rsidRPr="0064593C">
              <w:t xml:space="preserve"> раздела 9</w:t>
            </w:r>
            <w:r w:rsidRPr="0064593C">
              <w:t xml:space="preserve"> настояще</w:t>
            </w:r>
            <w:r w:rsidR="003020C6" w:rsidRPr="0064593C">
              <w:t>го</w:t>
            </w:r>
            <w:r w:rsidRPr="0064593C">
              <w:t xml:space="preserve"> техническо</w:t>
            </w:r>
            <w:r w:rsidR="003020C6" w:rsidRPr="0064593C">
              <w:t>го</w:t>
            </w:r>
            <w:r w:rsidRPr="0064593C">
              <w:t xml:space="preserve"> задани</w:t>
            </w:r>
            <w:r w:rsidR="003020C6" w:rsidRPr="0064593C">
              <w:t>я</w:t>
            </w:r>
            <w:r w:rsidRPr="0064593C">
              <w:t>.</w:t>
            </w:r>
          </w:p>
          <w:p w14:paraId="10C4983A" w14:textId="1F97EB6B" w:rsidR="000E5604" w:rsidRPr="0064593C" w:rsidRDefault="003020C6" w:rsidP="00D9706D">
            <w:pPr>
              <w:pStyle w:val="a7"/>
              <w:keepNext/>
              <w:spacing w:before="0" w:beforeAutospacing="0" w:after="0" w:afterAutospacing="0"/>
              <w:ind w:firstLine="403"/>
              <w:jc w:val="both"/>
            </w:pPr>
            <w:r w:rsidRPr="0064593C">
              <w:t xml:space="preserve">5. </w:t>
            </w:r>
            <w:r w:rsidR="000E5604" w:rsidRPr="0064593C">
              <w:t>Не информировать о выполнении работ в период производства таких работ и последующие периоды третьих лиц без разрешения заказчика за исключением случаев предусмотренных законом порядке.</w:t>
            </w:r>
          </w:p>
          <w:p w14:paraId="27F1F361" w14:textId="310D9F77" w:rsidR="003020C6" w:rsidRPr="0064593C" w:rsidRDefault="003020C6" w:rsidP="003020C6">
            <w:pPr>
              <w:widowControl w:val="0"/>
              <w:autoSpaceDE w:val="0"/>
              <w:autoSpaceDN w:val="0"/>
              <w:adjustRightInd w:val="0"/>
              <w:spacing w:after="0"/>
              <w:ind w:firstLine="403"/>
            </w:pPr>
            <w:r w:rsidRPr="0064593C">
              <w:rPr>
                <w:color w:val="000000" w:themeColor="text1"/>
              </w:rPr>
              <w:t xml:space="preserve">6. Проект генерального плана должен быть подготовлен в </w:t>
            </w:r>
            <w:r w:rsidRPr="0064593C">
              <w:rPr>
                <w:color w:val="000000" w:themeColor="text1"/>
              </w:rPr>
              <w:lastRenderedPageBreak/>
              <w:t>соответствии с техническими требованиями к информационным ресурсам государственной информационной системы обеспечения градостроительной деятельности (ГИСОГД) Ханты-Мансийского автономного округа – Югры.</w:t>
            </w:r>
          </w:p>
        </w:tc>
      </w:tr>
      <w:tr w:rsidR="00F22B16" w:rsidRPr="0064593C" w14:paraId="3A90162E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BBA2" w14:textId="395B083B" w:rsidR="00F22B16" w:rsidRPr="0064593C" w:rsidRDefault="00D53043" w:rsidP="006C2D9C">
            <w:pPr>
              <w:widowControl w:val="0"/>
              <w:autoSpaceDN w:val="0"/>
              <w:spacing w:after="0"/>
            </w:pPr>
            <w:r w:rsidRPr="0064593C">
              <w:lastRenderedPageBreak/>
              <w:t>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2007" w14:textId="77777777" w:rsidR="00F22B16" w:rsidRPr="0064593C" w:rsidRDefault="00F22B16" w:rsidP="006C2D9C">
            <w:pPr>
              <w:spacing w:after="0"/>
            </w:pPr>
            <w:r w:rsidRPr="0064593C">
              <w:t xml:space="preserve">Порядок согласования, обсуждения и </w:t>
            </w:r>
          </w:p>
          <w:p w14:paraId="01786EC9" w14:textId="77777777" w:rsidR="00F22B16" w:rsidRPr="0064593C" w:rsidRDefault="00F22B16" w:rsidP="006C2D9C">
            <w:pPr>
              <w:spacing w:after="0"/>
            </w:pPr>
            <w:r w:rsidRPr="0064593C">
              <w:t>утверждения Проекта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B804" w14:textId="12DC789C" w:rsidR="00F22B16" w:rsidRPr="0064593C" w:rsidRDefault="00F22B16" w:rsidP="00D9706D">
            <w:pPr>
              <w:spacing w:after="0"/>
              <w:ind w:firstLine="403"/>
            </w:pPr>
            <w:r w:rsidRPr="0064593C">
              <w:t xml:space="preserve">Согласование </w:t>
            </w:r>
            <w:r w:rsidRPr="0064593C">
              <w:rPr>
                <w:spacing w:val="-8"/>
              </w:rPr>
              <w:t>Генерального плана</w:t>
            </w:r>
            <w:r w:rsidRPr="0064593C">
              <w:t xml:space="preserve"> следует осуществлять в порядке, установленном статьями 25 Градостроительного кодекса Российской Федерации.</w:t>
            </w:r>
          </w:p>
          <w:p w14:paraId="3D6776A2" w14:textId="40C38126" w:rsidR="00C1254E" w:rsidRPr="0064593C" w:rsidRDefault="00DB10E7" w:rsidP="004B19B4">
            <w:pPr>
              <w:autoSpaceDE w:val="0"/>
              <w:autoSpaceDN w:val="0"/>
              <w:spacing w:after="0"/>
              <w:ind w:firstLine="403"/>
            </w:pPr>
            <w:proofErr w:type="gramStart"/>
            <w:r w:rsidRPr="0064593C">
              <w:t xml:space="preserve">В соответствии со статьей 5.1 Градостроительного кодекса Российской Федерации Исполнитель оказывает Заказчику содействие в подготовке и проведении публичных слушаний или общественных обсуждений в отношении проекта внесения изменений в генеральный план муниципального образования, </w:t>
            </w:r>
            <w:r w:rsidR="003525E7" w:rsidRPr="0064593C">
              <w:t xml:space="preserve">посредством </w:t>
            </w:r>
            <w:r w:rsidR="00C1254E" w:rsidRPr="0064593C">
              <w:t xml:space="preserve">предоставления в согласованном виде и формате текстовых и графических материалов </w:t>
            </w:r>
            <w:r w:rsidR="00C1254E" w:rsidRPr="0064593C">
              <w:rPr>
                <w:spacing w:val="-8"/>
              </w:rPr>
              <w:t>Генерального плана</w:t>
            </w:r>
            <w:r w:rsidR="00C1254E" w:rsidRPr="0064593C">
              <w:t xml:space="preserve">, необходимых демонстрационных материалов для представления участникам </w:t>
            </w:r>
            <w:r w:rsidR="003525E7" w:rsidRPr="0064593C">
              <w:t xml:space="preserve">общественных обсуждений или </w:t>
            </w:r>
            <w:r w:rsidR="00C1254E" w:rsidRPr="0064593C">
              <w:t>публичных слушаний;</w:t>
            </w:r>
            <w:proofErr w:type="gramEnd"/>
            <w:r w:rsidR="00C1254E" w:rsidRPr="0064593C">
              <w:t xml:space="preserve"> подготовки доклад</w:t>
            </w:r>
            <w:proofErr w:type="gramStart"/>
            <w:r w:rsidR="00C1254E" w:rsidRPr="0064593C">
              <w:t>а(</w:t>
            </w:r>
            <w:proofErr w:type="spellStart"/>
            <w:proofErr w:type="gramEnd"/>
            <w:r w:rsidR="00C1254E" w:rsidRPr="0064593C">
              <w:t>ов</w:t>
            </w:r>
            <w:proofErr w:type="spellEnd"/>
            <w:r w:rsidR="00C1254E" w:rsidRPr="0064593C">
              <w:t>); непосредственного участия специалистов Исполнителя.</w:t>
            </w:r>
          </w:p>
          <w:p w14:paraId="357DEA3E" w14:textId="393006B8" w:rsidR="00F22B16" w:rsidRPr="0064593C" w:rsidRDefault="00DB10E7" w:rsidP="001A49CB">
            <w:pPr>
              <w:spacing w:after="0"/>
              <w:ind w:firstLine="403"/>
            </w:pPr>
            <w:r w:rsidRPr="0064593C">
              <w:t>Исполнитель отвечает на замечания и предложения Заказчика, замечания и предложения, полученные Заказчиком в ходе согласования результатов работы, публичных слушаний или общественных обсуждений, готовит аргументированные обоснования учета или отклонения поступивших замечаний и предложений, корректирует результаты работы.</w:t>
            </w:r>
          </w:p>
        </w:tc>
      </w:tr>
      <w:tr w:rsidR="00F22B16" w:rsidRPr="0064593C" w14:paraId="3C92C166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AB64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12.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FC83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Требования </w:t>
            </w:r>
          </w:p>
          <w:p w14:paraId="4B39F79E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к качеству </w:t>
            </w:r>
          </w:p>
          <w:p w14:paraId="09DD53ED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документов </w:t>
            </w:r>
          </w:p>
          <w:p w14:paraId="0AE95151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и материалов, </w:t>
            </w:r>
          </w:p>
          <w:p w14:paraId="33E135F7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передаваемых </w:t>
            </w:r>
          </w:p>
          <w:p w14:paraId="61E01EA5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>Муниципальному заказчику.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7894" w14:textId="20E24C60" w:rsidR="00F22B16" w:rsidRPr="0064593C" w:rsidRDefault="004B19B4" w:rsidP="00D9706D">
            <w:pPr>
              <w:widowControl w:val="0"/>
              <w:autoSpaceDN w:val="0"/>
              <w:spacing w:after="0"/>
              <w:ind w:firstLine="403"/>
            </w:pPr>
            <w:proofErr w:type="gramStart"/>
            <w:r>
              <w:t>У</w:t>
            </w:r>
            <w:r w:rsidR="00F22B16" w:rsidRPr="0064593C">
              <w:t>становлены действующими в РФ нормативными актами.</w:t>
            </w:r>
            <w:proofErr w:type="gramEnd"/>
            <w:r w:rsidR="00F22B16" w:rsidRPr="0064593C">
              <w:t xml:space="preserve"> Требования к составу подготовки проекта генерального плана установлены статьей 23 Градостроительного кодекса РФ. </w:t>
            </w:r>
          </w:p>
        </w:tc>
      </w:tr>
      <w:tr w:rsidR="00D53043" w:rsidRPr="0064593C" w14:paraId="3889AE70" w14:textId="77777777" w:rsidTr="004B19B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DB1E" w14:textId="0BB14BF2" w:rsidR="00D53043" w:rsidRPr="0064593C" w:rsidRDefault="00D53043" w:rsidP="006C2D9C">
            <w:pPr>
              <w:widowControl w:val="0"/>
              <w:autoSpaceDN w:val="0"/>
              <w:spacing w:after="0"/>
            </w:pPr>
            <w:r w:rsidRPr="0064593C">
              <w:t>13.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FCDD" w14:textId="381870D3" w:rsidR="00D53043" w:rsidRPr="0064593C" w:rsidRDefault="00D53043" w:rsidP="004B19B4">
            <w:pPr>
              <w:spacing w:after="0"/>
              <w:jc w:val="center"/>
            </w:pPr>
            <w:r w:rsidRPr="0064593C">
              <w:t xml:space="preserve">Требование </w:t>
            </w:r>
            <w:r w:rsidR="001A49CB" w:rsidRPr="0064593C">
              <w:t>к</w:t>
            </w:r>
            <w:r w:rsidRPr="0064593C">
              <w:t xml:space="preserve"> </w:t>
            </w:r>
            <w:r w:rsidR="001A49CB" w:rsidRPr="0064593C">
              <w:t xml:space="preserve">результату услуг </w:t>
            </w:r>
            <w:r w:rsidRPr="0064593C">
              <w:t>для размещения в ФГИС ТП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F752" w14:textId="75BE577C" w:rsidR="00D53043" w:rsidRPr="0064593C" w:rsidRDefault="00D53043" w:rsidP="00D9706D">
            <w:pPr>
              <w:keepNext/>
              <w:spacing w:after="0"/>
              <w:ind w:firstLine="403"/>
              <w:rPr>
                <w:color w:val="000000"/>
              </w:rPr>
            </w:pPr>
            <w:r w:rsidRPr="0064593C">
              <w:rPr>
                <w:color w:val="000000"/>
              </w:rPr>
              <w:t xml:space="preserve">В целях размещения в ФГИС ТП </w:t>
            </w:r>
            <w:r w:rsidRPr="0064593C">
              <w:t>Исполнитель</w:t>
            </w:r>
            <w:r w:rsidRPr="0064593C">
              <w:rPr>
                <w:color w:val="000000"/>
              </w:rPr>
              <w:t xml:space="preserve"> обеспечивает: - конвертацию графических и текстовых материалов в формат</w:t>
            </w:r>
            <w:r w:rsidR="006324A0" w:rsidRPr="0064593C">
              <w:rPr>
                <w:color w:val="000000"/>
              </w:rPr>
              <w:t>ы</w:t>
            </w:r>
            <w:r w:rsidRPr="0064593C">
              <w:rPr>
                <w:color w:val="000000"/>
              </w:rPr>
              <w:t xml:space="preserve">, в соответствии с требованиями, установленными Министерством экономического развития РФ на дату размещения </w:t>
            </w:r>
            <w:r w:rsidR="001A49CB" w:rsidRPr="0064593C">
              <w:rPr>
                <w:color w:val="000000"/>
              </w:rPr>
              <w:t>в ФГИС ТП;</w:t>
            </w:r>
          </w:p>
          <w:p w14:paraId="514AAADD" w14:textId="7C345901" w:rsidR="00D53043" w:rsidRPr="0064593C" w:rsidRDefault="00D53043" w:rsidP="00D9706D">
            <w:pPr>
              <w:spacing w:after="0"/>
              <w:ind w:firstLine="403"/>
            </w:pPr>
            <w:r w:rsidRPr="0064593C">
              <w:rPr>
                <w:bCs/>
              </w:rPr>
              <w:t xml:space="preserve">- подготовку растровых графических материалов в формате </w:t>
            </w:r>
            <w:proofErr w:type="spellStart"/>
            <w:r w:rsidRPr="0064593C">
              <w:rPr>
                <w:bCs/>
              </w:rPr>
              <w:t>jpg</w:t>
            </w:r>
            <w:proofErr w:type="spellEnd"/>
            <w:r w:rsidRPr="0064593C">
              <w:rPr>
                <w:bCs/>
              </w:rPr>
              <w:t xml:space="preserve"> и текстовых материалов в формате </w:t>
            </w:r>
            <w:proofErr w:type="spellStart"/>
            <w:r w:rsidRPr="0064593C">
              <w:rPr>
                <w:bCs/>
              </w:rPr>
              <w:t>doc</w:t>
            </w:r>
            <w:proofErr w:type="spellEnd"/>
            <w:r w:rsidRPr="0064593C">
              <w:rPr>
                <w:bCs/>
              </w:rPr>
              <w:t>/</w:t>
            </w:r>
            <w:proofErr w:type="spellStart"/>
            <w:r w:rsidRPr="0064593C">
              <w:rPr>
                <w:bCs/>
              </w:rPr>
              <w:t>docx</w:t>
            </w:r>
            <w:proofErr w:type="spellEnd"/>
            <w:r w:rsidR="004B19B4">
              <w:rPr>
                <w:bCs/>
              </w:rPr>
              <w:t>.</w:t>
            </w:r>
          </w:p>
        </w:tc>
      </w:tr>
      <w:tr w:rsidR="00D53043" w:rsidRPr="0064593C" w14:paraId="71DDF814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34CD" w14:textId="285E67FA" w:rsidR="00D53043" w:rsidRPr="0064593C" w:rsidRDefault="00D53043" w:rsidP="00D53043">
            <w:pPr>
              <w:widowControl w:val="0"/>
              <w:autoSpaceDN w:val="0"/>
              <w:spacing w:after="0"/>
            </w:pPr>
            <w:r w:rsidRPr="0064593C">
              <w:t>14.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902" w14:textId="77777777" w:rsidR="00D53043" w:rsidRPr="0064593C" w:rsidRDefault="00D53043" w:rsidP="006C2D9C">
            <w:pPr>
              <w:spacing w:after="0"/>
            </w:pPr>
            <w:r w:rsidRPr="0064593C">
              <w:t>Требования к оформлению сдаваемых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A798" w14:textId="77777777" w:rsidR="00C1254E" w:rsidRPr="0064593C" w:rsidRDefault="00C1254E" w:rsidP="00D9706D">
            <w:pPr>
              <w:autoSpaceDE w:val="0"/>
              <w:autoSpaceDN w:val="0"/>
              <w:spacing w:after="0"/>
              <w:ind w:firstLine="403"/>
            </w:pPr>
            <w:r w:rsidRPr="0064593C">
              <w:t>Сдаваемая работа должна быть предоставлена на электронном и бумажном носителях.</w:t>
            </w:r>
          </w:p>
          <w:p w14:paraId="1CB2592C" w14:textId="77777777" w:rsidR="00C1254E" w:rsidRPr="0064593C" w:rsidRDefault="00C1254E" w:rsidP="00D9706D">
            <w:pPr>
              <w:autoSpaceDE w:val="0"/>
              <w:autoSpaceDN w:val="0"/>
              <w:spacing w:after="0"/>
              <w:ind w:firstLine="403"/>
            </w:pPr>
            <w:r w:rsidRPr="0064593C">
              <w:t>На электронных носителях должны быть представлены в 1 экз.:</w:t>
            </w:r>
          </w:p>
          <w:p w14:paraId="0113B67E" w14:textId="77777777" w:rsidR="00C1254E" w:rsidRPr="0064593C" w:rsidRDefault="00C1254E" w:rsidP="00D9706D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ind w:left="0" w:firstLine="403"/>
              <w:contextualSpacing/>
              <w:jc w:val="both"/>
            </w:pPr>
            <w:r w:rsidRPr="0064593C">
              <w:t>текстовые материалы в формате DOC/DOCX/RTF/PDF/XLS/XLSX;</w:t>
            </w:r>
          </w:p>
          <w:p w14:paraId="6C4CBA84" w14:textId="77777777" w:rsidR="00C1254E" w:rsidRPr="0064593C" w:rsidRDefault="00C1254E" w:rsidP="00D9706D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ind w:left="0" w:firstLine="403"/>
              <w:contextualSpacing/>
              <w:jc w:val="both"/>
            </w:pPr>
            <w:r w:rsidRPr="0064593C">
              <w:t>графические материалы в растровом виде в формате JPEG/JPG/PDF;</w:t>
            </w:r>
          </w:p>
          <w:p w14:paraId="569C4361" w14:textId="2634F5CE" w:rsidR="00C1254E" w:rsidRPr="0064593C" w:rsidRDefault="00C1254E" w:rsidP="00D9706D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ind w:left="0" w:firstLine="403"/>
              <w:contextualSpacing/>
              <w:jc w:val="both"/>
            </w:pPr>
            <w:r w:rsidRPr="0064593C">
              <w:t xml:space="preserve">графические материалы в векторном виде в формате ГИС </w:t>
            </w:r>
            <w:proofErr w:type="spellStart"/>
            <w:r w:rsidRPr="0064593C">
              <w:t>MapInfo</w:t>
            </w:r>
            <w:proofErr w:type="spellEnd"/>
            <w:r w:rsidRPr="0064593C">
              <w:t xml:space="preserve"> </w:t>
            </w:r>
            <w:proofErr w:type="spellStart"/>
            <w:r w:rsidRPr="0064593C">
              <w:t>Professional</w:t>
            </w:r>
            <w:proofErr w:type="spellEnd"/>
            <w:r w:rsidRPr="0064593C">
              <w:t xml:space="preserve"> версии 11.5 или новее (TAB), обеспечивающего планирование и мониторинг развития территории муниципального образования, включающего графическую и семантическую информацию о современном состоянии территории, а также проектных решениях;</w:t>
            </w:r>
          </w:p>
          <w:p w14:paraId="43D1B4FB" w14:textId="361AF88E" w:rsidR="00C1254E" w:rsidRPr="0064593C" w:rsidRDefault="00C1254E" w:rsidP="00D9706D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ind w:left="0" w:firstLine="403"/>
              <w:contextualSpacing/>
              <w:jc w:val="both"/>
            </w:pPr>
            <w:r w:rsidRPr="0064593C">
              <w:t>документы, содержащие сведения</w:t>
            </w:r>
            <w:r w:rsidR="004B19B4">
              <w:t xml:space="preserve"> о границах населенных пунктов </w:t>
            </w:r>
            <w:r w:rsidRPr="0064593C">
              <w:t>в виде XML-документов;</w:t>
            </w:r>
          </w:p>
          <w:p w14:paraId="70DC3033" w14:textId="77777777" w:rsidR="00C1254E" w:rsidRPr="0064593C" w:rsidRDefault="00C1254E" w:rsidP="00D9706D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ind w:left="0" w:firstLine="403"/>
              <w:contextualSpacing/>
              <w:jc w:val="both"/>
            </w:pPr>
            <w:r w:rsidRPr="0064593C">
              <w:t>демонстрационные материалы в формате JPEG/JPG/</w:t>
            </w:r>
            <w:r w:rsidRPr="0064593C">
              <w:rPr>
                <w:lang w:val="en-US"/>
              </w:rPr>
              <w:t>PDF</w:t>
            </w:r>
            <w:r w:rsidRPr="0064593C">
              <w:t>/</w:t>
            </w:r>
            <w:r w:rsidRPr="0064593C">
              <w:rPr>
                <w:lang w:val="en-US"/>
              </w:rPr>
              <w:t>PPT</w:t>
            </w:r>
            <w:r w:rsidRPr="0064593C">
              <w:t>/</w:t>
            </w:r>
            <w:r w:rsidRPr="0064593C">
              <w:rPr>
                <w:lang w:val="en-US"/>
              </w:rPr>
              <w:t>PPS</w:t>
            </w:r>
            <w:r w:rsidRPr="0064593C">
              <w:t>.</w:t>
            </w:r>
          </w:p>
          <w:p w14:paraId="4A320FEF" w14:textId="77777777" w:rsidR="00C1254E" w:rsidRPr="0064593C" w:rsidRDefault="00C1254E" w:rsidP="00D9706D">
            <w:pPr>
              <w:autoSpaceDE w:val="0"/>
              <w:autoSpaceDN w:val="0"/>
              <w:spacing w:after="0"/>
              <w:ind w:firstLine="403"/>
            </w:pPr>
            <w:r w:rsidRPr="0064593C">
              <w:lastRenderedPageBreak/>
              <w:t>На бумажном носителе должны быть представлены в 2 экз.:</w:t>
            </w:r>
          </w:p>
          <w:p w14:paraId="7D9A23F4" w14:textId="77777777" w:rsidR="00C1254E" w:rsidRPr="0064593C" w:rsidRDefault="00C1254E" w:rsidP="00D9706D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ind w:left="5" w:firstLine="403"/>
              <w:contextualSpacing/>
              <w:jc w:val="both"/>
            </w:pPr>
            <w:r w:rsidRPr="0064593C">
              <w:t>текстовые материалы в форматах, кратных А</w:t>
            </w:r>
            <w:proofErr w:type="gramStart"/>
            <w:r w:rsidRPr="0064593C">
              <w:t>4</w:t>
            </w:r>
            <w:proofErr w:type="gramEnd"/>
            <w:r w:rsidRPr="0064593C">
              <w:t>;</w:t>
            </w:r>
          </w:p>
          <w:p w14:paraId="4A63CFD3" w14:textId="5EAD182A" w:rsidR="00C1254E" w:rsidRPr="0064593C" w:rsidRDefault="00C1254E" w:rsidP="00D9706D">
            <w:pPr>
              <w:spacing w:after="0"/>
              <w:ind w:firstLine="403"/>
            </w:pPr>
            <w:r w:rsidRPr="0064593C">
              <w:t>графические материалы в масштабе и форматах, определяемых Исполнителем по согласованию с Заказчиком.</w:t>
            </w:r>
          </w:p>
          <w:p w14:paraId="647F3EBF" w14:textId="77777777" w:rsidR="00D53043" w:rsidRPr="0064593C" w:rsidRDefault="00D53043" w:rsidP="00D9706D">
            <w:pPr>
              <w:spacing w:after="0"/>
              <w:ind w:firstLine="403"/>
            </w:pPr>
            <w:r w:rsidRPr="0064593C">
              <w:t xml:space="preserve">Услуги выполнить с использованием программного продукта </w:t>
            </w:r>
            <w:proofErr w:type="spellStart"/>
            <w:r w:rsidRPr="0064593C">
              <w:t>Мапинфо</w:t>
            </w:r>
            <w:proofErr w:type="spellEnd"/>
            <w:r w:rsidRPr="0064593C">
              <w:t xml:space="preserve"> в системе координат </w:t>
            </w:r>
            <w:proofErr w:type="spellStart"/>
            <w:proofErr w:type="gramStart"/>
            <w:r w:rsidRPr="0064593C">
              <w:t>мск</w:t>
            </w:r>
            <w:proofErr w:type="spellEnd"/>
            <w:proofErr w:type="gramEnd"/>
            <w:r w:rsidRPr="0064593C">
              <w:t xml:space="preserve"> 86 зона 1, установленной Федеральной службы государственной регистрации, кадастра и картографии для территории Ханты-Мансийского автономного округа - Югры и условными обозначениями установленными Приказом от 09.01.2018 №10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7.12.2016 №793». Обеспечить разработку графических материалов векторного формата с учетом общих правил цифрового описания объектов.</w:t>
            </w:r>
          </w:p>
          <w:p w14:paraId="4EB787B5" w14:textId="083EEED8" w:rsidR="00D53043" w:rsidRPr="0064593C" w:rsidRDefault="00D53043" w:rsidP="00D9706D">
            <w:pPr>
              <w:spacing w:after="0"/>
              <w:ind w:firstLine="403"/>
              <w:rPr>
                <w:u w:val="single"/>
              </w:rPr>
            </w:pPr>
            <w:r w:rsidRPr="0064593C">
              <w:t xml:space="preserve">Материалы, подготовленные в целях </w:t>
            </w:r>
            <w:r w:rsidR="006324A0" w:rsidRPr="0064593C">
              <w:t>передачи сведений о границах</w:t>
            </w:r>
            <w:r w:rsidRPr="0064593C">
              <w:t xml:space="preserve"> населенных пунктов в </w:t>
            </w:r>
            <w:r w:rsidR="006324A0" w:rsidRPr="0064593C">
              <w:t xml:space="preserve">ЕГРН в </w:t>
            </w:r>
            <w:r w:rsidRPr="0064593C">
              <w:t xml:space="preserve">соответствии с проектными решениями, выполняются в </w:t>
            </w:r>
            <w:r w:rsidRPr="0064593C">
              <w:rPr>
                <w:lang w:val="en-US"/>
              </w:rPr>
              <w:t>XML</w:t>
            </w:r>
            <w:r w:rsidR="006324A0" w:rsidRPr="0064593C">
              <w:t xml:space="preserve"> – формате</w:t>
            </w:r>
            <w:r w:rsidRPr="0064593C">
              <w:t>.</w:t>
            </w:r>
          </w:p>
        </w:tc>
      </w:tr>
      <w:tr w:rsidR="0066382E" w:rsidRPr="0064593C" w14:paraId="0BFD53C9" w14:textId="77777777" w:rsidTr="004B19B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E15D" w14:textId="6E520D96" w:rsidR="0066382E" w:rsidRPr="0064593C" w:rsidRDefault="0066382E" w:rsidP="00D53043">
            <w:pPr>
              <w:widowControl w:val="0"/>
              <w:autoSpaceDN w:val="0"/>
              <w:spacing w:after="0"/>
            </w:pPr>
            <w:r w:rsidRPr="0064593C">
              <w:lastRenderedPageBreak/>
              <w:t>15.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6D12" w14:textId="26B33BAD" w:rsidR="0066382E" w:rsidRPr="0064593C" w:rsidRDefault="0066382E" w:rsidP="004B19B4">
            <w:pPr>
              <w:widowControl w:val="0"/>
              <w:autoSpaceDN w:val="0"/>
              <w:spacing w:after="0"/>
              <w:jc w:val="left"/>
            </w:pPr>
            <w:r w:rsidRPr="0064593C">
              <w:t>Перечень информации, подлежащей размещению на онлайн-сервисе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177E" w14:textId="77777777" w:rsidR="0066382E" w:rsidRPr="0064593C" w:rsidRDefault="0066382E" w:rsidP="00D9706D">
            <w:pPr>
              <w:keepNext/>
              <w:ind w:firstLine="403"/>
            </w:pPr>
            <w:r w:rsidRPr="0064593C">
              <w:t xml:space="preserve">Обеспечение возможности размещения информации, содержащейся в следующей градостроительной документации: </w:t>
            </w:r>
          </w:p>
          <w:p w14:paraId="6F6306BA" w14:textId="5A18DB66" w:rsidR="0066382E" w:rsidRPr="0064593C" w:rsidRDefault="0066382E" w:rsidP="00D9706D">
            <w:pPr>
              <w:keepNext/>
              <w:ind w:firstLine="403"/>
            </w:pPr>
            <w:r w:rsidRPr="0064593C">
              <w:t>- Генеральн</w:t>
            </w:r>
            <w:r w:rsidR="004B19B4">
              <w:t>ого</w:t>
            </w:r>
            <w:r w:rsidRPr="0064593C">
              <w:t xml:space="preserve"> план</w:t>
            </w:r>
            <w:r w:rsidR="004B19B4">
              <w:t>а</w:t>
            </w:r>
            <w:r w:rsidRPr="0064593C">
              <w:t xml:space="preserve"> муниципального образования городской округ город Югорск;</w:t>
            </w:r>
          </w:p>
          <w:p w14:paraId="4505F220" w14:textId="06A5C12F" w:rsidR="0066382E" w:rsidRPr="0064593C" w:rsidRDefault="0066382E" w:rsidP="00D9706D">
            <w:pPr>
              <w:keepNext/>
              <w:ind w:firstLine="403"/>
            </w:pPr>
            <w:r w:rsidRPr="0064593C">
              <w:t>- Правил землепользования и застройки муниципального образования городской округ город Югорск;</w:t>
            </w:r>
          </w:p>
          <w:p w14:paraId="4AE345E6" w14:textId="6F0D971E" w:rsidR="0066382E" w:rsidRPr="0064593C" w:rsidRDefault="0066382E" w:rsidP="004B19B4">
            <w:pPr>
              <w:widowControl w:val="0"/>
              <w:autoSpaceDN w:val="0"/>
              <w:spacing w:after="0"/>
              <w:ind w:firstLine="403"/>
            </w:pPr>
            <w:r w:rsidRPr="0064593C">
              <w:t xml:space="preserve">- </w:t>
            </w:r>
            <w:r w:rsidR="004B19B4">
              <w:t>П</w:t>
            </w:r>
            <w:r w:rsidRPr="0064593C">
              <w:t>роект</w:t>
            </w:r>
            <w:r w:rsidR="004B19B4">
              <w:t>ов</w:t>
            </w:r>
            <w:r w:rsidRPr="0064593C">
              <w:t xml:space="preserve"> планировки и проект</w:t>
            </w:r>
            <w:r w:rsidR="004B19B4">
              <w:t>ов</w:t>
            </w:r>
            <w:r w:rsidRPr="0064593C">
              <w:t xml:space="preserve"> межевания территорий муниципального образовани</w:t>
            </w:r>
            <w:r w:rsidR="006324A0" w:rsidRPr="0064593C">
              <w:t>я городской округ город Югорск.</w:t>
            </w:r>
          </w:p>
        </w:tc>
      </w:tr>
      <w:tr w:rsidR="0066382E" w:rsidRPr="0064593C" w14:paraId="697327C5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CCBF" w14:textId="1FAD3098" w:rsidR="0066382E" w:rsidRPr="0064593C" w:rsidRDefault="00C1254E" w:rsidP="00C1254E">
            <w:pPr>
              <w:widowControl w:val="0"/>
              <w:autoSpaceDN w:val="0"/>
              <w:spacing w:after="0"/>
            </w:pPr>
            <w:r w:rsidRPr="0064593C">
              <w:t>16</w:t>
            </w:r>
            <w:r w:rsidR="0066382E" w:rsidRPr="0064593C"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7575" w14:textId="0903800B" w:rsidR="0066382E" w:rsidRPr="0064593C" w:rsidRDefault="0066382E" w:rsidP="00C1254E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Требования к передаче </w:t>
            </w:r>
            <w:r w:rsidR="00C1254E" w:rsidRPr="0064593C">
              <w:t xml:space="preserve">интерактивной карты </w:t>
            </w:r>
            <w:r w:rsidRPr="0064593C">
              <w:t xml:space="preserve"> Заказчику 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D92C" w14:textId="1C9D0630" w:rsidR="0066382E" w:rsidRPr="0064593C" w:rsidRDefault="0066382E" w:rsidP="004B19B4">
            <w:pPr>
              <w:spacing w:after="0"/>
              <w:ind w:firstLine="403"/>
            </w:pPr>
            <w:r w:rsidRPr="0064593C">
              <w:t xml:space="preserve">По завершению работ по созданию </w:t>
            </w:r>
            <w:r w:rsidR="000E5604" w:rsidRPr="0064593C">
              <w:t>интерактивной карты</w:t>
            </w:r>
            <w:r w:rsidRPr="0064593C">
              <w:t xml:space="preserve"> градостроительной деятельности Исполнитель:</w:t>
            </w:r>
          </w:p>
          <w:p w14:paraId="38C220C3" w14:textId="77777777" w:rsidR="0066382E" w:rsidRPr="0064593C" w:rsidRDefault="0066382E" w:rsidP="004B19B4">
            <w:pPr>
              <w:spacing w:after="0"/>
              <w:ind w:firstLine="403"/>
            </w:pPr>
            <w:r w:rsidRPr="0064593C">
              <w:t xml:space="preserve">1) устанавливает онлайн-сервис на серверные мощности Заказчика; </w:t>
            </w:r>
          </w:p>
          <w:p w14:paraId="1FE9DA94" w14:textId="4E8096A2" w:rsidR="0066382E" w:rsidRPr="0064593C" w:rsidRDefault="0066382E" w:rsidP="004B19B4">
            <w:pPr>
              <w:widowControl w:val="0"/>
              <w:autoSpaceDN w:val="0"/>
              <w:spacing w:after="0"/>
              <w:ind w:firstLine="403"/>
            </w:pPr>
            <w:r w:rsidRPr="0064593C">
              <w:t>2) осуществляет запуск онлайн-сервиса и обучает одного специалиста Заказчика правилам работы с данным сервисом</w:t>
            </w:r>
            <w:r w:rsidR="004B19B4">
              <w:t xml:space="preserve"> (размещения документации территориального планирования).</w:t>
            </w:r>
          </w:p>
        </w:tc>
      </w:tr>
      <w:tr w:rsidR="0066382E" w:rsidRPr="0064593C" w14:paraId="305EC1FE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27C" w14:textId="17C9918F" w:rsidR="0066382E" w:rsidRPr="0064593C" w:rsidRDefault="00C1254E" w:rsidP="00D53043">
            <w:pPr>
              <w:widowControl w:val="0"/>
              <w:autoSpaceDN w:val="0"/>
              <w:spacing w:after="0"/>
            </w:pPr>
            <w:r w:rsidRPr="0064593C">
              <w:t>17</w:t>
            </w:r>
            <w:r w:rsidR="0066382E" w:rsidRPr="0064593C"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4C8E" w14:textId="77777777" w:rsidR="0066382E" w:rsidRPr="0064593C" w:rsidRDefault="0066382E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Контроль </w:t>
            </w:r>
          </w:p>
          <w:p w14:paraId="459CA0A7" w14:textId="77777777" w:rsidR="0066382E" w:rsidRPr="0064593C" w:rsidRDefault="0066382E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качества и </w:t>
            </w:r>
          </w:p>
          <w:p w14:paraId="24CC01EF" w14:textId="77777777" w:rsidR="0066382E" w:rsidRPr="0064593C" w:rsidRDefault="0066382E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приемка </w:t>
            </w:r>
          </w:p>
          <w:p w14:paraId="4172EA71" w14:textId="77777777" w:rsidR="0066382E" w:rsidRPr="0064593C" w:rsidRDefault="0066382E" w:rsidP="006C2D9C">
            <w:pPr>
              <w:widowControl w:val="0"/>
              <w:autoSpaceDN w:val="0"/>
              <w:spacing w:after="0"/>
              <w:jc w:val="left"/>
            </w:pPr>
            <w:r w:rsidRPr="0064593C">
              <w:t>работ.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C8DD" w14:textId="07D96D3C" w:rsidR="0066382E" w:rsidRPr="0064593C" w:rsidRDefault="0064593C" w:rsidP="00D9706D">
            <w:pPr>
              <w:widowControl w:val="0"/>
              <w:autoSpaceDN w:val="0"/>
              <w:spacing w:after="0"/>
              <w:ind w:firstLine="403"/>
            </w:pPr>
            <w:r w:rsidRPr="0064593C">
              <w:t>Заказчик</w:t>
            </w:r>
            <w:r w:rsidR="0066382E" w:rsidRPr="0064593C">
              <w:t xml:space="preserve"> организует проведение оценки соответствия материалов на предмет их достаточности и качества в соответствии с требованиями действующего законодательства РФ и Технического задания. </w:t>
            </w:r>
          </w:p>
        </w:tc>
      </w:tr>
      <w:tr w:rsidR="0066382E" w:rsidRPr="0064593C" w14:paraId="3DD42539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7DED" w14:textId="7A43A236" w:rsidR="0066382E" w:rsidRPr="0064593C" w:rsidRDefault="00C1254E" w:rsidP="000E5604">
            <w:pPr>
              <w:widowControl w:val="0"/>
              <w:autoSpaceDN w:val="0"/>
              <w:spacing w:after="0"/>
            </w:pPr>
            <w:r w:rsidRPr="0064593C">
              <w:t>1</w:t>
            </w:r>
            <w:r w:rsidR="000E5604" w:rsidRPr="0064593C">
              <w:t>8</w:t>
            </w:r>
            <w:r w:rsidR="0066382E" w:rsidRPr="0064593C"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DB78" w14:textId="77777777" w:rsidR="0066382E" w:rsidRPr="0064593C" w:rsidRDefault="0066382E" w:rsidP="006C2D9C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64593C">
              <w:t>Требования к гарантийному сроку и (или) объему предоставления гарантий качества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E34" w14:textId="77777777" w:rsidR="000E5604" w:rsidRPr="0064593C" w:rsidRDefault="000E5604" w:rsidP="00D9706D">
            <w:pPr>
              <w:widowControl w:val="0"/>
              <w:autoSpaceDE w:val="0"/>
              <w:autoSpaceDN w:val="0"/>
              <w:adjustRightInd w:val="0"/>
              <w:spacing w:after="0"/>
              <w:ind w:firstLine="403"/>
            </w:pPr>
            <w:r w:rsidRPr="0064593C">
              <w:t>Гарантийный срок на результат оказанных услуг составляет – 1 (один) год с момента подписания сторонами акта приемки оказанных услуг. При обнаружении недостатков оказанных услуг в течение гарантийного срока Исполнитель обязан безвозмездно устранить недостатки в течение 10 (десяти) рабочих дней с момента предъявления Муниципальным заказчиком письменного требования об устранении недостатков.</w:t>
            </w:r>
          </w:p>
          <w:p w14:paraId="44C85DB0" w14:textId="77777777" w:rsidR="000E5604" w:rsidRPr="0064593C" w:rsidRDefault="000E5604" w:rsidP="00D9706D">
            <w:pPr>
              <w:autoSpaceDE w:val="0"/>
              <w:autoSpaceDN w:val="0"/>
              <w:spacing w:after="0"/>
              <w:ind w:firstLine="403"/>
              <w:rPr>
                <w:rFonts w:eastAsia="Calibri"/>
                <w:lang w:eastAsia="en-US"/>
              </w:rPr>
            </w:pPr>
            <w:r w:rsidRPr="0064593C">
              <w:rPr>
                <w:rFonts w:eastAsia="Calibri"/>
                <w:lang w:eastAsia="en-US"/>
              </w:rPr>
              <w:t>В объем гарантийных обязатель</w:t>
            </w:r>
            <w:proofErr w:type="gramStart"/>
            <w:r w:rsidRPr="0064593C">
              <w:rPr>
                <w:rFonts w:eastAsia="Calibri"/>
                <w:lang w:eastAsia="en-US"/>
              </w:rPr>
              <w:t>ств вх</w:t>
            </w:r>
            <w:proofErr w:type="gramEnd"/>
            <w:r w:rsidRPr="0064593C">
              <w:rPr>
                <w:rFonts w:eastAsia="Calibri"/>
                <w:lang w:eastAsia="en-US"/>
              </w:rPr>
              <w:t>одят следующие услуги:</w:t>
            </w:r>
          </w:p>
          <w:p w14:paraId="55BEF8E3" w14:textId="77777777" w:rsidR="000E5604" w:rsidRPr="0064593C" w:rsidRDefault="000E5604" w:rsidP="00D9706D">
            <w:pPr>
              <w:numPr>
                <w:ilvl w:val="0"/>
                <w:numId w:val="17"/>
              </w:numPr>
              <w:autoSpaceDE w:val="0"/>
              <w:autoSpaceDN w:val="0"/>
              <w:spacing w:after="0"/>
              <w:ind w:left="0" w:firstLine="403"/>
              <w:rPr>
                <w:rFonts w:eastAsia="Calibri"/>
                <w:lang w:eastAsia="en-US"/>
              </w:rPr>
            </w:pPr>
            <w:r w:rsidRPr="0064593C">
              <w:rPr>
                <w:rFonts w:eastAsia="Calibri"/>
                <w:lang w:eastAsia="en-US"/>
              </w:rPr>
              <w:t>устранение в выполненной работе опечаток, ошибок в текстовых и графических материалах;</w:t>
            </w:r>
          </w:p>
          <w:p w14:paraId="1A5EEF0A" w14:textId="77777777" w:rsidR="000E5604" w:rsidRPr="0064593C" w:rsidRDefault="000E5604" w:rsidP="00D9706D">
            <w:pPr>
              <w:numPr>
                <w:ilvl w:val="0"/>
                <w:numId w:val="17"/>
              </w:numPr>
              <w:autoSpaceDE w:val="0"/>
              <w:autoSpaceDN w:val="0"/>
              <w:spacing w:after="0"/>
              <w:ind w:left="0" w:firstLine="403"/>
              <w:rPr>
                <w:rFonts w:eastAsia="Calibri"/>
                <w:lang w:eastAsia="en-US"/>
              </w:rPr>
            </w:pPr>
            <w:r w:rsidRPr="0064593C">
              <w:rPr>
                <w:rFonts w:eastAsia="Calibri"/>
                <w:lang w:eastAsia="en-US"/>
              </w:rPr>
              <w:t>предоставление устных и письменных консультаций, рекомендаций и разъяснений, а также иной информации, касающейся результатов работы;</w:t>
            </w:r>
          </w:p>
          <w:p w14:paraId="47050C8D" w14:textId="77777777" w:rsidR="000E5604" w:rsidRPr="0064593C" w:rsidRDefault="000E5604" w:rsidP="00D9706D">
            <w:pPr>
              <w:numPr>
                <w:ilvl w:val="0"/>
                <w:numId w:val="17"/>
              </w:numPr>
              <w:autoSpaceDE w:val="0"/>
              <w:autoSpaceDN w:val="0"/>
              <w:spacing w:after="0"/>
              <w:ind w:left="0" w:firstLine="403"/>
            </w:pPr>
            <w:r w:rsidRPr="0064593C">
              <w:rPr>
                <w:rFonts w:eastAsia="Calibri"/>
                <w:lang w:eastAsia="en-US"/>
              </w:rPr>
              <w:t xml:space="preserve">корректировка результатов работ по итогам согласований, общественного контроля, осуществляемая до утверждения </w:t>
            </w:r>
            <w:r w:rsidRPr="0064593C">
              <w:rPr>
                <w:rFonts w:eastAsia="Calibri"/>
                <w:lang w:eastAsia="en-US"/>
              </w:rPr>
              <w:lastRenderedPageBreak/>
              <w:t>соответствующих проектов, в соответствии с разделом 11 настоящего технического задания;</w:t>
            </w:r>
          </w:p>
          <w:p w14:paraId="03145381" w14:textId="27BF66B9" w:rsidR="006324A0" w:rsidRPr="0064593C" w:rsidRDefault="000E5604" w:rsidP="00D9706D">
            <w:pPr>
              <w:widowControl w:val="0"/>
              <w:autoSpaceDE w:val="0"/>
              <w:autoSpaceDN w:val="0"/>
              <w:adjustRightInd w:val="0"/>
              <w:spacing w:after="0"/>
              <w:ind w:firstLine="403"/>
            </w:pPr>
            <w:r w:rsidRPr="0064593C">
              <w:rPr>
                <w:rFonts w:eastAsia="Calibri"/>
                <w:lang w:eastAsia="en-US"/>
              </w:rPr>
              <w:t xml:space="preserve">внесение изменений в документы, содержащие сведения о границах населенных пунктов, подготовленных в ходе выполнения работы, после утверждения подготовленного в соответствии с настоящим техническим заданием проекта внесения изменений в генеральный план муниципального образования, и по результатам рассмотрения таких </w:t>
            </w:r>
            <w:proofErr w:type="gramStart"/>
            <w:r w:rsidRPr="0064593C">
              <w:rPr>
                <w:rFonts w:eastAsia="Calibri"/>
                <w:lang w:eastAsia="en-US"/>
              </w:rPr>
              <w:t>документов</w:t>
            </w:r>
            <w:proofErr w:type="gramEnd"/>
            <w:r w:rsidRPr="0064593C">
              <w:rPr>
                <w:rFonts w:eastAsia="Calibri"/>
                <w:lang w:eastAsia="en-US"/>
              </w:rPr>
              <w:t xml:space="preserve"> уполномоченным на внесение сведений органом (организацией), за исключением случаев, установленных частями 8–11 статьи 34 Федерального закона от 13.07.2015 № 218-ФЗ «О государственной регистрации недвижимости».</w:t>
            </w:r>
          </w:p>
        </w:tc>
      </w:tr>
      <w:bookmarkEnd w:id="0"/>
      <w:bookmarkEnd w:id="1"/>
      <w:bookmarkEnd w:id="2"/>
    </w:tbl>
    <w:p w14:paraId="2F374D39" w14:textId="77777777" w:rsidR="001F2957" w:rsidRPr="0064593C" w:rsidRDefault="001F2957" w:rsidP="00476105">
      <w:pPr>
        <w:pStyle w:val="1"/>
        <w:tabs>
          <w:tab w:val="clear" w:pos="432"/>
        </w:tabs>
        <w:spacing w:before="0" w:after="0"/>
        <w:ind w:left="540" w:firstLine="0"/>
      </w:pPr>
    </w:p>
    <w:sectPr w:rsidR="001F2957" w:rsidRPr="0064593C" w:rsidSect="0066382E">
      <w:footerReference w:type="default" r:id="rId9"/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39753" w14:textId="77777777" w:rsidR="0059184F" w:rsidRDefault="0059184F">
      <w:pPr>
        <w:spacing w:after="0"/>
      </w:pPr>
      <w:r>
        <w:separator/>
      </w:r>
    </w:p>
  </w:endnote>
  <w:endnote w:type="continuationSeparator" w:id="0">
    <w:p w14:paraId="79C60381" w14:textId="77777777" w:rsidR="0059184F" w:rsidRDefault="005918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571B9" w14:textId="77777777" w:rsidR="006C2D9C" w:rsidRDefault="006C2D9C">
    <w:pPr>
      <w:pStyle w:val="a5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D60FF">
      <w:rPr>
        <w:rStyle w:val="a4"/>
        <w:noProof/>
      </w:rPr>
      <w:t>4</w:t>
    </w:r>
    <w:r>
      <w:rPr>
        <w:rStyle w:val="a4"/>
      </w:rPr>
      <w:fldChar w:fldCharType="end"/>
    </w:r>
  </w:p>
  <w:p w14:paraId="0728B7A7" w14:textId="77777777" w:rsidR="006C2D9C" w:rsidRDefault="006C2D9C">
    <w:pPr>
      <w:pStyle w:val="a5"/>
      <w:tabs>
        <w:tab w:val="right" w:pos="9840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AC04F" w14:textId="77777777" w:rsidR="0059184F" w:rsidRDefault="0059184F">
      <w:pPr>
        <w:spacing w:after="0"/>
      </w:pPr>
      <w:r>
        <w:separator/>
      </w:r>
    </w:p>
  </w:footnote>
  <w:footnote w:type="continuationSeparator" w:id="0">
    <w:p w14:paraId="475C1D12" w14:textId="77777777" w:rsidR="0059184F" w:rsidRDefault="005918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19C9"/>
    <w:multiLevelType w:val="hybridMultilevel"/>
    <w:tmpl w:val="DCF4F64E"/>
    <w:lvl w:ilvl="0" w:tplc="6930EB5A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B206AC2"/>
    <w:multiLevelType w:val="hybridMultilevel"/>
    <w:tmpl w:val="C11006A4"/>
    <w:lvl w:ilvl="0" w:tplc="4BF6B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24068"/>
    <w:multiLevelType w:val="hybridMultilevel"/>
    <w:tmpl w:val="278EB64E"/>
    <w:lvl w:ilvl="0" w:tplc="2BB66F2E">
      <w:start w:val="1"/>
      <w:numFmt w:val="bullet"/>
      <w:lvlText w:val="-"/>
      <w:lvlJc w:val="left"/>
      <w:pPr>
        <w:ind w:left="67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">
    <w:nsid w:val="13F021BD"/>
    <w:multiLevelType w:val="hybridMultilevel"/>
    <w:tmpl w:val="77F4601C"/>
    <w:lvl w:ilvl="0" w:tplc="56962A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36FFD"/>
    <w:multiLevelType w:val="hybridMultilevel"/>
    <w:tmpl w:val="51989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848F8"/>
    <w:multiLevelType w:val="hybridMultilevel"/>
    <w:tmpl w:val="27846BA8"/>
    <w:lvl w:ilvl="0" w:tplc="87F898FC">
      <w:start w:val="1"/>
      <w:numFmt w:val="bullet"/>
      <w:lvlText w:val="–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6">
    <w:nsid w:val="3C4A1002"/>
    <w:multiLevelType w:val="hybridMultilevel"/>
    <w:tmpl w:val="38F8ECF8"/>
    <w:lvl w:ilvl="0" w:tplc="38B4DA5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CDB4495"/>
    <w:multiLevelType w:val="hybridMultilevel"/>
    <w:tmpl w:val="399A220A"/>
    <w:lvl w:ilvl="0" w:tplc="A7C85702">
      <w:start w:val="5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8">
    <w:nsid w:val="50311BA2"/>
    <w:multiLevelType w:val="hybridMultilevel"/>
    <w:tmpl w:val="9B12A95C"/>
    <w:lvl w:ilvl="0" w:tplc="DED8ACAE">
      <w:start w:val="1"/>
      <w:numFmt w:val="bullet"/>
      <w:pStyle w:val="a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27D4B2A"/>
    <w:multiLevelType w:val="hybridMultilevel"/>
    <w:tmpl w:val="6B9E1798"/>
    <w:lvl w:ilvl="0" w:tplc="EA4872CC">
      <w:start w:val="1"/>
      <w:numFmt w:val="decimal"/>
      <w:lvlText w:val="%1."/>
      <w:lvlJc w:val="left"/>
      <w:pPr>
        <w:ind w:left="1046" w:hanging="645"/>
      </w:pPr>
      <w:rPr>
        <w:rFonts w:hint="default"/>
        <w:color w:val="483B3F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0">
    <w:nsid w:val="582C59E1"/>
    <w:multiLevelType w:val="multilevel"/>
    <w:tmpl w:val="514C3C80"/>
    <w:lvl w:ilvl="0">
      <w:start w:val="1"/>
      <w:numFmt w:val="decimal"/>
      <w:lvlText w:val="%1."/>
      <w:lvlJc w:val="left"/>
      <w:pPr>
        <w:ind w:left="407" w:hanging="360"/>
      </w:pPr>
    </w:lvl>
    <w:lvl w:ilvl="1">
      <w:start w:val="1"/>
      <w:numFmt w:val="decimal"/>
      <w:isLgl/>
      <w:lvlText w:val="%1.%2."/>
      <w:lvlJc w:val="left"/>
      <w:pPr>
        <w:ind w:left="400" w:hanging="400"/>
      </w:pPr>
    </w:lvl>
    <w:lvl w:ilvl="2">
      <w:start w:val="1"/>
      <w:numFmt w:val="decimal"/>
      <w:isLgl/>
      <w:lvlText w:val="%1.%2.%3."/>
      <w:lvlJc w:val="left"/>
      <w:pPr>
        <w:ind w:left="767" w:hanging="720"/>
      </w:pPr>
    </w:lvl>
    <w:lvl w:ilvl="3">
      <w:start w:val="1"/>
      <w:numFmt w:val="decimal"/>
      <w:isLgl/>
      <w:lvlText w:val="%1.%2.%3.%4."/>
      <w:lvlJc w:val="left"/>
      <w:pPr>
        <w:ind w:left="767" w:hanging="720"/>
      </w:pPr>
    </w:lvl>
    <w:lvl w:ilvl="4">
      <w:start w:val="1"/>
      <w:numFmt w:val="decimal"/>
      <w:isLgl/>
      <w:lvlText w:val="%1.%2.%3.%4.%5."/>
      <w:lvlJc w:val="left"/>
      <w:pPr>
        <w:ind w:left="1127" w:hanging="1080"/>
      </w:pPr>
    </w:lvl>
    <w:lvl w:ilvl="5">
      <w:start w:val="1"/>
      <w:numFmt w:val="decimal"/>
      <w:isLgl/>
      <w:lvlText w:val="%1.%2.%3.%4.%5.%6."/>
      <w:lvlJc w:val="left"/>
      <w:pPr>
        <w:ind w:left="1127" w:hanging="1080"/>
      </w:pPr>
    </w:lvl>
    <w:lvl w:ilvl="6">
      <w:start w:val="1"/>
      <w:numFmt w:val="decimal"/>
      <w:isLgl/>
      <w:lvlText w:val="%1.%2.%3.%4.%5.%6.%7."/>
      <w:lvlJc w:val="left"/>
      <w:pPr>
        <w:ind w:left="1487" w:hanging="1440"/>
      </w:pPr>
    </w:lvl>
    <w:lvl w:ilvl="7">
      <w:start w:val="1"/>
      <w:numFmt w:val="decimal"/>
      <w:isLgl/>
      <w:lvlText w:val="%1.%2.%3.%4.%5.%6.%7.%8."/>
      <w:lvlJc w:val="left"/>
      <w:pPr>
        <w:ind w:left="1487" w:hanging="1440"/>
      </w:pPr>
    </w:lvl>
    <w:lvl w:ilvl="8">
      <w:start w:val="1"/>
      <w:numFmt w:val="decimal"/>
      <w:isLgl/>
      <w:lvlText w:val="%1.%2.%3.%4.%5.%6.%7.%8.%9."/>
      <w:lvlJc w:val="left"/>
      <w:pPr>
        <w:ind w:left="1847" w:hanging="1800"/>
      </w:pPr>
    </w:lvl>
  </w:abstractNum>
  <w:abstractNum w:abstractNumId="11">
    <w:nsid w:val="5BD53D52"/>
    <w:multiLevelType w:val="multilevel"/>
    <w:tmpl w:val="6C5C7990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789" w:firstLine="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4B5623"/>
    <w:multiLevelType w:val="hybridMultilevel"/>
    <w:tmpl w:val="3F6A23A0"/>
    <w:lvl w:ilvl="0" w:tplc="9EF82384">
      <w:start w:val="1"/>
      <w:numFmt w:val="decimal"/>
      <w:lvlText w:val="%1."/>
      <w:lvlJc w:val="left"/>
      <w:pPr>
        <w:ind w:left="763" w:hanging="360"/>
      </w:pPr>
      <w:rPr>
        <w:rFonts w:hint="default"/>
        <w:color w:val="483B3F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3">
    <w:nsid w:val="64A96586"/>
    <w:multiLevelType w:val="hybridMultilevel"/>
    <w:tmpl w:val="176A861E"/>
    <w:lvl w:ilvl="0" w:tplc="F5C0899E">
      <w:start w:val="1"/>
      <w:numFmt w:val="bullet"/>
      <w:lvlText w:val=""/>
      <w:lvlJc w:val="left"/>
      <w:pPr>
        <w:ind w:left="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9763457"/>
    <w:multiLevelType w:val="multilevel"/>
    <w:tmpl w:val="42DA26D6"/>
    <w:lvl w:ilvl="0">
      <w:numFmt w:val="bullet"/>
      <w:lvlText w:val=""/>
      <w:lvlJc w:val="left"/>
      <w:pPr>
        <w:ind w:left="1069" w:hanging="360"/>
      </w:pPr>
      <w:rPr>
        <w:rFonts w:ascii="Symbol" w:hAnsi="Symbol" w:cs="Symbol" w:hint="default"/>
        <w:color w:val="000000"/>
        <w:szCs w:val="28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6EFD3A72"/>
    <w:multiLevelType w:val="hybridMultilevel"/>
    <w:tmpl w:val="F39A20AE"/>
    <w:lvl w:ilvl="0" w:tplc="9EF82384">
      <w:start w:val="1"/>
      <w:numFmt w:val="decimal"/>
      <w:lvlText w:val="%1."/>
      <w:lvlJc w:val="left"/>
      <w:pPr>
        <w:ind w:left="763" w:hanging="360"/>
      </w:pPr>
      <w:rPr>
        <w:rFonts w:hint="default"/>
        <w:color w:val="483B3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874EB"/>
    <w:multiLevelType w:val="hybridMultilevel"/>
    <w:tmpl w:val="7A769B70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7">
    <w:nsid w:val="78262E04"/>
    <w:multiLevelType w:val="hybridMultilevel"/>
    <w:tmpl w:val="D1E86E16"/>
    <w:lvl w:ilvl="0" w:tplc="F9FE10E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2"/>
  </w:num>
  <w:num w:numId="8">
    <w:abstractNumId w:val="6"/>
  </w:num>
  <w:num w:numId="9">
    <w:abstractNumId w:val="3"/>
  </w:num>
  <w:num w:numId="10">
    <w:abstractNumId w:val="2"/>
  </w:num>
  <w:num w:numId="11">
    <w:abstractNumId w:val="14"/>
  </w:num>
  <w:num w:numId="12">
    <w:abstractNumId w:val="17"/>
  </w:num>
  <w:num w:numId="13">
    <w:abstractNumId w:val="11"/>
  </w:num>
  <w:num w:numId="14">
    <w:abstractNumId w:val="16"/>
  </w:num>
  <w:num w:numId="15">
    <w:abstractNumId w:val="5"/>
  </w:num>
  <w:num w:numId="16">
    <w:abstractNumId w:val="1"/>
  </w:num>
  <w:num w:numId="17">
    <w:abstractNumId w:val="13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6"/>
    <w:rsid w:val="00006274"/>
    <w:rsid w:val="00080F28"/>
    <w:rsid w:val="000D792F"/>
    <w:rsid w:val="000E5604"/>
    <w:rsid w:val="0011106B"/>
    <w:rsid w:val="00124A40"/>
    <w:rsid w:val="001549B0"/>
    <w:rsid w:val="00177FE0"/>
    <w:rsid w:val="001A49CB"/>
    <w:rsid w:val="001C5ACF"/>
    <w:rsid w:val="001E7FF6"/>
    <w:rsid w:val="001F2957"/>
    <w:rsid w:val="002043CE"/>
    <w:rsid w:val="00206A07"/>
    <w:rsid w:val="002116AE"/>
    <w:rsid w:val="00213DEB"/>
    <w:rsid w:val="002847E1"/>
    <w:rsid w:val="00284FE0"/>
    <w:rsid w:val="002B6F1A"/>
    <w:rsid w:val="002F16B4"/>
    <w:rsid w:val="003020C6"/>
    <w:rsid w:val="003525E7"/>
    <w:rsid w:val="003F2BBE"/>
    <w:rsid w:val="00476105"/>
    <w:rsid w:val="004B19B4"/>
    <w:rsid w:val="004B5535"/>
    <w:rsid w:val="004C01DA"/>
    <w:rsid w:val="00545F53"/>
    <w:rsid w:val="00557398"/>
    <w:rsid w:val="0059184F"/>
    <w:rsid w:val="006209B8"/>
    <w:rsid w:val="006324A0"/>
    <w:rsid w:val="0064593C"/>
    <w:rsid w:val="0066382E"/>
    <w:rsid w:val="0068761A"/>
    <w:rsid w:val="006A117B"/>
    <w:rsid w:val="006C2D9C"/>
    <w:rsid w:val="0073101B"/>
    <w:rsid w:val="007760AE"/>
    <w:rsid w:val="00783629"/>
    <w:rsid w:val="007B62CF"/>
    <w:rsid w:val="00814A82"/>
    <w:rsid w:val="00836546"/>
    <w:rsid w:val="00845213"/>
    <w:rsid w:val="008576DF"/>
    <w:rsid w:val="008A5292"/>
    <w:rsid w:val="008C095C"/>
    <w:rsid w:val="008D7900"/>
    <w:rsid w:val="009A0FB3"/>
    <w:rsid w:val="009B4399"/>
    <w:rsid w:val="00A0781E"/>
    <w:rsid w:val="00A34875"/>
    <w:rsid w:val="00AA358F"/>
    <w:rsid w:val="00AD0AB8"/>
    <w:rsid w:val="00AE53F8"/>
    <w:rsid w:val="00B76E73"/>
    <w:rsid w:val="00BD60FF"/>
    <w:rsid w:val="00C1254E"/>
    <w:rsid w:val="00C21DCF"/>
    <w:rsid w:val="00C25052"/>
    <w:rsid w:val="00C26988"/>
    <w:rsid w:val="00C40132"/>
    <w:rsid w:val="00C75F70"/>
    <w:rsid w:val="00CC4461"/>
    <w:rsid w:val="00D53043"/>
    <w:rsid w:val="00D773DF"/>
    <w:rsid w:val="00D9706D"/>
    <w:rsid w:val="00DB10E7"/>
    <w:rsid w:val="00E51AB9"/>
    <w:rsid w:val="00E74A74"/>
    <w:rsid w:val="00E826F2"/>
    <w:rsid w:val="00EE3637"/>
    <w:rsid w:val="00F2090D"/>
    <w:rsid w:val="00F22B16"/>
    <w:rsid w:val="00F2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  <w14:docId w14:val="204CC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2B16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uiPriority w:val="99"/>
    <w:qFormat/>
    <w:rsid w:val="00F22B16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Заголовок 1 Знак1 Знак1 Знак1"/>
    <w:uiPriority w:val="99"/>
    <w:rsid w:val="00F22B1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9"/>
    <w:locked/>
    <w:rsid w:val="00F22B16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4">
    <w:name w:val="page number"/>
    <w:uiPriority w:val="99"/>
    <w:rsid w:val="00F22B16"/>
    <w:rPr>
      <w:rFonts w:ascii="Times New Roman" w:hAnsi="Times New Roman" w:cs="Times New Roman"/>
    </w:rPr>
  </w:style>
  <w:style w:type="paragraph" w:styleId="a5">
    <w:name w:val="footer"/>
    <w:basedOn w:val="a0"/>
    <w:link w:val="a6"/>
    <w:uiPriority w:val="99"/>
    <w:rsid w:val="00F22B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F22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rsid w:val="00F22B16"/>
    <w:pPr>
      <w:spacing w:before="100" w:beforeAutospacing="1" w:after="100" w:afterAutospacing="1"/>
      <w:jc w:val="left"/>
    </w:pPr>
  </w:style>
  <w:style w:type="character" w:customStyle="1" w:styleId="a8">
    <w:name w:val="Гипертекстовая ссылка"/>
    <w:uiPriority w:val="99"/>
    <w:rsid w:val="00F22B16"/>
    <w:rPr>
      <w:b/>
      <w:bCs/>
      <w:color w:val="008000"/>
      <w:sz w:val="20"/>
      <w:szCs w:val="20"/>
      <w:u w:val="single"/>
    </w:rPr>
  </w:style>
  <w:style w:type="paragraph" w:styleId="a9">
    <w:name w:val="List Paragraph"/>
    <w:aliases w:val="название,Маркер,Bullet Number,Нумерованый список,List Paragraph1,Bullet List,FooterText,numbered,lp1,List Paragraph,SL_Абзац списка,f_Абзац 1,ПАРАГРАФ,ТЗ список,Абзац списка литеральный,Bullet 1,Use Case List Paragraph,it_List1,асз.Списка"/>
    <w:basedOn w:val="a0"/>
    <w:link w:val="aa"/>
    <w:uiPriority w:val="34"/>
    <w:qFormat/>
    <w:rsid w:val="00F22B16"/>
    <w:pPr>
      <w:spacing w:after="0"/>
      <w:ind w:left="720"/>
      <w:jc w:val="left"/>
    </w:pPr>
  </w:style>
  <w:style w:type="paragraph" w:customStyle="1" w:styleId="a">
    <w:name w:val="_список"/>
    <w:basedOn w:val="a0"/>
    <w:link w:val="ab"/>
    <w:qFormat/>
    <w:rsid w:val="00F22B16"/>
    <w:pPr>
      <w:numPr>
        <w:numId w:val="3"/>
      </w:numPr>
      <w:tabs>
        <w:tab w:val="left" w:pos="993"/>
      </w:tabs>
      <w:spacing w:after="0"/>
    </w:pPr>
    <w:rPr>
      <w:rFonts w:eastAsia="Calibri"/>
      <w:lang w:val="x-none" w:eastAsia="en-US"/>
    </w:rPr>
  </w:style>
  <w:style w:type="character" w:customStyle="1" w:styleId="ab">
    <w:name w:val="_список Знак"/>
    <w:link w:val="a"/>
    <w:rsid w:val="00F22B16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doccaption">
    <w:name w:val="doccaption"/>
    <w:rsid w:val="00F22B16"/>
  </w:style>
  <w:style w:type="paragraph" w:customStyle="1" w:styleId="s1">
    <w:name w:val="s_1"/>
    <w:basedOn w:val="a0"/>
    <w:uiPriority w:val="99"/>
    <w:rsid w:val="00F22B16"/>
    <w:pPr>
      <w:spacing w:before="100" w:beforeAutospacing="1" w:after="100" w:afterAutospacing="1"/>
      <w:jc w:val="left"/>
    </w:pPr>
  </w:style>
  <w:style w:type="paragraph" w:customStyle="1" w:styleId="Standard">
    <w:name w:val="Standard"/>
    <w:qFormat/>
    <w:rsid w:val="00A34875"/>
    <w:pPr>
      <w:suppressAutoHyphens/>
      <w:textAlignment w:val="baseline"/>
    </w:pPr>
    <w:rPr>
      <w:rFonts w:ascii="Liberation Serif" w:eastAsia="Liberation Serif" w:hAnsi="Liberation Serif" w:cs="Liberation Serif"/>
      <w:kern w:val="1"/>
      <w:sz w:val="24"/>
      <w:lang w:eastAsia="zh-CN"/>
    </w:rPr>
  </w:style>
  <w:style w:type="character" w:customStyle="1" w:styleId="aa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,ТЗ список Знак"/>
    <w:link w:val="a9"/>
    <w:uiPriority w:val="34"/>
    <w:qFormat/>
    <w:locked/>
    <w:rsid w:val="00E74A74"/>
    <w:rPr>
      <w:rFonts w:ascii="Times New Roman" w:eastAsia="Times New Roman" w:hAnsi="Times New Roman"/>
      <w:sz w:val="24"/>
      <w:szCs w:val="24"/>
    </w:rPr>
  </w:style>
  <w:style w:type="paragraph" w:styleId="ac">
    <w:name w:val="annotation text"/>
    <w:basedOn w:val="a0"/>
    <w:link w:val="ad"/>
    <w:unhideWhenUsed/>
    <w:rsid w:val="00DB10E7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basedOn w:val="a1"/>
    <w:link w:val="ac"/>
    <w:rsid w:val="00DB10E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2B16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uiPriority w:val="99"/>
    <w:qFormat/>
    <w:rsid w:val="00F22B16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Заголовок 1 Знак1 Знак1 Знак1"/>
    <w:uiPriority w:val="99"/>
    <w:rsid w:val="00F22B1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9"/>
    <w:locked/>
    <w:rsid w:val="00F22B16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4">
    <w:name w:val="page number"/>
    <w:uiPriority w:val="99"/>
    <w:rsid w:val="00F22B16"/>
    <w:rPr>
      <w:rFonts w:ascii="Times New Roman" w:hAnsi="Times New Roman" w:cs="Times New Roman"/>
    </w:rPr>
  </w:style>
  <w:style w:type="paragraph" w:styleId="a5">
    <w:name w:val="footer"/>
    <w:basedOn w:val="a0"/>
    <w:link w:val="a6"/>
    <w:uiPriority w:val="99"/>
    <w:rsid w:val="00F22B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F22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rsid w:val="00F22B16"/>
    <w:pPr>
      <w:spacing w:before="100" w:beforeAutospacing="1" w:after="100" w:afterAutospacing="1"/>
      <w:jc w:val="left"/>
    </w:pPr>
  </w:style>
  <w:style w:type="character" w:customStyle="1" w:styleId="a8">
    <w:name w:val="Гипертекстовая ссылка"/>
    <w:uiPriority w:val="99"/>
    <w:rsid w:val="00F22B16"/>
    <w:rPr>
      <w:b/>
      <w:bCs/>
      <w:color w:val="008000"/>
      <w:sz w:val="20"/>
      <w:szCs w:val="20"/>
      <w:u w:val="single"/>
    </w:rPr>
  </w:style>
  <w:style w:type="paragraph" w:styleId="a9">
    <w:name w:val="List Paragraph"/>
    <w:aliases w:val="название,Маркер,Bullet Number,Нумерованый список,List Paragraph1,Bullet List,FooterText,numbered,lp1,List Paragraph,SL_Абзац списка,f_Абзац 1,ПАРАГРАФ,ТЗ список,Абзац списка литеральный,Bullet 1,Use Case List Paragraph,it_List1,асз.Списка"/>
    <w:basedOn w:val="a0"/>
    <w:link w:val="aa"/>
    <w:uiPriority w:val="34"/>
    <w:qFormat/>
    <w:rsid w:val="00F22B16"/>
    <w:pPr>
      <w:spacing w:after="0"/>
      <w:ind w:left="720"/>
      <w:jc w:val="left"/>
    </w:pPr>
  </w:style>
  <w:style w:type="paragraph" w:customStyle="1" w:styleId="a">
    <w:name w:val="_список"/>
    <w:basedOn w:val="a0"/>
    <w:link w:val="ab"/>
    <w:qFormat/>
    <w:rsid w:val="00F22B16"/>
    <w:pPr>
      <w:numPr>
        <w:numId w:val="3"/>
      </w:numPr>
      <w:tabs>
        <w:tab w:val="left" w:pos="993"/>
      </w:tabs>
      <w:spacing w:after="0"/>
    </w:pPr>
    <w:rPr>
      <w:rFonts w:eastAsia="Calibri"/>
      <w:lang w:val="x-none" w:eastAsia="en-US"/>
    </w:rPr>
  </w:style>
  <w:style w:type="character" w:customStyle="1" w:styleId="ab">
    <w:name w:val="_список Знак"/>
    <w:link w:val="a"/>
    <w:rsid w:val="00F22B16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doccaption">
    <w:name w:val="doccaption"/>
    <w:rsid w:val="00F22B16"/>
  </w:style>
  <w:style w:type="paragraph" w:customStyle="1" w:styleId="s1">
    <w:name w:val="s_1"/>
    <w:basedOn w:val="a0"/>
    <w:uiPriority w:val="99"/>
    <w:rsid w:val="00F22B16"/>
    <w:pPr>
      <w:spacing w:before="100" w:beforeAutospacing="1" w:after="100" w:afterAutospacing="1"/>
      <w:jc w:val="left"/>
    </w:pPr>
  </w:style>
  <w:style w:type="paragraph" w:customStyle="1" w:styleId="Standard">
    <w:name w:val="Standard"/>
    <w:qFormat/>
    <w:rsid w:val="00A34875"/>
    <w:pPr>
      <w:suppressAutoHyphens/>
      <w:textAlignment w:val="baseline"/>
    </w:pPr>
    <w:rPr>
      <w:rFonts w:ascii="Liberation Serif" w:eastAsia="Liberation Serif" w:hAnsi="Liberation Serif" w:cs="Liberation Serif"/>
      <w:kern w:val="1"/>
      <w:sz w:val="24"/>
      <w:lang w:eastAsia="zh-CN"/>
    </w:rPr>
  </w:style>
  <w:style w:type="character" w:customStyle="1" w:styleId="aa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,ТЗ список Знак"/>
    <w:link w:val="a9"/>
    <w:uiPriority w:val="34"/>
    <w:qFormat/>
    <w:locked/>
    <w:rsid w:val="00E74A74"/>
    <w:rPr>
      <w:rFonts w:ascii="Times New Roman" w:eastAsia="Times New Roman" w:hAnsi="Times New Roman"/>
      <w:sz w:val="24"/>
      <w:szCs w:val="24"/>
    </w:rPr>
  </w:style>
  <w:style w:type="paragraph" w:styleId="ac">
    <w:name w:val="annotation text"/>
    <w:basedOn w:val="a0"/>
    <w:link w:val="ad"/>
    <w:unhideWhenUsed/>
    <w:rsid w:val="00DB10E7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basedOn w:val="a1"/>
    <w:link w:val="ac"/>
    <w:rsid w:val="00DB10E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1856140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14</Pages>
  <Words>5408</Words>
  <Characters>30828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36164</CharactersWithSpaces>
  <SharedDoc>false</SharedDoc>
  <HLinks>
    <vt:vector size="6" baseType="variant"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http://mobileonline.garant.ru/document/redirect/71856140/0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Волкова Ирина Валерьевна</cp:lastModifiedBy>
  <cp:revision>17</cp:revision>
  <dcterms:created xsi:type="dcterms:W3CDTF">2020-04-22T09:11:00Z</dcterms:created>
  <dcterms:modified xsi:type="dcterms:W3CDTF">2020-05-07T09:46:00Z</dcterms:modified>
</cp:coreProperties>
</file>