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05" w:rsidRPr="00173AB5" w:rsidRDefault="00376C05" w:rsidP="00376C05">
      <w:pPr>
        <w:jc w:val="center"/>
        <w:rPr>
          <w:b/>
          <w:sz w:val="24"/>
        </w:rPr>
      </w:pPr>
      <w:r w:rsidRPr="00173AB5">
        <w:rPr>
          <w:b/>
          <w:sz w:val="24"/>
        </w:rPr>
        <w:t xml:space="preserve">Муниципальное образование  городской округ –  город </w:t>
      </w:r>
      <w:proofErr w:type="spellStart"/>
      <w:r w:rsidRPr="00173AB5">
        <w:rPr>
          <w:b/>
          <w:sz w:val="24"/>
        </w:rPr>
        <w:t>Югорск</w:t>
      </w:r>
      <w:proofErr w:type="spellEnd"/>
    </w:p>
    <w:p w:rsidR="00376C05" w:rsidRPr="00173AB5" w:rsidRDefault="00376C05" w:rsidP="00376C05">
      <w:pPr>
        <w:jc w:val="center"/>
        <w:rPr>
          <w:b/>
          <w:sz w:val="24"/>
        </w:rPr>
      </w:pPr>
      <w:r w:rsidRPr="00173AB5">
        <w:rPr>
          <w:b/>
          <w:sz w:val="24"/>
        </w:rPr>
        <w:t xml:space="preserve">Администрация города </w:t>
      </w:r>
      <w:proofErr w:type="spellStart"/>
      <w:r w:rsidRPr="00173AB5">
        <w:rPr>
          <w:b/>
          <w:sz w:val="24"/>
        </w:rPr>
        <w:t>Югорска</w:t>
      </w:r>
      <w:proofErr w:type="spellEnd"/>
    </w:p>
    <w:p w:rsidR="00376C05" w:rsidRPr="00173AB5" w:rsidRDefault="00376C05" w:rsidP="00376C05">
      <w:pPr>
        <w:jc w:val="center"/>
        <w:rPr>
          <w:b/>
          <w:sz w:val="24"/>
        </w:rPr>
      </w:pPr>
      <w:r w:rsidRPr="00173AB5">
        <w:rPr>
          <w:b/>
          <w:sz w:val="24"/>
        </w:rPr>
        <w:t>ПРОТОКОЛ</w:t>
      </w:r>
    </w:p>
    <w:p w:rsidR="00376C05" w:rsidRPr="00173AB5" w:rsidRDefault="00376C05" w:rsidP="00376C05">
      <w:pPr>
        <w:jc w:val="center"/>
        <w:rPr>
          <w:b/>
          <w:sz w:val="24"/>
        </w:rPr>
      </w:pPr>
      <w:r w:rsidRPr="00173AB5">
        <w:rPr>
          <w:b/>
          <w:sz w:val="24"/>
        </w:rPr>
        <w:t>рассмотрения и оценки котировочных заявок</w:t>
      </w:r>
    </w:p>
    <w:p w:rsidR="00376C05" w:rsidRPr="00215912" w:rsidRDefault="00376C05" w:rsidP="00215912">
      <w:pPr>
        <w:rPr>
          <w:sz w:val="24"/>
          <w:szCs w:val="24"/>
        </w:rPr>
      </w:pPr>
      <w:r>
        <w:rPr>
          <w:sz w:val="24"/>
        </w:rPr>
        <w:t>10 декабря</w:t>
      </w:r>
      <w:r w:rsidRPr="00173AB5">
        <w:rPr>
          <w:sz w:val="24"/>
          <w:szCs w:val="24"/>
        </w:rPr>
        <w:t xml:space="preserve">  2013 г.  </w:t>
      </w:r>
      <w:r w:rsidRPr="00173AB5">
        <w:rPr>
          <w:sz w:val="24"/>
          <w:szCs w:val="24"/>
        </w:rPr>
        <w:tab/>
      </w:r>
      <w:r w:rsidRPr="00173AB5">
        <w:rPr>
          <w:sz w:val="24"/>
          <w:szCs w:val="24"/>
        </w:rPr>
        <w:tab/>
      </w:r>
      <w:r w:rsidRPr="00173AB5">
        <w:rPr>
          <w:sz w:val="24"/>
          <w:szCs w:val="24"/>
        </w:rPr>
        <w:tab/>
      </w:r>
      <w:r w:rsidRPr="00173AB5">
        <w:rPr>
          <w:sz w:val="24"/>
          <w:szCs w:val="24"/>
        </w:rPr>
        <w:tab/>
      </w:r>
      <w:r w:rsidRPr="00376C05">
        <w:rPr>
          <w:sz w:val="24"/>
          <w:szCs w:val="24"/>
        </w:rPr>
        <w:t xml:space="preserve">                                                        № </w:t>
      </w:r>
      <w:hyperlink r:id="rId6" w:history="1">
        <w:r w:rsidRPr="00376C05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376C05">
        <w:rPr>
          <w:sz w:val="24"/>
          <w:szCs w:val="24"/>
        </w:rPr>
        <w:t>611</w:t>
      </w:r>
    </w:p>
    <w:p w:rsidR="00215912" w:rsidRDefault="00215912" w:rsidP="00215912">
      <w:pPr>
        <w:pStyle w:val="a4"/>
        <w:tabs>
          <w:tab w:val="left" w:pos="708"/>
        </w:tabs>
        <w:ind w:left="360" w:hanging="360"/>
        <w:rPr>
          <w:sz w:val="24"/>
        </w:rPr>
      </w:pPr>
      <w:r>
        <w:rPr>
          <w:sz w:val="24"/>
        </w:rPr>
        <w:t xml:space="preserve">ПРИСУТСТВОВАЛИ: </w:t>
      </w:r>
    </w:p>
    <w:p w:rsidR="00215912" w:rsidRPr="00F51DB1" w:rsidRDefault="00215912" w:rsidP="00215912">
      <w:pPr>
        <w:jc w:val="both"/>
        <w:rPr>
          <w:sz w:val="24"/>
          <w:szCs w:val="24"/>
        </w:rPr>
      </w:pPr>
      <w:r w:rsidRPr="00F51DB1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F51DB1">
        <w:rPr>
          <w:sz w:val="24"/>
          <w:szCs w:val="24"/>
        </w:rPr>
        <w:t>Югорска</w:t>
      </w:r>
      <w:proofErr w:type="spellEnd"/>
      <w:r w:rsidRPr="00F51DB1">
        <w:rPr>
          <w:sz w:val="24"/>
          <w:szCs w:val="24"/>
        </w:rPr>
        <w:t xml:space="preserve"> (далее комиссия):</w:t>
      </w:r>
    </w:p>
    <w:p w:rsidR="00215912" w:rsidRPr="00F51DB1" w:rsidRDefault="00215912" w:rsidP="00215912">
      <w:pPr>
        <w:jc w:val="both"/>
        <w:rPr>
          <w:spacing w:val="-6"/>
          <w:sz w:val="24"/>
          <w:szCs w:val="24"/>
        </w:rPr>
      </w:pPr>
      <w:r w:rsidRPr="00F51DB1">
        <w:rPr>
          <w:noProof/>
          <w:sz w:val="24"/>
          <w:szCs w:val="24"/>
        </w:rPr>
        <w:t xml:space="preserve">1. </w:t>
      </w:r>
      <w:proofErr w:type="spellStart"/>
      <w:r w:rsidRPr="00F51DB1">
        <w:rPr>
          <w:spacing w:val="-6"/>
          <w:sz w:val="24"/>
          <w:szCs w:val="24"/>
        </w:rPr>
        <w:t>Голин</w:t>
      </w:r>
      <w:proofErr w:type="spellEnd"/>
      <w:r w:rsidRPr="00F51DB1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215912" w:rsidRPr="00F51DB1" w:rsidRDefault="00215912" w:rsidP="00215912">
      <w:pPr>
        <w:jc w:val="both"/>
        <w:rPr>
          <w:noProof/>
          <w:sz w:val="24"/>
          <w:szCs w:val="24"/>
        </w:rPr>
      </w:pPr>
      <w:r w:rsidRPr="00F51DB1">
        <w:rPr>
          <w:noProof/>
          <w:sz w:val="24"/>
          <w:szCs w:val="24"/>
        </w:rPr>
        <w:t>Члены  комиссии:</w:t>
      </w:r>
    </w:p>
    <w:p w:rsidR="00215912" w:rsidRPr="00F51DB1" w:rsidRDefault="00215912" w:rsidP="00215912">
      <w:pPr>
        <w:jc w:val="both"/>
        <w:rPr>
          <w:sz w:val="24"/>
          <w:szCs w:val="24"/>
        </w:rPr>
      </w:pPr>
      <w:r w:rsidRPr="00F51DB1">
        <w:rPr>
          <w:spacing w:val="-6"/>
          <w:sz w:val="24"/>
          <w:szCs w:val="24"/>
        </w:rPr>
        <w:t>2.</w:t>
      </w:r>
      <w:r w:rsidRPr="00F51DB1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F51DB1">
        <w:rPr>
          <w:sz w:val="24"/>
          <w:szCs w:val="24"/>
        </w:rPr>
        <w:t>Югорска</w:t>
      </w:r>
      <w:proofErr w:type="spellEnd"/>
      <w:r w:rsidRPr="00F51DB1">
        <w:rPr>
          <w:sz w:val="24"/>
          <w:szCs w:val="24"/>
        </w:rPr>
        <w:t>;</w:t>
      </w:r>
    </w:p>
    <w:p w:rsidR="00215912" w:rsidRPr="00F51DB1" w:rsidRDefault="00215912" w:rsidP="00215912">
      <w:pPr>
        <w:jc w:val="both"/>
        <w:rPr>
          <w:spacing w:val="-6"/>
          <w:sz w:val="24"/>
          <w:szCs w:val="24"/>
        </w:rPr>
      </w:pPr>
      <w:r w:rsidRPr="00F51DB1">
        <w:rPr>
          <w:spacing w:val="-6"/>
          <w:sz w:val="24"/>
          <w:szCs w:val="24"/>
        </w:rPr>
        <w:t xml:space="preserve">3. </w:t>
      </w:r>
      <w:proofErr w:type="spellStart"/>
      <w:r w:rsidRPr="00F51DB1">
        <w:rPr>
          <w:spacing w:val="-6"/>
          <w:sz w:val="24"/>
          <w:szCs w:val="24"/>
        </w:rPr>
        <w:t>Климин</w:t>
      </w:r>
      <w:proofErr w:type="spellEnd"/>
      <w:r w:rsidRPr="00F51DB1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F51DB1">
        <w:rPr>
          <w:spacing w:val="-6"/>
          <w:sz w:val="24"/>
          <w:szCs w:val="24"/>
        </w:rPr>
        <w:t>Югорска</w:t>
      </w:r>
      <w:proofErr w:type="spellEnd"/>
      <w:r w:rsidRPr="00F51DB1">
        <w:rPr>
          <w:spacing w:val="-6"/>
          <w:sz w:val="24"/>
          <w:szCs w:val="24"/>
        </w:rPr>
        <w:t>;</w:t>
      </w:r>
    </w:p>
    <w:p w:rsidR="00215912" w:rsidRPr="00F51DB1" w:rsidRDefault="00215912" w:rsidP="00215912">
      <w:pPr>
        <w:jc w:val="both"/>
        <w:rPr>
          <w:sz w:val="24"/>
          <w:szCs w:val="24"/>
        </w:rPr>
      </w:pPr>
      <w:r w:rsidRPr="00F51DB1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F51DB1">
        <w:rPr>
          <w:sz w:val="24"/>
          <w:szCs w:val="24"/>
        </w:rPr>
        <w:t>жилищно</w:t>
      </w:r>
      <w:proofErr w:type="spellEnd"/>
      <w:r w:rsidRPr="00F51DB1">
        <w:rPr>
          <w:sz w:val="24"/>
          <w:szCs w:val="24"/>
        </w:rPr>
        <w:t xml:space="preserve"> - коммунального и строительного комплекса;</w:t>
      </w:r>
    </w:p>
    <w:p w:rsidR="00215912" w:rsidRPr="00F51DB1" w:rsidRDefault="00215912" w:rsidP="00215912">
      <w:pPr>
        <w:jc w:val="both"/>
        <w:rPr>
          <w:sz w:val="24"/>
          <w:szCs w:val="24"/>
        </w:rPr>
      </w:pPr>
      <w:r w:rsidRPr="00F51DB1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215912" w:rsidRPr="00F51DB1" w:rsidRDefault="00215912" w:rsidP="00215912">
      <w:pPr>
        <w:jc w:val="both"/>
        <w:rPr>
          <w:spacing w:val="-6"/>
          <w:sz w:val="24"/>
          <w:szCs w:val="24"/>
        </w:rPr>
      </w:pPr>
      <w:r w:rsidRPr="00F51DB1">
        <w:rPr>
          <w:spacing w:val="-6"/>
          <w:sz w:val="24"/>
          <w:szCs w:val="24"/>
        </w:rPr>
        <w:t xml:space="preserve">6. </w:t>
      </w:r>
      <w:proofErr w:type="spellStart"/>
      <w:r w:rsidRPr="00F51DB1">
        <w:rPr>
          <w:spacing w:val="-6"/>
          <w:sz w:val="24"/>
          <w:szCs w:val="24"/>
        </w:rPr>
        <w:t>Резинкина</w:t>
      </w:r>
      <w:proofErr w:type="spellEnd"/>
      <w:r w:rsidRPr="00F51DB1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215912" w:rsidRPr="00F51DB1" w:rsidRDefault="00215912" w:rsidP="00215912">
      <w:pPr>
        <w:jc w:val="both"/>
        <w:rPr>
          <w:sz w:val="24"/>
          <w:szCs w:val="24"/>
        </w:rPr>
      </w:pPr>
      <w:r w:rsidRPr="00F51DB1">
        <w:rPr>
          <w:spacing w:val="-6"/>
          <w:sz w:val="24"/>
          <w:szCs w:val="24"/>
        </w:rPr>
        <w:t xml:space="preserve">7. </w:t>
      </w:r>
      <w:r w:rsidRPr="00F51DB1">
        <w:rPr>
          <w:sz w:val="24"/>
          <w:szCs w:val="24"/>
        </w:rPr>
        <w:t>Тельнова Н.А. – начальник  контрольно-ревизионного отдела департамента финансов;</w:t>
      </w:r>
    </w:p>
    <w:p w:rsidR="00215912" w:rsidRPr="00F51DB1" w:rsidRDefault="00215912" w:rsidP="00215912">
      <w:pPr>
        <w:jc w:val="both"/>
        <w:rPr>
          <w:sz w:val="24"/>
          <w:szCs w:val="24"/>
        </w:rPr>
      </w:pPr>
      <w:r w:rsidRPr="00F51DB1"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376C05" w:rsidRPr="00376C05" w:rsidRDefault="00215912" w:rsidP="00215912">
      <w:pPr>
        <w:pStyle w:val="a4"/>
        <w:spacing w:line="240" w:lineRule="auto"/>
        <w:rPr>
          <w:sz w:val="24"/>
        </w:rPr>
      </w:pPr>
      <w:r w:rsidRPr="00557466">
        <w:rPr>
          <w:sz w:val="24"/>
        </w:rPr>
        <w:t xml:space="preserve"> </w:t>
      </w:r>
      <w:r w:rsidR="00376C05" w:rsidRPr="00557466">
        <w:rPr>
          <w:sz w:val="24"/>
        </w:rPr>
        <w:t xml:space="preserve">Представитель заказчика: Овечкина Евгения Леонидовна, эксперт отдела по бухгалтерскому учету и </w:t>
      </w:r>
      <w:r w:rsidR="00376C05" w:rsidRPr="00376C05">
        <w:rPr>
          <w:sz w:val="24"/>
        </w:rPr>
        <w:t xml:space="preserve">отчетности администрации города </w:t>
      </w:r>
      <w:proofErr w:type="spellStart"/>
      <w:r w:rsidR="00376C05" w:rsidRPr="00376C05">
        <w:rPr>
          <w:sz w:val="24"/>
        </w:rPr>
        <w:t>Югорска</w:t>
      </w:r>
      <w:proofErr w:type="spellEnd"/>
      <w:r w:rsidR="00376C05" w:rsidRPr="00376C05">
        <w:rPr>
          <w:sz w:val="24"/>
        </w:rPr>
        <w:t>.</w:t>
      </w:r>
    </w:p>
    <w:p w:rsidR="00376C05" w:rsidRPr="007B6B05" w:rsidRDefault="00376C05" w:rsidP="00376C05">
      <w:pPr>
        <w:jc w:val="both"/>
        <w:rPr>
          <w:color w:val="FF0000"/>
          <w:sz w:val="24"/>
          <w:szCs w:val="24"/>
        </w:rPr>
      </w:pPr>
      <w:r w:rsidRPr="007B6B05">
        <w:rPr>
          <w:sz w:val="24"/>
          <w:szCs w:val="24"/>
        </w:rPr>
        <w:t xml:space="preserve">1. Наименование предмета запроса котировок: </w:t>
      </w:r>
      <w:r w:rsidR="00B01A1E" w:rsidRPr="007B6B05">
        <w:rPr>
          <w:sz w:val="24"/>
          <w:szCs w:val="24"/>
        </w:rPr>
        <w:t xml:space="preserve">поставка средств вычислительной техники </w:t>
      </w:r>
      <w:r w:rsidRPr="007B6B05">
        <w:rPr>
          <w:sz w:val="24"/>
          <w:szCs w:val="24"/>
        </w:rPr>
        <w:t xml:space="preserve">(запрос котировок от 19 ноября 2013 года № 543, номер извещения на официальном сайте:                          № </w:t>
      </w:r>
      <w:hyperlink r:id="rId7" w:history="1">
        <w:r w:rsidRPr="007B6B05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7B6B05">
        <w:rPr>
          <w:sz w:val="24"/>
          <w:szCs w:val="24"/>
        </w:rPr>
        <w:t xml:space="preserve">611). </w:t>
      </w:r>
    </w:p>
    <w:p w:rsidR="00376C05" w:rsidRPr="00376C05" w:rsidRDefault="00376C05" w:rsidP="00376C05">
      <w:pPr>
        <w:pStyle w:val="a4"/>
        <w:spacing w:line="240" w:lineRule="auto"/>
        <w:rPr>
          <w:sz w:val="24"/>
        </w:rPr>
      </w:pPr>
      <w:r w:rsidRPr="00376C05">
        <w:rPr>
          <w:sz w:val="24"/>
        </w:rPr>
        <w:t xml:space="preserve">2. Заказчик: Администрация города </w:t>
      </w:r>
      <w:proofErr w:type="spellStart"/>
      <w:r w:rsidRPr="00376C05">
        <w:rPr>
          <w:sz w:val="24"/>
        </w:rPr>
        <w:t>Югорска</w:t>
      </w:r>
      <w:proofErr w:type="spellEnd"/>
      <w:r w:rsidRPr="00376C05">
        <w:rPr>
          <w:sz w:val="24"/>
        </w:rPr>
        <w:t xml:space="preserve">. Почтовый адрес: 628260, ул. 40 лет Победы, д.11,    г. </w:t>
      </w:r>
      <w:proofErr w:type="spellStart"/>
      <w:r w:rsidRPr="00376C05">
        <w:rPr>
          <w:sz w:val="24"/>
        </w:rPr>
        <w:t>Югорск</w:t>
      </w:r>
      <w:proofErr w:type="spellEnd"/>
      <w:r w:rsidRPr="00376C05">
        <w:rPr>
          <w:sz w:val="24"/>
        </w:rPr>
        <w:t xml:space="preserve">, Ханты-Мансийский автономный </w:t>
      </w:r>
      <w:proofErr w:type="spellStart"/>
      <w:r w:rsidRPr="00376C05">
        <w:rPr>
          <w:sz w:val="24"/>
        </w:rPr>
        <w:t>округ-Югра</w:t>
      </w:r>
      <w:proofErr w:type="spellEnd"/>
      <w:r w:rsidRPr="00376C05">
        <w:rPr>
          <w:sz w:val="24"/>
        </w:rPr>
        <w:t>, Тюменская область.</w:t>
      </w:r>
    </w:p>
    <w:p w:rsidR="00376C05" w:rsidRPr="00376C05" w:rsidRDefault="00376C05" w:rsidP="00376C05">
      <w:pPr>
        <w:pStyle w:val="a4"/>
        <w:spacing w:line="240" w:lineRule="auto"/>
        <w:rPr>
          <w:sz w:val="24"/>
        </w:rPr>
      </w:pPr>
      <w:r w:rsidRPr="00376C05">
        <w:rPr>
          <w:sz w:val="24"/>
        </w:rPr>
        <w:t xml:space="preserve"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«26» ноября 2013 года. </w:t>
      </w:r>
    </w:p>
    <w:p w:rsidR="00376C05" w:rsidRPr="00376C05" w:rsidRDefault="00376C05" w:rsidP="00376C05">
      <w:pPr>
        <w:jc w:val="both"/>
        <w:rPr>
          <w:sz w:val="24"/>
          <w:szCs w:val="24"/>
        </w:rPr>
      </w:pPr>
      <w:r w:rsidRPr="00376C05">
        <w:rPr>
          <w:sz w:val="24"/>
          <w:szCs w:val="24"/>
        </w:rPr>
        <w:t xml:space="preserve">4.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376C05">
        <w:rPr>
          <w:sz w:val="24"/>
          <w:szCs w:val="24"/>
        </w:rPr>
        <w:t>следующие</w:t>
      </w:r>
      <w:proofErr w:type="gramEnd"/>
      <w:r w:rsidRPr="00376C05">
        <w:rPr>
          <w:sz w:val="24"/>
          <w:szCs w:val="24"/>
        </w:rPr>
        <w:t>:</w:t>
      </w:r>
    </w:p>
    <w:p w:rsidR="00376C05" w:rsidRPr="00376C05" w:rsidRDefault="00376C05" w:rsidP="00376C05">
      <w:pPr>
        <w:jc w:val="both"/>
        <w:rPr>
          <w:sz w:val="24"/>
          <w:szCs w:val="24"/>
        </w:rPr>
      </w:pPr>
      <w:r w:rsidRPr="00376C05">
        <w:rPr>
          <w:sz w:val="24"/>
          <w:szCs w:val="24"/>
        </w:rPr>
        <w:t xml:space="preserve">     4.1. Наименование, характеристики и объем товара – Приложение 1 к протоколу рассмотрения и оценки котировочных заявок.</w:t>
      </w:r>
    </w:p>
    <w:p w:rsidR="00376C05" w:rsidRPr="007B6B05" w:rsidRDefault="007B6B05" w:rsidP="00376C05">
      <w:pPr>
        <w:jc w:val="both"/>
        <w:rPr>
          <w:sz w:val="24"/>
          <w:szCs w:val="24"/>
        </w:rPr>
      </w:pPr>
      <w:r w:rsidRPr="007B6B05">
        <w:t xml:space="preserve">      </w:t>
      </w:r>
      <w:r w:rsidR="00376C05" w:rsidRPr="007B6B05">
        <w:rPr>
          <w:sz w:val="24"/>
          <w:szCs w:val="24"/>
        </w:rPr>
        <w:t>4.2.</w:t>
      </w:r>
      <w:r w:rsidR="00376C05" w:rsidRPr="007B6B05">
        <w:t xml:space="preserve"> </w:t>
      </w:r>
      <w:r w:rsidRPr="007B6B05">
        <w:rPr>
          <w:sz w:val="24"/>
          <w:szCs w:val="24"/>
        </w:rPr>
        <w:t>Сроки поставки товара: до 20 декабря 2013 г.</w:t>
      </w:r>
    </w:p>
    <w:p w:rsidR="00376C05" w:rsidRPr="007B6B05" w:rsidRDefault="00376C05" w:rsidP="00376C05">
      <w:pPr>
        <w:jc w:val="both"/>
        <w:rPr>
          <w:sz w:val="24"/>
          <w:szCs w:val="24"/>
        </w:rPr>
      </w:pPr>
      <w:r w:rsidRPr="007B6B05">
        <w:rPr>
          <w:sz w:val="24"/>
          <w:szCs w:val="24"/>
        </w:rPr>
        <w:t xml:space="preserve">     4.3 Срок и условия оплаты товара: </w:t>
      </w:r>
      <w:r w:rsidR="007B6B05" w:rsidRPr="007B6B05">
        <w:rPr>
          <w:sz w:val="24"/>
          <w:szCs w:val="24"/>
        </w:rPr>
        <w:t>безналичное перечисление в течение 10 (десяти) рабочих дней с момента подписания товарной накладной.</w:t>
      </w:r>
    </w:p>
    <w:p w:rsidR="00376C05" w:rsidRPr="007B6B05" w:rsidRDefault="00376C05" w:rsidP="00376C05">
      <w:pPr>
        <w:jc w:val="both"/>
        <w:rPr>
          <w:bCs/>
          <w:color w:val="FF0000"/>
          <w:sz w:val="24"/>
        </w:rPr>
      </w:pPr>
      <w:r w:rsidRPr="00376C05">
        <w:rPr>
          <w:color w:val="FF0000"/>
          <w:sz w:val="24"/>
          <w:szCs w:val="24"/>
        </w:rPr>
        <w:t xml:space="preserve">     </w:t>
      </w:r>
      <w:r w:rsidRPr="007B6B05">
        <w:rPr>
          <w:sz w:val="24"/>
          <w:szCs w:val="24"/>
        </w:rPr>
        <w:t xml:space="preserve">4.4. Максимальная цена муниципального контракта: </w:t>
      </w:r>
      <w:r w:rsidR="007B6B05" w:rsidRPr="007B6B05">
        <w:rPr>
          <w:snapToGrid w:val="0"/>
          <w:sz w:val="22"/>
          <w:szCs w:val="22"/>
        </w:rPr>
        <w:t>488 674 (четыреста восемьдесят восемь тысяч шестьсот семьдесят четыре) рубля 00 копеек</w:t>
      </w:r>
      <w:r w:rsidR="007B6B05" w:rsidRPr="007B6B05">
        <w:rPr>
          <w:bCs/>
          <w:sz w:val="24"/>
        </w:rPr>
        <w:t>.</w:t>
      </w:r>
    </w:p>
    <w:p w:rsidR="007B6B05" w:rsidRDefault="00376C05" w:rsidP="007B6B05">
      <w:pPr>
        <w:jc w:val="both"/>
        <w:rPr>
          <w:sz w:val="24"/>
          <w:szCs w:val="24"/>
        </w:rPr>
      </w:pPr>
      <w:r w:rsidRPr="007B6B05">
        <w:rPr>
          <w:sz w:val="24"/>
          <w:szCs w:val="24"/>
        </w:rPr>
        <w:t xml:space="preserve">     4.5.  Источник финансирования: </w:t>
      </w:r>
      <w:r w:rsidR="007B6B05" w:rsidRPr="007B6B05">
        <w:rPr>
          <w:sz w:val="24"/>
          <w:szCs w:val="24"/>
        </w:rPr>
        <w:t xml:space="preserve">бюджет города </w:t>
      </w:r>
      <w:proofErr w:type="spellStart"/>
      <w:r w:rsidR="007B6B05" w:rsidRPr="007B6B05">
        <w:rPr>
          <w:sz w:val="24"/>
          <w:szCs w:val="24"/>
        </w:rPr>
        <w:t>Югорска</w:t>
      </w:r>
      <w:proofErr w:type="spellEnd"/>
      <w:r w:rsidR="007B6B05" w:rsidRPr="007B6B05">
        <w:rPr>
          <w:sz w:val="24"/>
          <w:szCs w:val="24"/>
        </w:rPr>
        <w:t xml:space="preserve"> на 2013 год.</w:t>
      </w:r>
    </w:p>
    <w:p w:rsidR="007B6B05" w:rsidRPr="007B6B05" w:rsidRDefault="007B6B05" w:rsidP="007B6B05">
      <w:pPr>
        <w:jc w:val="both"/>
        <w:rPr>
          <w:sz w:val="24"/>
          <w:szCs w:val="24"/>
        </w:rPr>
      </w:pPr>
      <w:r w:rsidRPr="007B6B05">
        <w:rPr>
          <w:sz w:val="24"/>
          <w:szCs w:val="24"/>
        </w:rPr>
        <w:t xml:space="preserve">     </w:t>
      </w:r>
      <w:r w:rsidR="00376C05" w:rsidRPr="007B6B05">
        <w:rPr>
          <w:sz w:val="24"/>
          <w:szCs w:val="24"/>
        </w:rPr>
        <w:t xml:space="preserve">4.6.  </w:t>
      </w:r>
      <w:r w:rsidRPr="007B6B05">
        <w:rPr>
          <w:sz w:val="24"/>
          <w:szCs w:val="24"/>
        </w:rPr>
        <w:t xml:space="preserve">В цену товаров  должны быть включены расходы на перевозку, доставку  и выгрузку  товара   по указанному  адресу, расходы, связанные с тарой, упаковкой и маркировкой товара, а также расходы, связанные со страхованием, уплатой таможенных пошлин, налогов и сборов, других обязательных платежей, включая НДС.  </w:t>
      </w:r>
    </w:p>
    <w:p w:rsidR="007B6B05" w:rsidRPr="00B01A1E" w:rsidRDefault="007B6B05" w:rsidP="007B6B05">
      <w:pPr>
        <w:pStyle w:val="31"/>
        <w:ind w:right="0" w:firstLine="0"/>
        <w:jc w:val="both"/>
        <w:rPr>
          <w:bCs/>
          <w:color w:val="7030A0"/>
          <w:sz w:val="24"/>
        </w:rPr>
      </w:pPr>
      <w:r>
        <w:rPr>
          <w:color w:val="FF0000"/>
          <w:sz w:val="24"/>
          <w:szCs w:val="24"/>
        </w:rPr>
        <w:t xml:space="preserve">     </w:t>
      </w:r>
      <w:r w:rsidR="00376C05" w:rsidRPr="007B6B05">
        <w:rPr>
          <w:sz w:val="24"/>
          <w:szCs w:val="24"/>
        </w:rPr>
        <w:t xml:space="preserve">4.7. </w:t>
      </w:r>
      <w:r w:rsidRPr="007B6B05">
        <w:rPr>
          <w:bCs/>
          <w:sz w:val="24"/>
        </w:rPr>
        <w:t xml:space="preserve">Место доставки поставляемого товара: администрация </w:t>
      </w:r>
      <w:proofErr w:type="spellStart"/>
      <w:r w:rsidRPr="007B6B05">
        <w:rPr>
          <w:bCs/>
          <w:sz w:val="24"/>
        </w:rPr>
        <w:t>г</w:t>
      </w:r>
      <w:proofErr w:type="gramStart"/>
      <w:r w:rsidRPr="007B6B05">
        <w:rPr>
          <w:bCs/>
          <w:sz w:val="24"/>
        </w:rPr>
        <w:t>.Ю</w:t>
      </w:r>
      <w:proofErr w:type="gramEnd"/>
      <w:r w:rsidRPr="007B6B05">
        <w:rPr>
          <w:bCs/>
          <w:sz w:val="24"/>
        </w:rPr>
        <w:t>горска</w:t>
      </w:r>
      <w:proofErr w:type="spellEnd"/>
      <w:r w:rsidRPr="007B6B05">
        <w:rPr>
          <w:bCs/>
          <w:sz w:val="24"/>
        </w:rPr>
        <w:t xml:space="preserve">, 628260, ул. 40 лет Победы, 11, </w:t>
      </w:r>
      <w:proofErr w:type="spellStart"/>
      <w:r w:rsidRPr="007B6B05">
        <w:rPr>
          <w:bCs/>
          <w:sz w:val="24"/>
        </w:rPr>
        <w:t>г.Югорск</w:t>
      </w:r>
      <w:proofErr w:type="spellEnd"/>
      <w:r w:rsidRPr="007B6B05">
        <w:rPr>
          <w:bCs/>
          <w:sz w:val="24"/>
        </w:rPr>
        <w:t>, Ханты-Мансийск</w:t>
      </w:r>
      <w:bookmarkStart w:id="0" w:name="_GoBack"/>
      <w:bookmarkEnd w:id="0"/>
      <w:r w:rsidRPr="007B6B05">
        <w:rPr>
          <w:bCs/>
          <w:sz w:val="24"/>
        </w:rPr>
        <w:t xml:space="preserve">ий автономный </w:t>
      </w:r>
      <w:proofErr w:type="spellStart"/>
      <w:r w:rsidRPr="007B6B05">
        <w:rPr>
          <w:bCs/>
          <w:sz w:val="24"/>
        </w:rPr>
        <w:t>округ-Югра</w:t>
      </w:r>
      <w:proofErr w:type="spellEnd"/>
      <w:r w:rsidRPr="007B6B05">
        <w:rPr>
          <w:bCs/>
          <w:sz w:val="24"/>
        </w:rPr>
        <w:t>, Тюменская область.</w:t>
      </w:r>
    </w:p>
    <w:p w:rsidR="00376C05" w:rsidRPr="007B6B05" w:rsidRDefault="00376C05" w:rsidP="00376C05">
      <w:pPr>
        <w:jc w:val="both"/>
        <w:rPr>
          <w:sz w:val="24"/>
          <w:szCs w:val="24"/>
        </w:rPr>
      </w:pPr>
      <w:r w:rsidRPr="007B6B05">
        <w:rPr>
          <w:sz w:val="24"/>
          <w:szCs w:val="24"/>
        </w:rPr>
        <w:t>5. До окончания срока, указанного в извещении о проведении запроса котировок (</w:t>
      </w:r>
      <w:r w:rsidR="007B6B05" w:rsidRPr="007B6B05">
        <w:rPr>
          <w:sz w:val="24"/>
          <w:szCs w:val="24"/>
        </w:rPr>
        <w:t>до 13.00 часов по местному времени «09» декабря 2013 г.</w:t>
      </w:r>
      <w:r w:rsidRPr="007B6B05">
        <w:rPr>
          <w:sz w:val="24"/>
          <w:szCs w:val="24"/>
        </w:rPr>
        <w:t xml:space="preserve">) были поданы </w:t>
      </w:r>
      <w:r w:rsidR="000C4A84" w:rsidRPr="00772EEA">
        <w:rPr>
          <w:sz w:val="24"/>
          <w:szCs w:val="24"/>
        </w:rPr>
        <w:t>3</w:t>
      </w:r>
      <w:r w:rsidRPr="00772EEA">
        <w:rPr>
          <w:sz w:val="24"/>
          <w:szCs w:val="24"/>
        </w:rPr>
        <w:t xml:space="preserve"> (</w:t>
      </w:r>
      <w:r w:rsidR="000C4A84" w:rsidRPr="00772EEA">
        <w:rPr>
          <w:sz w:val="24"/>
          <w:szCs w:val="24"/>
        </w:rPr>
        <w:t>три</w:t>
      </w:r>
      <w:r w:rsidRPr="00772EEA">
        <w:rPr>
          <w:sz w:val="24"/>
          <w:szCs w:val="24"/>
        </w:rPr>
        <w:t>) котировочные заявки</w:t>
      </w:r>
      <w:r w:rsidRPr="007B6B05"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p w:rsidR="00376C05" w:rsidRPr="00376C05" w:rsidRDefault="00376C05" w:rsidP="00376C05">
      <w:pPr>
        <w:jc w:val="both"/>
        <w:rPr>
          <w:color w:val="FF0000"/>
          <w:sz w:val="24"/>
          <w:szCs w:val="24"/>
        </w:rPr>
      </w:pPr>
    </w:p>
    <w:tbl>
      <w:tblPr>
        <w:tblpPr w:leftFromText="180" w:rightFromText="180" w:bottomFromText="200" w:vertAnchor="text" w:tblpX="-170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34"/>
        <w:gridCol w:w="3969"/>
        <w:gridCol w:w="3578"/>
        <w:gridCol w:w="2659"/>
      </w:tblGrid>
      <w:tr w:rsidR="00376C05" w:rsidRPr="00376C05" w:rsidTr="001D78AD">
        <w:trPr>
          <w:cantSplit/>
          <w:trHeight w:val="1238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C05" w:rsidRPr="0057452D" w:rsidRDefault="00376C05" w:rsidP="00376C05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57452D">
              <w:rPr>
                <w:spacing w:val="-6"/>
                <w:lang w:eastAsia="en-US"/>
              </w:rPr>
              <w:lastRenderedPageBreak/>
              <w:t>№</w:t>
            </w:r>
          </w:p>
          <w:p w:rsidR="00376C05" w:rsidRPr="0057452D" w:rsidRDefault="00376C05" w:rsidP="00376C05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57452D">
              <w:rPr>
                <w:spacing w:val="-6"/>
                <w:lang w:eastAsia="en-US"/>
              </w:rPr>
              <w:t>п</w:t>
            </w:r>
            <w:proofErr w:type="gramEnd"/>
            <w:r w:rsidRPr="0057452D">
              <w:rPr>
                <w:spacing w:val="-6"/>
                <w:lang w:eastAsia="en-US"/>
              </w:rPr>
              <w:t>/п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C05" w:rsidRPr="0057452D" w:rsidRDefault="00376C05" w:rsidP="00376C05">
            <w:pPr>
              <w:jc w:val="center"/>
              <w:rPr>
                <w:spacing w:val="-6"/>
                <w:lang w:eastAsia="en-US"/>
              </w:rPr>
            </w:pPr>
            <w:r w:rsidRPr="0057452D">
              <w:rPr>
                <w:spacing w:val="-6"/>
                <w:lang w:eastAsia="en-US"/>
              </w:rPr>
              <w:t xml:space="preserve">Наименование </w:t>
            </w:r>
            <w:r w:rsidRPr="0057452D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C05" w:rsidRPr="0057452D" w:rsidRDefault="00376C05" w:rsidP="00376C05">
            <w:pPr>
              <w:jc w:val="center"/>
              <w:rPr>
                <w:spacing w:val="-6"/>
                <w:lang w:eastAsia="en-US"/>
              </w:rPr>
            </w:pPr>
            <w:r w:rsidRPr="0057452D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C05" w:rsidRPr="0057452D" w:rsidRDefault="00376C05" w:rsidP="00376C05">
            <w:pPr>
              <w:jc w:val="center"/>
              <w:rPr>
                <w:spacing w:val="-6"/>
                <w:lang w:eastAsia="en-US"/>
              </w:rPr>
            </w:pPr>
            <w:r w:rsidRPr="0057452D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376C05" w:rsidRPr="00376C05" w:rsidTr="001D78AD">
        <w:trPr>
          <w:cantSplit/>
          <w:trHeight w:val="711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05" w:rsidRPr="00332643" w:rsidRDefault="00376C05" w:rsidP="00376C05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332643">
              <w:rPr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05" w:rsidRPr="00376C05" w:rsidRDefault="00332643" w:rsidP="00376C05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332643">
              <w:rPr>
                <w:sz w:val="22"/>
                <w:szCs w:val="22"/>
                <w:lang w:eastAsia="en-US"/>
              </w:rPr>
              <w:t>Общество с ограниченной ответственностью «Интерком»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05" w:rsidRPr="00332643" w:rsidRDefault="00332643" w:rsidP="00376C05">
            <w:pPr>
              <w:jc w:val="center"/>
              <w:rPr>
                <w:sz w:val="22"/>
                <w:szCs w:val="22"/>
                <w:lang w:eastAsia="en-US"/>
              </w:rPr>
            </w:pPr>
            <w:r w:rsidRPr="00332643">
              <w:rPr>
                <w:sz w:val="22"/>
                <w:szCs w:val="22"/>
                <w:lang w:eastAsia="en-US"/>
              </w:rPr>
              <w:t>625048, ул. Малыгина, 51/1а,</w:t>
            </w:r>
          </w:p>
          <w:p w:rsidR="00332643" w:rsidRPr="00376C05" w:rsidRDefault="00332643" w:rsidP="00376C05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332643">
              <w:rPr>
                <w:sz w:val="22"/>
                <w:szCs w:val="22"/>
                <w:lang w:eastAsia="en-US"/>
              </w:rPr>
              <w:t xml:space="preserve"> г. Тюмень</w:t>
            </w: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643" w:rsidRPr="00332643" w:rsidRDefault="00332643" w:rsidP="00376C05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332643">
              <w:rPr>
                <w:spacing w:val="-6"/>
                <w:sz w:val="22"/>
                <w:szCs w:val="22"/>
                <w:lang w:eastAsia="en-US"/>
              </w:rPr>
              <w:t xml:space="preserve">09.12.2013 </w:t>
            </w:r>
          </w:p>
          <w:p w:rsidR="00376C05" w:rsidRPr="00376C05" w:rsidRDefault="00332643" w:rsidP="00376C05">
            <w:pPr>
              <w:jc w:val="center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332643">
              <w:rPr>
                <w:spacing w:val="-6"/>
                <w:sz w:val="22"/>
                <w:szCs w:val="22"/>
                <w:lang w:eastAsia="en-US"/>
              </w:rPr>
              <w:t>в 9 часов 26 минут</w:t>
            </w:r>
          </w:p>
        </w:tc>
      </w:tr>
      <w:tr w:rsidR="00376C05" w:rsidRPr="00376C05" w:rsidTr="001D78AD">
        <w:trPr>
          <w:cantSplit/>
          <w:trHeight w:val="669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05" w:rsidRPr="00332643" w:rsidRDefault="00376C05" w:rsidP="00376C05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332643">
              <w:rPr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C05" w:rsidRPr="00332643" w:rsidRDefault="00332643" w:rsidP="00376C05">
            <w:pPr>
              <w:jc w:val="center"/>
              <w:rPr>
                <w:sz w:val="22"/>
                <w:szCs w:val="22"/>
                <w:lang w:eastAsia="en-US"/>
              </w:rPr>
            </w:pPr>
            <w:r w:rsidRPr="00332643">
              <w:rPr>
                <w:sz w:val="22"/>
                <w:szCs w:val="22"/>
                <w:lang w:eastAsia="en-US"/>
              </w:rPr>
              <w:t>Общество с ограниченной ответственностью «Фаворит»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643" w:rsidRPr="00332643" w:rsidRDefault="00332643" w:rsidP="00376C05">
            <w:pPr>
              <w:jc w:val="center"/>
              <w:rPr>
                <w:sz w:val="22"/>
                <w:szCs w:val="22"/>
                <w:lang w:eastAsia="en-US"/>
              </w:rPr>
            </w:pPr>
            <w:r w:rsidRPr="00332643">
              <w:rPr>
                <w:sz w:val="22"/>
                <w:szCs w:val="22"/>
                <w:lang w:eastAsia="en-US"/>
              </w:rPr>
              <w:t xml:space="preserve">620102, ул. </w:t>
            </w:r>
            <w:proofErr w:type="spellStart"/>
            <w:r w:rsidRPr="00332643">
              <w:rPr>
                <w:sz w:val="22"/>
                <w:szCs w:val="22"/>
                <w:lang w:eastAsia="en-US"/>
              </w:rPr>
              <w:t>Белореченская</w:t>
            </w:r>
            <w:proofErr w:type="spellEnd"/>
            <w:r w:rsidRPr="00332643">
              <w:rPr>
                <w:sz w:val="22"/>
                <w:szCs w:val="22"/>
                <w:lang w:eastAsia="en-US"/>
              </w:rPr>
              <w:t xml:space="preserve">, </w:t>
            </w:r>
          </w:p>
          <w:p w:rsidR="00376C05" w:rsidRPr="00332643" w:rsidRDefault="00332643" w:rsidP="00376C05">
            <w:pPr>
              <w:jc w:val="center"/>
              <w:rPr>
                <w:sz w:val="22"/>
                <w:szCs w:val="22"/>
                <w:lang w:eastAsia="en-US"/>
              </w:rPr>
            </w:pPr>
            <w:r w:rsidRPr="00332643">
              <w:rPr>
                <w:sz w:val="22"/>
                <w:szCs w:val="22"/>
                <w:lang w:eastAsia="en-US"/>
              </w:rPr>
              <w:t>д.8, оф.6, г. Екатеринбург</w:t>
            </w: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9B" w:rsidRPr="002E5E9B" w:rsidRDefault="004236AB" w:rsidP="00376C05">
            <w:pPr>
              <w:jc w:val="center"/>
              <w:rPr>
                <w:sz w:val="22"/>
                <w:szCs w:val="22"/>
                <w:lang w:eastAsia="en-US"/>
              </w:rPr>
            </w:pPr>
            <w:r w:rsidRPr="002E5E9B">
              <w:rPr>
                <w:sz w:val="22"/>
                <w:szCs w:val="22"/>
                <w:lang w:eastAsia="en-US"/>
              </w:rPr>
              <w:t xml:space="preserve">   </w:t>
            </w:r>
            <w:r w:rsidR="007A2DE4" w:rsidRPr="002E5E9B">
              <w:rPr>
                <w:sz w:val="22"/>
                <w:szCs w:val="22"/>
                <w:lang w:eastAsia="en-US"/>
              </w:rPr>
              <w:t xml:space="preserve">   </w:t>
            </w:r>
            <w:r w:rsidR="002E5E9B" w:rsidRPr="002E5E9B">
              <w:rPr>
                <w:sz w:val="22"/>
                <w:szCs w:val="22"/>
                <w:lang w:eastAsia="en-US"/>
              </w:rPr>
              <w:t xml:space="preserve">09.12.2013 </w:t>
            </w:r>
          </w:p>
          <w:p w:rsidR="00376C05" w:rsidRPr="00376C05" w:rsidRDefault="002E5E9B" w:rsidP="00376C05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E5E9B">
              <w:rPr>
                <w:sz w:val="22"/>
                <w:szCs w:val="22"/>
                <w:lang w:eastAsia="en-US"/>
              </w:rPr>
              <w:t>в 11 часов 30 минут</w:t>
            </w:r>
          </w:p>
        </w:tc>
      </w:tr>
      <w:tr w:rsidR="002E5E9B" w:rsidRPr="00376C05" w:rsidTr="001D78AD">
        <w:trPr>
          <w:cantSplit/>
          <w:trHeight w:val="669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9B" w:rsidRPr="00332643" w:rsidRDefault="002E5E9B" w:rsidP="00376C05">
            <w:pPr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9B" w:rsidRPr="00332643" w:rsidRDefault="000C4A84" w:rsidP="00376C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Закрытое акционерное общество «</w:t>
            </w:r>
            <w:proofErr w:type="spellStart"/>
            <w:r>
              <w:rPr>
                <w:sz w:val="22"/>
                <w:szCs w:val="22"/>
                <w:lang w:eastAsia="en-US"/>
              </w:rPr>
              <w:t>Эльбит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Системс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9B" w:rsidRDefault="000C4A84" w:rsidP="00376C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620078, ул. Вишневая, </w:t>
            </w:r>
            <w:r w:rsidR="00344145">
              <w:rPr>
                <w:sz w:val="22"/>
                <w:szCs w:val="22"/>
                <w:lang w:eastAsia="en-US"/>
              </w:rPr>
              <w:t>д.46, оф.2,</w:t>
            </w:r>
          </w:p>
          <w:p w:rsidR="00344145" w:rsidRPr="00332643" w:rsidRDefault="00344145" w:rsidP="00376C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Екатеринбург</w:t>
            </w: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9B" w:rsidRDefault="00344145" w:rsidP="00376C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09.12.2013</w:t>
            </w:r>
          </w:p>
          <w:p w:rsidR="00344145" w:rsidRPr="002E5E9B" w:rsidRDefault="00344145" w:rsidP="00376C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 11 часов 40 минут</w:t>
            </w:r>
          </w:p>
        </w:tc>
      </w:tr>
    </w:tbl>
    <w:p w:rsidR="00901AEF" w:rsidRDefault="00901AEF" w:rsidP="00376C05">
      <w:pPr>
        <w:jc w:val="both"/>
        <w:rPr>
          <w:sz w:val="24"/>
          <w:szCs w:val="24"/>
        </w:rPr>
      </w:pPr>
    </w:p>
    <w:p w:rsidR="00376C05" w:rsidRPr="007B6B05" w:rsidRDefault="00376C05" w:rsidP="00376C05">
      <w:pPr>
        <w:jc w:val="both"/>
        <w:rPr>
          <w:sz w:val="24"/>
          <w:szCs w:val="24"/>
        </w:rPr>
      </w:pPr>
      <w:r w:rsidRPr="007B6B05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344145" w:rsidRPr="00566B04" w:rsidRDefault="00376C05" w:rsidP="00344145">
      <w:pPr>
        <w:widowControl/>
        <w:suppressAutoHyphens/>
        <w:spacing w:line="360" w:lineRule="auto"/>
        <w:jc w:val="both"/>
        <w:rPr>
          <w:bCs/>
          <w:noProof/>
          <w:sz w:val="24"/>
          <w:szCs w:val="24"/>
        </w:rPr>
      </w:pPr>
      <w:r w:rsidRPr="007B6B05">
        <w:rPr>
          <w:sz w:val="22"/>
          <w:szCs w:val="22"/>
        </w:rPr>
        <w:t xml:space="preserve">       </w:t>
      </w:r>
      <w:r w:rsidRPr="007B6B05">
        <w:rPr>
          <w:sz w:val="24"/>
          <w:szCs w:val="24"/>
        </w:rPr>
        <w:t>6.1.</w:t>
      </w:r>
      <w:r w:rsidR="00344145" w:rsidRPr="00344145">
        <w:rPr>
          <w:sz w:val="24"/>
          <w:szCs w:val="24"/>
        </w:rPr>
        <w:t xml:space="preserve">     </w:t>
      </w:r>
      <w:r w:rsidR="00344145" w:rsidRPr="00566B04">
        <w:rPr>
          <w:bCs/>
          <w:noProof/>
          <w:sz w:val="24"/>
          <w:szCs w:val="24"/>
        </w:rPr>
        <w:t xml:space="preserve">Отклонить котировочные заявки следующих участников размещения заказа: </w:t>
      </w:r>
    </w:p>
    <w:tbl>
      <w:tblPr>
        <w:tblW w:w="1105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4647"/>
        <w:gridCol w:w="5842"/>
      </w:tblGrid>
      <w:tr w:rsidR="00344145" w:rsidRPr="00566B04" w:rsidTr="00763DB4">
        <w:trPr>
          <w:cantSplit/>
          <w:trHeight w:val="1060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145" w:rsidRPr="00566B04" w:rsidRDefault="00344145" w:rsidP="00344145">
            <w:pPr>
              <w:jc w:val="center"/>
              <w:rPr>
                <w:szCs w:val="24"/>
              </w:rPr>
            </w:pPr>
            <w:r w:rsidRPr="00566B04">
              <w:rPr>
                <w:szCs w:val="24"/>
              </w:rPr>
              <w:t xml:space="preserve">№ </w:t>
            </w:r>
            <w:proofErr w:type="gramStart"/>
            <w:r w:rsidRPr="00566B04">
              <w:rPr>
                <w:szCs w:val="24"/>
              </w:rPr>
              <w:t>п</w:t>
            </w:r>
            <w:proofErr w:type="gramEnd"/>
            <w:r w:rsidRPr="00566B04">
              <w:rPr>
                <w:szCs w:val="24"/>
              </w:rPr>
              <w:t>/п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145" w:rsidRPr="00566B04" w:rsidRDefault="00344145" w:rsidP="00344145">
            <w:pPr>
              <w:jc w:val="center"/>
              <w:rPr>
                <w:szCs w:val="24"/>
              </w:rPr>
            </w:pPr>
            <w:r w:rsidRPr="00566B04">
              <w:rPr>
                <w:szCs w:val="24"/>
              </w:rPr>
              <w:t xml:space="preserve">Наименование </w:t>
            </w:r>
            <w:r w:rsidRPr="00566B04">
              <w:rPr>
                <w:szCs w:val="24"/>
              </w:rPr>
              <w:br/>
              <w:t xml:space="preserve">(для юридического лица), </w:t>
            </w:r>
            <w:r w:rsidRPr="00566B04"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145" w:rsidRPr="00566B04" w:rsidRDefault="00344145" w:rsidP="00344145">
            <w:pPr>
              <w:jc w:val="center"/>
              <w:rPr>
                <w:szCs w:val="24"/>
              </w:rPr>
            </w:pPr>
            <w:r w:rsidRPr="00566B04">
              <w:rPr>
                <w:szCs w:val="24"/>
              </w:rPr>
              <w:t>Обоснование принятого решения</w:t>
            </w:r>
          </w:p>
        </w:tc>
      </w:tr>
      <w:tr w:rsidR="00344145" w:rsidRPr="00566B04" w:rsidTr="00763DB4">
        <w:trPr>
          <w:cantSplit/>
          <w:trHeight w:val="855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145" w:rsidRPr="00566B04" w:rsidRDefault="00344145" w:rsidP="00344145">
            <w:pPr>
              <w:jc w:val="center"/>
              <w:rPr>
                <w:szCs w:val="24"/>
              </w:rPr>
            </w:pPr>
            <w:r w:rsidRPr="00566B04">
              <w:rPr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145" w:rsidRPr="00566B04" w:rsidRDefault="001D78AD" w:rsidP="00344145">
            <w:pPr>
              <w:jc w:val="center"/>
              <w:rPr>
                <w:szCs w:val="24"/>
              </w:rPr>
            </w:pPr>
            <w:r w:rsidRPr="00332643">
              <w:rPr>
                <w:sz w:val="22"/>
                <w:szCs w:val="22"/>
                <w:lang w:eastAsia="en-US"/>
              </w:rPr>
              <w:t>Общество с ограниченной ответственностью «Фаворит»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4145" w:rsidRPr="00566B04" w:rsidRDefault="00344145" w:rsidP="001F54DF">
            <w:pPr>
              <w:jc w:val="both"/>
              <w:rPr>
                <w:szCs w:val="24"/>
              </w:rPr>
            </w:pPr>
            <w:r w:rsidRPr="00566B04">
              <w:t>В соответствии с ч. 3 ст.47 Федерального закона от 21.07.2005  №94-ФЗ заявка не соответствует требованиям, установленным в извещении  о проведении   запроса котировок</w:t>
            </w:r>
            <w:r w:rsidR="001F54DF">
              <w:t xml:space="preserve">: </w:t>
            </w:r>
            <w:r w:rsidR="001D78AD">
              <w:t>заявка поступила по электронной почте без электронной подписи.</w:t>
            </w:r>
          </w:p>
        </w:tc>
      </w:tr>
    </w:tbl>
    <w:p w:rsidR="00344145" w:rsidRPr="00344145" w:rsidRDefault="00344145" w:rsidP="00376C05">
      <w:pPr>
        <w:widowControl/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44145">
        <w:rPr>
          <w:sz w:val="24"/>
          <w:szCs w:val="24"/>
        </w:rPr>
        <w:t xml:space="preserve">6.2. </w:t>
      </w:r>
      <w:r w:rsidRPr="007B6B05">
        <w:rPr>
          <w:sz w:val="24"/>
          <w:szCs w:val="24"/>
        </w:rPr>
        <w:t xml:space="preserve">Предложение о наиболее низкой цене оказания услуг составило </w:t>
      </w:r>
      <w:r w:rsidR="00901AEF" w:rsidRPr="007F689E">
        <w:rPr>
          <w:b/>
          <w:sz w:val="24"/>
          <w:szCs w:val="24"/>
        </w:rPr>
        <w:t>463 418</w:t>
      </w:r>
      <w:r w:rsidRPr="007F689E">
        <w:rPr>
          <w:b/>
          <w:sz w:val="24"/>
          <w:szCs w:val="24"/>
        </w:rPr>
        <w:t xml:space="preserve"> рублей 00 копеек.</w:t>
      </w:r>
    </w:p>
    <w:p w:rsidR="00376C05" w:rsidRPr="000C4A84" w:rsidRDefault="00901AEF" w:rsidP="00376C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44145">
        <w:rPr>
          <w:sz w:val="24"/>
          <w:szCs w:val="24"/>
        </w:rPr>
        <w:t>6.3</w:t>
      </w:r>
      <w:r w:rsidR="00376C05" w:rsidRPr="007B6B05">
        <w:rPr>
          <w:sz w:val="24"/>
          <w:szCs w:val="24"/>
        </w:rPr>
        <w:t>. Признать победителями  в</w:t>
      </w:r>
      <w:r w:rsidR="000C4A84">
        <w:rPr>
          <w:sz w:val="24"/>
          <w:szCs w:val="24"/>
        </w:rPr>
        <w:t xml:space="preserve"> проведении запроса котировок: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8"/>
        <w:gridCol w:w="3118"/>
        <w:gridCol w:w="3544"/>
        <w:gridCol w:w="3827"/>
      </w:tblGrid>
      <w:tr w:rsidR="00376C05" w:rsidRPr="00376C05" w:rsidTr="00376C05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05" w:rsidRPr="007B6B05" w:rsidRDefault="00376C05" w:rsidP="00376C05">
            <w:pPr>
              <w:spacing w:line="276" w:lineRule="auto"/>
              <w:jc w:val="center"/>
              <w:rPr>
                <w:lang w:eastAsia="en-US"/>
              </w:rPr>
            </w:pPr>
            <w:r w:rsidRPr="007B6B05">
              <w:rPr>
                <w:sz w:val="24"/>
                <w:szCs w:val="24"/>
              </w:rPr>
              <w:t xml:space="preserve">     </w:t>
            </w:r>
            <w:r w:rsidRPr="007B6B05">
              <w:rPr>
                <w:lang w:eastAsia="en-US"/>
              </w:rPr>
              <w:t xml:space="preserve">№ </w:t>
            </w:r>
            <w:proofErr w:type="gramStart"/>
            <w:r w:rsidRPr="007B6B05">
              <w:rPr>
                <w:lang w:eastAsia="en-US"/>
              </w:rPr>
              <w:t>п</w:t>
            </w:r>
            <w:proofErr w:type="gramEnd"/>
            <w:r w:rsidRPr="007B6B05">
              <w:rPr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05" w:rsidRPr="007B6B05" w:rsidRDefault="00376C05" w:rsidP="00376C05">
            <w:pPr>
              <w:spacing w:line="276" w:lineRule="auto"/>
              <w:jc w:val="center"/>
              <w:rPr>
                <w:lang w:eastAsia="en-US"/>
              </w:rPr>
            </w:pPr>
            <w:r w:rsidRPr="007B6B05">
              <w:rPr>
                <w:lang w:eastAsia="en-US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05" w:rsidRPr="007B6B05" w:rsidRDefault="00376C05" w:rsidP="00376C05">
            <w:pPr>
              <w:jc w:val="center"/>
              <w:rPr>
                <w:lang w:eastAsia="en-US"/>
              </w:rPr>
            </w:pPr>
            <w:r w:rsidRPr="007B6B05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05" w:rsidRPr="007B6B05" w:rsidRDefault="00376C05" w:rsidP="00376C05">
            <w:pPr>
              <w:jc w:val="center"/>
              <w:rPr>
                <w:lang w:eastAsia="en-US"/>
              </w:rPr>
            </w:pPr>
            <w:r w:rsidRPr="007B6B05">
              <w:t xml:space="preserve">Участник размещения заказа, </w:t>
            </w:r>
            <w:proofErr w:type="gramStart"/>
            <w:r w:rsidRPr="007B6B05">
              <w:t>предложение</w:t>
            </w:r>
            <w:proofErr w:type="gramEnd"/>
            <w:r w:rsidRPr="007B6B05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376C05" w:rsidRPr="00376C05" w:rsidTr="00376C05">
        <w:trPr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05" w:rsidRPr="007B6B05" w:rsidRDefault="00376C05" w:rsidP="00376C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B6B05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05" w:rsidRPr="007B6B05" w:rsidRDefault="00376C05" w:rsidP="00376C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B6B05">
              <w:rPr>
                <w:sz w:val="22"/>
                <w:szCs w:val="22"/>
                <w:lang w:eastAsia="en-US"/>
              </w:rPr>
              <w:t>Наименование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05" w:rsidRPr="00376C05" w:rsidRDefault="001D78AD" w:rsidP="00376C05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Закрытое акционерное общество «</w:t>
            </w:r>
            <w:proofErr w:type="spellStart"/>
            <w:r>
              <w:rPr>
                <w:sz w:val="22"/>
                <w:szCs w:val="22"/>
                <w:lang w:eastAsia="en-US"/>
              </w:rPr>
              <w:t>Эльбит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Системс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05" w:rsidRPr="00901AEF" w:rsidRDefault="0053444C" w:rsidP="00376C05">
            <w:pPr>
              <w:jc w:val="center"/>
              <w:rPr>
                <w:sz w:val="22"/>
                <w:szCs w:val="22"/>
                <w:lang w:eastAsia="en-US"/>
              </w:rPr>
            </w:pPr>
            <w:r w:rsidRPr="00901AEF">
              <w:rPr>
                <w:sz w:val="22"/>
                <w:szCs w:val="22"/>
                <w:lang w:eastAsia="en-US"/>
              </w:rPr>
              <w:t>Общество с ограниченной ответственностью «Интерком»</w:t>
            </w:r>
          </w:p>
        </w:tc>
      </w:tr>
      <w:tr w:rsidR="00376C05" w:rsidRPr="00376C05" w:rsidTr="00376C05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05" w:rsidRPr="007B6B05" w:rsidRDefault="00376C05" w:rsidP="00376C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B6B05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05" w:rsidRPr="007B6B05" w:rsidRDefault="00376C05" w:rsidP="00376C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B6B05">
              <w:rPr>
                <w:sz w:val="22"/>
                <w:szCs w:val="22"/>
                <w:lang w:eastAsia="en-US"/>
              </w:rPr>
              <w:t>Цена муниципального контракта, 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05" w:rsidRPr="00901AEF" w:rsidRDefault="00901AEF" w:rsidP="00376C0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901AEF">
              <w:rPr>
                <w:b/>
                <w:sz w:val="22"/>
                <w:szCs w:val="22"/>
                <w:lang w:eastAsia="en-US"/>
              </w:rPr>
              <w:t>463</w:t>
            </w:r>
            <w:r>
              <w:rPr>
                <w:b/>
                <w:sz w:val="22"/>
                <w:szCs w:val="22"/>
                <w:lang w:eastAsia="en-US"/>
              </w:rPr>
              <w:t> </w:t>
            </w:r>
            <w:r w:rsidRPr="00901AEF">
              <w:rPr>
                <w:b/>
                <w:sz w:val="22"/>
                <w:szCs w:val="22"/>
                <w:lang w:eastAsia="en-US"/>
              </w:rPr>
              <w:t>418</w:t>
            </w:r>
            <w:r>
              <w:rPr>
                <w:b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05" w:rsidRPr="00901AEF" w:rsidRDefault="00901AEF" w:rsidP="00376C0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01AEF">
              <w:rPr>
                <w:b/>
                <w:sz w:val="22"/>
                <w:szCs w:val="22"/>
                <w:lang w:eastAsia="en-US"/>
              </w:rPr>
              <w:t>466 250,00</w:t>
            </w:r>
          </w:p>
        </w:tc>
      </w:tr>
      <w:tr w:rsidR="00376C05" w:rsidRPr="00376C05" w:rsidTr="0053444C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05" w:rsidRPr="007B6B05" w:rsidRDefault="00376C05" w:rsidP="00376C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B6B05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05" w:rsidRPr="007B6B05" w:rsidRDefault="00376C05" w:rsidP="00376C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76C05" w:rsidRPr="007B6B05" w:rsidRDefault="00376C05" w:rsidP="00376C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B6B05">
              <w:rPr>
                <w:sz w:val="22"/>
                <w:szCs w:val="22"/>
                <w:lang w:eastAsia="en-US"/>
              </w:rPr>
              <w:t>Условия контракта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05" w:rsidRPr="0057452D" w:rsidRDefault="00376C05" w:rsidP="00376C05">
            <w:pPr>
              <w:jc w:val="center"/>
              <w:rPr>
                <w:sz w:val="22"/>
                <w:szCs w:val="22"/>
                <w:lang w:eastAsia="en-US"/>
              </w:rPr>
            </w:pPr>
            <w:r w:rsidRPr="0057452D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376C05" w:rsidRPr="0057452D" w:rsidRDefault="00376C05" w:rsidP="00376C05">
            <w:pPr>
              <w:jc w:val="center"/>
              <w:rPr>
                <w:sz w:val="22"/>
                <w:szCs w:val="22"/>
              </w:rPr>
            </w:pPr>
            <w:r w:rsidRPr="0057452D">
              <w:rPr>
                <w:sz w:val="22"/>
                <w:szCs w:val="22"/>
                <w:lang w:eastAsia="en-US"/>
              </w:rPr>
              <w:t xml:space="preserve">от </w:t>
            </w:r>
            <w:r w:rsidR="0057452D" w:rsidRPr="0057452D">
              <w:rPr>
                <w:sz w:val="22"/>
                <w:szCs w:val="22"/>
              </w:rPr>
              <w:t>10 дека</w:t>
            </w:r>
            <w:r w:rsidRPr="0057452D">
              <w:rPr>
                <w:sz w:val="22"/>
                <w:szCs w:val="22"/>
              </w:rPr>
              <w:t xml:space="preserve">бря 2013 г.                   </w:t>
            </w:r>
          </w:p>
          <w:p w:rsidR="00376C05" w:rsidRPr="00376C05" w:rsidRDefault="00376C05" w:rsidP="0057452D">
            <w:pPr>
              <w:jc w:val="center"/>
              <w:rPr>
                <w:color w:val="FF0000"/>
                <w:sz w:val="22"/>
                <w:szCs w:val="22"/>
              </w:rPr>
            </w:pPr>
            <w:r w:rsidRPr="0057452D">
              <w:rPr>
                <w:sz w:val="22"/>
                <w:szCs w:val="22"/>
              </w:rPr>
              <w:t xml:space="preserve"> № </w:t>
            </w:r>
            <w:hyperlink r:id="rId8" w:history="1">
              <w:r w:rsidRPr="0057452D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="0057452D" w:rsidRPr="0057452D">
              <w:rPr>
                <w:sz w:val="22"/>
                <w:szCs w:val="22"/>
              </w:rPr>
              <w:t>611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52D" w:rsidRDefault="0057452D" w:rsidP="00376C0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76C05" w:rsidRPr="0057452D" w:rsidRDefault="00376C05" w:rsidP="00376C05">
            <w:pPr>
              <w:jc w:val="center"/>
              <w:rPr>
                <w:sz w:val="22"/>
                <w:szCs w:val="22"/>
                <w:lang w:eastAsia="en-US"/>
              </w:rPr>
            </w:pPr>
            <w:r w:rsidRPr="0057452D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</w:t>
            </w:r>
          </w:p>
          <w:p w:rsidR="00376C05" w:rsidRPr="0057452D" w:rsidRDefault="00376C05" w:rsidP="00376C05">
            <w:pPr>
              <w:jc w:val="center"/>
              <w:rPr>
                <w:sz w:val="22"/>
                <w:szCs w:val="22"/>
              </w:rPr>
            </w:pPr>
            <w:r w:rsidRPr="0057452D">
              <w:rPr>
                <w:sz w:val="22"/>
                <w:szCs w:val="22"/>
                <w:lang w:eastAsia="en-US"/>
              </w:rPr>
              <w:t xml:space="preserve"> от </w:t>
            </w:r>
            <w:r w:rsidR="0057452D" w:rsidRPr="0057452D">
              <w:rPr>
                <w:sz w:val="22"/>
                <w:szCs w:val="22"/>
              </w:rPr>
              <w:t>10 дека</w:t>
            </w:r>
            <w:r w:rsidRPr="0057452D">
              <w:rPr>
                <w:sz w:val="22"/>
                <w:szCs w:val="22"/>
              </w:rPr>
              <w:t xml:space="preserve">бря 2013 г.                 </w:t>
            </w:r>
          </w:p>
          <w:p w:rsidR="00376C05" w:rsidRPr="0057452D" w:rsidRDefault="00376C05" w:rsidP="00376C05">
            <w:pPr>
              <w:jc w:val="center"/>
              <w:rPr>
                <w:sz w:val="22"/>
                <w:szCs w:val="22"/>
              </w:rPr>
            </w:pPr>
            <w:r w:rsidRPr="0057452D">
              <w:rPr>
                <w:sz w:val="22"/>
                <w:szCs w:val="22"/>
              </w:rPr>
              <w:t xml:space="preserve">  № </w:t>
            </w:r>
            <w:hyperlink r:id="rId9" w:history="1">
              <w:r w:rsidRPr="0057452D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="0057452D" w:rsidRPr="0057452D">
              <w:rPr>
                <w:sz w:val="22"/>
                <w:szCs w:val="22"/>
              </w:rPr>
              <w:t>611</w:t>
            </w:r>
          </w:p>
          <w:p w:rsidR="00376C05" w:rsidRPr="00376C05" w:rsidRDefault="00376C05" w:rsidP="00376C05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7F689E" w:rsidRPr="00F51DB1" w:rsidRDefault="007F689E" w:rsidP="007F689E">
      <w:pPr>
        <w:jc w:val="both"/>
        <w:rPr>
          <w:b/>
          <w:sz w:val="24"/>
          <w:szCs w:val="24"/>
        </w:rPr>
      </w:pPr>
      <w:r w:rsidRPr="00F51DB1">
        <w:rPr>
          <w:b/>
          <w:sz w:val="24"/>
          <w:szCs w:val="24"/>
        </w:rPr>
        <w:t xml:space="preserve">Председатель комиссии:                                           </w:t>
      </w:r>
      <w:r w:rsidRPr="00F51DB1">
        <w:rPr>
          <w:b/>
          <w:sz w:val="24"/>
          <w:szCs w:val="24"/>
        </w:rPr>
        <w:tab/>
        <w:t xml:space="preserve">           </w:t>
      </w:r>
      <w:r w:rsidRPr="00F51DB1">
        <w:rPr>
          <w:b/>
          <w:sz w:val="24"/>
          <w:szCs w:val="24"/>
        </w:rPr>
        <w:tab/>
        <w:t xml:space="preserve">                                         С.Д. </w:t>
      </w:r>
      <w:proofErr w:type="spellStart"/>
      <w:r w:rsidRPr="00F51DB1">
        <w:rPr>
          <w:b/>
          <w:sz w:val="24"/>
          <w:szCs w:val="24"/>
        </w:rPr>
        <w:t>Голин</w:t>
      </w:r>
      <w:proofErr w:type="spellEnd"/>
    </w:p>
    <w:p w:rsidR="007F689E" w:rsidRPr="00F51DB1" w:rsidRDefault="007F689E" w:rsidP="007F689E">
      <w:pPr>
        <w:rPr>
          <w:sz w:val="24"/>
          <w:szCs w:val="24"/>
        </w:rPr>
      </w:pPr>
      <w:r w:rsidRPr="00F51DB1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7F689E" w:rsidRPr="00F51DB1" w:rsidRDefault="007F689E" w:rsidP="007F689E">
      <w:pPr>
        <w:jc w:val="right"/>
        <w:rPr>
          <w:sz w:val="24"/>
          <w:szCs w:val="24"/>
        </w:rPr>
      </w:pPr>
      <w:r w:rsidRPr="00F51DB1"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 w:rsidRPr="00F51DB1">
        <w:rPr>
          <w:sz w:val="24"/>
          <w:szCs w:val="24"/>
        </w:rPr>
        <w:t>Климин</w:t>
      </w:r>
      <w:proofErr w:type="spellEnd"/>
    </w:p>
    <w:p w:rsidR="007F689E" w:rsidRPr="00F51DB1" w:rsidRDefault="007F689E" w:rsidP="007F689E">
      <w:pPr>
        <w:jc w:val="right"/>
        <w:rPr>
          <w:sz w:val="24"/>
          <w:szCs w:val="24"/>
        </w:rPr>
      </w:pPr>
      <w:r w:rsidRPr="00F51DB1">
        <w:rPr>
          <w:sz w:val="24"/>
          <w:szCs w:val="24"/>
        </w:rPr>
        <w:t>__________________Н.А. Морозова</w:t>
      </w:r>
    </w:p>
    <w:p w:rsidR="007F689E" w:rsidRPr="00F51DB1" w:rsidRDefault="007F689E" w:rsidP="007F689E">
      <w:pPr>
        <w:jc w:val="right"/>
        <w:rPr>
          <w:sz w:val="24"/>
          <w:szCs w:val="24"/>
        </w:rPr>
      </w:pPr>
      <w:r w:rsidRPr="00F51DB1">
        <w:rPr>
          <w:sz w:val="24"/>
          <w:szCs w:val="24"/>
        </w:rPr>
        <w:tab/>
      </w:r>
      <w:r w:rsidRPr="00F51DB1">
        <w:rPr>
          <w:sz w:val="24"/>
          <w:szCs w:val="24"/>
        </w:rPr>
        <w:tab/>
        <w:t xml:space="preserve">                                                                                  _____________________ Г.А. Ярков                                                                                       </w:t>
      </w:r>
    </w:p>
    <w:p w:rsidR="007F689E" w:rsidRPr="00F51DB1" w:rsidRDefault="007F689E" w:rsidP="007F689E">
      <w:pPr>
        <w:jc w:val="right"/>
        <w:rPr>
          <w:sz w:val="24"/>
          <w:szCs w:val="24"/>
        </w:rPr>
      </w:pPr>
      <w:r w:rsidRPr="00F51DB1">
        <w:rPr>
          <w:sz w:val="24"/>
          <w:szCs w:val="24"/>
        </w:rPr>
        <w:t xml:space="preserve">_________________Ж.В. </w:t>
      </w:r>
      <w:proofErr w:type="spellStart"/>
      <w:r w:rsidRPr="00F51DB1">
        <w:rPr>
          <w:sz w:val="24"/>
          <w:szCs w:val="24"/>
        </w:rPr>
        <w:t>Резинкина</w:t>
      </w:r>
      <w:proofErr w:type="spellEnd"/>
    </w:p>
    <w:p w:rsidR="007F689E" w:rsidRPr="00F51DB1" w:rsidRDefault="007F689E" w:rsidP="007F689E">
      <w:pPr>
        <w:jc w:val="right"/>
        <w:rPr>
          <w:sz w:val="24"/>
          <w:szCs w:val="24"/>
        </w:rPr>
      </w:pPr>
      <w:r w:rsidRPr="00F51DB1">
        <w:rPr>
          <w:sz w:val="24"/>
          <w:szCs w:val="24"/>
        </w:rPr>
        <w:tab/>
      </w:r>
      <w:r w:rsidRPr="00F51DB1">
        <w:rPr>
          <w:sz w:val="24"/>
          <w:szCs w:val="24"/>
        </w:rPr>
        <w:tab/>
      </w:r>
      <w:r w:rsidRPr="00F51DB1">
        <w:rPr>
          <w:sz w:val="24"/>
          <w:szCs w:val="24"/>
        </w:rPr>
        <w:tab/>
      </w:r>
      <w:r w:rsidRPr="00F51DB1">
        <w:rPr>
          <w:sz w:val="24"/>
          <w:szCs w:val="24"/>
        </w:rPr>
        <w:tab/>
      </w:r>
      <w:r w:rsidRPr="00F51DB1">
        <w:rPr>
          <w:sz w:val="24"/>
          <w:szCs w:val="24"/>
        </w:rPr>
        <w:tab/>
      </w:r>
      <w:r w:rsidRPr="00F51DB1">
        <w:rPr>
          <w:sz w:val="24"/>
          <w:szCs w:val="24"/>
        </w:rPr>
        <w:tab/>
      </w:r>
      <w:r w:rsidRPr="00F51DB1">
        <w:rPr>
          <w:sz w:val="24"/>
          <w:szCs w:val="24"/>
        </w:rPr>
        <w:tab/>
        <w:t xml:space="preserve">  __________________Н.А. Тельнова</w:t>
      </w:r>
    </w:p>
    <w:p w:rsidR="007F689E" w:rsidRPr="00F51DB1" w:rsidRDefault="007F689E" w:rsidP="007F689E">
      <w:pPr>
        <w:jc w:val="right"/>
        <w:rPr>
          <w:sz w:val="24"/>
          <w:szCs w:val="24"/>
        </w:rPr>
      </w:pPr>
      <w:r w:rsidRPr="00F51DB1">
        <w:rPr>
          <w:sz w:val="24"/>
          <w:szCs w:val="24"/>
        </w:rPr>
        <w:t xml:space="preserve">                                                                                   ________________ А.Т. Абдуллаев                                                                                       </w:t>
      </w:r>
    </w:p>
    <w:p w:rsidR="00376C05" w:rsidRPr="00F51DB1" w:rsidRDefault="00376C05" w:rsidP="007F689E">
      <w:pPr>
        <w:rPr>
          <w:sz w:val="24"/>
        </w:rPr>
      </w:pPr>
      <w:r w:rsidRPr="00F51DB1">
        <w:rPr>
          <w:sz w:val="24"/>
          <w:szCs w:val="24"/>
        </w:rPr>
        <w:t xml:space="preserve">Представитель Заказчика                                                                       _______________Е.Л. </w:t>
      </w:r>
      <w:r w:rsidRPr="00F51DB1">
        <w:rPr>
          <w:sz w:val="24"/>
        </w:rPr>
        <w:t>Овечкина</w:t>
      </w:r>
    </w:p>
    <w:p w:rsidR="00376C05" w:rsidRPr="0057452D" w:rsidRDefault="00376C05" w:rsidP="00376C05">
      <w:pPr>
        <w:rPr>
          <w:iCs/>
        </w:rPr>
      </w:pPr>
      <w:r w:rsidRPr="00F51DB1">
        <w:rPr>
          <w:sz w:val="24"/>
          <w:szCs w:val="24"/>
        </w:rPr>
        <w:t xml:space="preserve">Секретарь Т.Ф. </w:t>
      </w:r>
      <w:proofErr w:type="spellStart"/>
      <w:r w:rsidRPr="00F51DB1">
        <w:rPr>
          <w:sz w:val="24"/>
          <w:szCs w:val="24"/>
        </w:rPr>
        <w:t>Боярищева</w:t>
      </w:r>
      <w:proofErr w:type="spellEnd"/>
    </w:p>
    <w:p w:rsidR="00376C05" w:rsidRPr="00376C05" w:rsidRDefault="00376C05" w:rsidP="00215912">
      <w:pPr>
        <w:rPr>
          <w:color w:val="FF0000"/>
          <w:sz w:val="24"/>
          <w:szCs w:val="24"/>
        </w:rPr>
      </w:pPr>
    </w:p>
    <w:p w:rsidR="0053444C" w:rsidRDefault="0053444C" w:rsidP="0053444C">
      <w:pPr>
        <w:ind w:left="-1134" w:right="-57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Приложение 1</w:t>
      </w:r>
    </w:p>
    <w:p w:rsidR="0053444C" w:rsidRDefault="0053444C" w:rsidP="0053444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к протоколу рассмотрения и оценки</w:t>
      </w:r>
    </w:p>
    <w:p w:rsidR="0053444C" w:rsidRDefault="0053444C" w:rsidP="0053444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котировочных заявок</w:t>
      </w:r>
    </w:p>
    <w:p w:rsidR="0053444C" w:rsidRDefault="0053444C" w:rsidP="0053444C">
      <w:pPr>
        <w:tabs>
          <w:tab w:val="left" w:pos="1476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от «10» декабря 2013г. </w:t>
      </w:r>
    </w:p>
    <w:p w:rsidR="0053444C" w:rsidRDefault="0053444C" w:rsidP="0053444C">
      <w:pPr>
        <w:tabs>
          <w:tab w:val="left" w:pos="14760"/>
        </w:tabs>
        <w:ind w:left="142"/>
        <w:jc w:val="right"/>
        <w:rPr>
          <w:sz w:val="16"/>
          <w:szCs w:val="16"/>
        </w:rPr>
      </w:pPr>
      <w:r>
        <w:rPr>
          <w:sz w:val="16"/>
          <w:szCs w:val="16"/>
        </w:rPr>
        <w:t>№0187300005813000611</w:t>
      </w:r>
    </w:p>
    <w:p w:rsidR="0053444C" w:rsidRPr="0053444C" w:rsidRDefault="0053444C" w:rsidP="0053444C">
      <w:pPr>
        <w:pStyle w:val="a5"/>
        <w:ind w:firstLine="720"/>
        <w:jc w:val="center"/>
        <w:rPr>
          <w:lang w:val="ru-RU"/>
        </w:rPr>
      </w:pPr>
      <w:r>
        <w:t>Рассмотрение и оценка котировочных заявок: поставка средств вычислительной техники</w:t>
      </w:r>
    </w:p>
    <w:p w:rsidR="0053444C" w:rsidRPr="0053444C" w:rsidRDefault="0053444C" w:rsidP="0053444C">
      <w:pPr>
        <w:pStyle w:val="a4"/>
        <w:tabs>
          <w:tab w:val="left" w:pos="708"/>
        </w:tabs>
        <w:ind w:left="360"/>
        <w:jc w:val="center"/>
        <w:rPr>
          <w:i/>
          <w:sz w:val="16"/>
          <w:szCs w:val="16"/>
        </w:rPr>
      </w:pPr>
      <w:r>
        <w:rPr>
          <w:sz w:val="16"/>
          <w:szCs w:val="16"/>
        </w:rPr>
        <w:t xml:space="preserve">(запрос котировок от 19.11.2013 № 543 , номер извещения на официальном сайте </w:t>
      </w:r>
      <w:r w:rsidRPr="00772EEA">
        <w:rPr>
          <w:sz w:val="16"/>
          <w:szCs w:val="16"/>
        </w:rPr>
        <w:t>0187300005813000611</w:t>
      </w:r>
      <w:r>
        <w:rPr>
          <w:sz w:val="16"/>
          <w:szCs w:val="16"/>
        </w:rPr>
        <w:t>).</w:t>
      </w:r>
    </w:p>
    <w:p w:rsidR="0053444C" w:rsidRDefault="0053444C" w:rsidP="0053444C">
      <w:pPr>
        <w:rPr>
          <w:sz w:val="16"/>
          <w:szCs w:val="16"/>
        </w:rPr>
      </w:pPr>
      <w:r>
        <w:rPr>
          <w:sz w:val="16"/>
          <w:szCs w:val="16"/>
        </w:rPr>
        <w:t xml:space="preserve">Заказчик: Администрация  города </w:t>
      </w:r>
      <w:proofErr w:type="spellStart"/>
      <w:r>
        <w:rPr>
          <w:sz w:val="16"/>
          <w:szCs w:val="16"/>
        </w:rPr>
        <w:t>Югорска</w:t>
      </w:r>
      <w:proofErr w:type="spellEnd"/>
    </w:p>
    <w:tbl>
      <w:tblPr>
        <w:tblStyle w:val="af1"/>
        <w:tblW w:w="10773" w:type="dxa"/>
        <w:tblInd w:w="108" w:type="dxa"/>
        <w:tblLayout w:type="fixed"/>
        <w:tblLook w:val="04A0"/>
      </w:tblPr>
      <w:tblGrid>
        <w:gridCol w:w="426"/>
        <w:gridCol w:w="1278"/>
        <w:gridCol w:w="2268"/>
        <w:gridCol w:w="709"/>
        <w:gridCol w:w="851"/>
        <w:gridCol w:w="939"/>
        <w:gridCol w:w="13"/>
        <w:gridCol w:w="12"/>
        <w:gridCol w:w="13"/>
        <w:gridCol w:w="15"/>
        <w:gridCol w:w="10"/>
        <w:gridCol w:w="846"/>
        <w:gridCol w:w="851"/>
        <w:gridCol w:w="13"/>
        <w:gridCol w:w="13"/>
        <w:gridCol w:w="12"/>
        <w:gridCol w:w="810"/>
        <w:gridCol w:w="844"/>
        <w:gridCol w:w="133"/>
        <w:gridCol w:w="12"/>
        <w:gridCol w:w="13"/>
        <w:gridCol w:w="12"/>
        <w:gridCol w:w="13"/>
        <w:gridCol w:w="667"/>
      </w:tblGrid>
      <w:tr w:rsidR="0053444C" w:rsidTr="00215912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jc w:val="center"/>
              <w:rPr>
                <w:rFonts w:eastAsia="SimSun"/>
                <w:b/>
                <w:sz w:val="12"/>
                <w:szCs w:val="12"/>
                <w:lang w:eastAsia="en-US"/>
              </w:rPr>
            </w:pPr>
            <w:r>
              <w:rPr>
                <w:rFonts w:eastAsia="SimSun"/>
                <w:b/>
                <w:sz w:val="12"/>
                <w:szCs w:val="12"/>
                <w:lang w:eastAsia="en-US"/>
              </w:rPr>
              <w:t>№ п.п.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товара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Характеристика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Ед.</w:t>
            </w:r>
          </w:p>
          <w:p w:rsidR="0053444C" w:rsidRDefault="0053444C">
            <w:pPr>
              <w:pStyle w:val="31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widowControl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Участники размещения заказов</w:t>
            </w:r>
          </w:p>
        </w:tc>
      </w:tr>
      <w:tr w:rsidR="0053444C" w:rsidTr="00215912">
        <w:trPr>
          <w:trHeight w:val="1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widowControl/>
              <w:rPr>
                <w:rFonts w:eastAsia="SimSu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widowControl/>
              <w:rPr>
                <w:sz w:val="12"/>
                <w:szCs w:val="12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widowControl/>
              <w:rPr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widowControl/>
              <w:rPr>
                <w:sz w:val="12"/>
                <w:szCs w:val="12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widowControl/>
              <w:rPr>
                <w:sz w:val="12"/>
                <w:szCs w:val="12"/>
                <w:lang w:eastAsia="ar-SA"/>
              </w:rPr>
            </w:pP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Общество с ограниченной ответственностью «Интерком», г. Тюмень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Общество с ограниченной </w:t>
            </w:r>
            <w:r w:rsidR="00772EEA">
              <w:rPr>
                <w:sz w:val="12"/>
                <w:szCs w:val="12"/>
                <w:lang w:eastAsia="en-US"/>
              </w:rPr>
              <w:t>ответственностью «Фаворит», г. Е</w:t>
            </w:r>
            <w:r>
              <w:rPr>
                <w:sz w:val="12"/>
                <w:szCs w:val="12"/>
                <w:lang w:eastAsia="en-US"/>
              </w:rPr>
              <w:t>катеринбург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Закрытое акционерное общество «</w:t>
            </w:r>
            <w:proofErr w:type="spellStart"/>
            <w:r>
              <w:rPr>
                <w:sz w:val="12"/>
                <w:szCs w:val="12"/>
                <w:lang w:eastAsia="en-US"/>
              </w:rPr>
              <w:t>Эльбит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eastAsia="en-US"/>
              </w:rPr>
              <w:t>Системс</w:t>
            </w:r>
            <w:proofErr w:type="spellEnd"/>
            <w:r>
              <w:rPr>
                <w:sz w:val="12"/>
                <w:szCs w:val="12"/>
                <w:lang w:eastAsia="en-US"/>
              </w:rPr>
              <w:t>», г. Екатеринбург</w:t>
            </w:r>
          </w:p>
        </w:tc>
      </w:tr>
      <w:tr w:rsidR="0053444C" w:rsidTr="00215912"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widowControl/>
              <w:rPr>
                <w:rFonts w:eastAsia="SimSu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widowControl/>
              <w:rPr>
                <w:sz w:val="12"/>
                <w:szCs w:val="12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widowControl/>
              <w:rPr>
                <w:sz w:val="12"/>
                <w:szCs w:val="12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widowControl/>
              <w:rPr>
                <w:sz w:val="12"/>
                <w:szCs w:val="12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Default="0053444C">
            <w:pPr>
              <w:widowControl/>
              <w:rPr>
                <w:sz w:val="12"/>
                <w:szCs w:val="12"/>
                <w:lang w:eastAsia="ar-S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rFonts w:eastAsia="SimSun"/>
                <w:sz w:val="12"/>
                <w:szCs w:val="12"/>
                <w:lang w:eastAsia="en-US"/>
              </w:rPr>
            </w:pPr>
            <w:r>
              <w:rPr>
                <w:rFonts w:eastAsia="SimSun"/>
                <w:sz w:val="12"/>
                <w:szCs w:val="12"/>
                <w:lang w:eastAsia="en-US"/>
              </w:rPr>
              <w:t>Цена, руб.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rFonts w:eastAsia="SimSun"/>
                <w:sz w:val="12"/>
                <w:szCs w:val="12"/>
                <w:lang w:eastAsia="en-US"/>
              </w:rPr>
            </w:pPr>
            <w:r>
              <w:rPr>
                <w:rFonts w:eastAsia="SimSun"/>
                <w:sz w:val="12"/>
                <w:szCs w:val="12"/>
                <w:lang w:eastAsia="en-US"/>
              </w:rPr>
              <w:t>Сумма, руб.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rFonts w:eastAsia="SimSun"/>
                <w:sz w:val="12"/>
                <w:szCs w:val="12"/>
                <w:lang w:eastAsia="en-US"/>
              </w:rPr>
            </w:pPr>
            <w:r>
              <w:rPr>
                <w:rFonts w:eastAsia="SimSun"/>
                <w:sz w:val="12"/>
                <w:szCs w:val="12"/>
                <w:lang w:eastAsia="en-US"/>
              </w:rPr>
              <w:t>Цена, руб.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rFonts w:eastAsia="SimSun"/>
                <w:sz w:val="12"/>
                <w:szCs w:val="12"/>
                <w:lang w:eastAsia="en-US"/>
              </w:rPr>
            </w:pPr>
            <w:r>
              <w:rPr>
                <w:rFonts w:eastAsia="SimSun"/>
                <w:sz w:val="12"/>
                <w:szCs w:val="12"/>
                <w:lang w:eastAsia="en-US"/>
              </w:rPr>
              <w:t>Сумма, руб.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rFonts w:eastAsia="SimSun"/>
                <w:sz w:val="12"/>
                <w:szCs w:val="12"/>
                <w:lang w:eastAsia="en-US"/>
              </w:rPr>
            </w:pPr>
            <w:r>
              <w:rPr>
                <w:rFonts w:eastAsia="SimSun"/>
                <w:sz w:val="12"/>
                <w:szCs w:val="12"/>
                <w:lang w:eastAsia="en-US"/>
              </w:rPr>
              <w:t>Цена, руб.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rFonts w:eastAsia="SimSun"/>
                <w:sz w:val="12"/>
                <w:szCs w:val="12"/>
                <w:lang w:eastAsia="en-US"/>
              </w:rPr>
            </w:pPr>
            <w:r>
              <w:rPr>
                <w:rFonts w:eastAsia="SimSun"/>
                <w:sz w:val="12"/>
                <w:szCs w:val="12"/>
                <w:lang w:eastAsia="en-US"/>
              </w:rPr>
              <w:t>Сумма, руб.</w:t>
            </w:r>
          </w:p>
        </w:tc>
      </w:tr>
      <w:tr w:rsidR="0053444C" w:rsidTr="00215912">
        <w:tc>
          <w:tcPr>
            <w:tcW w:w="107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Раздел 1: Оборудование для административной комиссии</w:t>
            </w:r>
          </w:p>
        </w:tc>
      </w:tr>
      <w:tr w:rsidR="0053444C" w:rsidTr="002159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Ноутбук 17 дюймов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Ноутбук ASUS K750JA-TY005H i7-4700HQ/ 8Gb/ 1TB/ DVD-SM/17.3" HD+ GL/UMA/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Wi-Fi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/ BT/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Windows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8 [90NB01Y1-M00090] </w:t>
            </w:r>
            <w:r w:rsidRPr="00763DB4">
              <w:rPr>
                <w:bCs/>
                <w:sz w:val="12"/>
                <w:szCs w:val="12"/>
                <w:lang w:eastAsia="en-US"/>
              </w:rPr>
              <w:t>или эквивалент с характеристиками: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процессор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четырёхядерный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Intel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Core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7-4700</w:t>
            </w:r>
            <w:r w:rsidRPr="00763DB4">
              <w:rPr>
                <w:sz w:val="12"/>
                <w:szCs w:val="12"/>
                <w:lang w:val="en-US" w:eastAsia="en-US"/>
              </w:rPr>
              <w:t>HQ</w:t>
            </w:r>
            <w:r w:rsidRPr="00763DB4">
              <w:rPr>
                <w:sz w:val="12"/>
                <w:szCs w:val="12"/>
                <w:lang w:eastAsia="en-US"/>
              </w:rPr>
              <w:t xml:space="preserve"> или эквивалент, номинальная тактовая частота не ниже 2,4 ГГц, объем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кэша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L</w:t>
            </w:r>
            <w:r w:rsidRPr="00763DB4">
              <w:rPr>
                <w:sz w:val="12"/>
                <w:szCs w:val="12"/>
                <w:lang w:eastAsia="en-US"/>
              </w:rPr>
              <w:t>3 не менее 6</w:t>
            </w:r>
            <w:r w:rsidRPr="00763DB4">
              <w:rPr>
                <w:sz w:val="12"/>
                <w:szCs w:val="12"/>
                <w:lang w:val="en-US" w:eastAsia="en-US"/>
              </w:rPr>
              <w:t>M</w:t>
            </w:r>
            <w:r w:rsidRPr="00763DB4">
              <w:rPr>
                <w:sz w:val="12"/>
                <w:szCs w:val="12"/>
                <w:lang w:eastAsia="en-US"/>
              </w:rPr>
              <w:t>б;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оперативная память не менее 8 Гб (2х4 Гб) DDR3;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размер экрана со светодиодной подсветкой (</w:t>
            </w:r>
            <w:r w:rsidRPr="00763DB4">
              <w:rPr>
                <w:sz w:val="12"/>
                <w:szCs w:val="12"/>
                <w:lang w:val="en-US" w:eastAsia="en-US"/>
              </w:rPr>
              <w:t>LED</w:t>
            </w:r>
            <w:r w:rsidRPr="00763DB4">
              <w:rPr>
                <w:sz w:val="12"/>
                <w:szCs w:val="12"/>
                <w:lang w:eastAsia="en-US"/>
              </w:rPr>
              <w:t>) не менее 17,3 дюймов по диагонали;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оптимальное разрешение не хуже 1600x900;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видеокарта: встроенная, на чипсете </w:t>
            </w:r>
            <w:r w:rsidRPr="00763DB4">
              <w:rPr>
                <w:sz w:val="12"/>
                <w:szCs w:val="12"/>
                <w:lang w:val="en-US" w:eastAsia="en-US"/>
              </w:rPr>
              <w:t>Intel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HD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Graphics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встроенный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картридер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с поддержкой форматов карт: </w:t>
            </w:r>
            <w:r w:rsidRPr="00763DB4">
              <w:rPr>
                <w:sz w:val="12"/>
                <w:szCs w:val="12"/>
                <w:lang w:val="en-US" w:eastAsia="en-US"/>
              </w:rPr>
              <w:t>SD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жёсткий диск (</w:t>
            </w:r>
            <w:r w:rsidRPr="00763DB4">
              <w:rPr>
                <w:sz w:val="12"/>
                <w:szCs w:val="12"/>
                <w:lang w:val="en-US" w:eastAsia="en-US"/>
              </w:rPr>
              <w:t>HDD</w:t>
            </w:r>
            <w:r w:rsidRPr="00763DB4">
              <w:rPr>
                <w:sz w:val="12"/>
                <w:szCs w:val="12"/>
                <w:lang w:eastAsia="en-US"/>
              </w:rPr>
              <w:t xml:space="preserve">) с объёмом не менее 1 Тб SATA 5400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об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>/мин;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встроенный привод </w:t>
            </w:r>
            <w:r w:rsidRPr="00763DB4">
              <w:rPr>
                <w:sz w:val="12"/>
                <w:szCs w:val="12"/>
                <w:lang w:val="en-US" w:eastAsia="en-US"/>
              </w:rPr>
              <w:t>DVD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RW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встроенный микрофон;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встроенные стереодинамики;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встроенная веб-камера;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сетевой контроллер 10/100 Мбит/сек;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поддержка форматов беспроводной связи </w:t>
            </w:r>
            <w:r w:rsidRPr="00763DB4">
              <w:rPr>
                <w:sz w:val="12"/>
                <w:szCs w:val="12"/>
                <w:lang w:val="en-US" w:eastAsia="en-US"/>
              </w:rPr>
              <w:t>IEEE</w:t>
            </w:r>
            <w:r w:rsidRPr="00763DB4">
              <w:rPr>
                <w:sz w:val="12"/>
                <w:szCs w:val="12"/>
                <w:lang w:eastAsia="en-US"/>
              </w:rPr>
              <w:t xml:space="preserve"> 802.11</w:t>
            </w:r>
            <w:r w:rsidRPr="00763DB4">
              <w:rPr>
                <w:sz w:val="12"/>
                <w:szCs w:val="12"/>
                <w:lang w:val="en-US" w:eastAsia="en-US"/>
              </w:rPr>
              <w:t>n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IEEE</w:t>
            </w:r>
            <w:r w:rsidRPr="00763DB4">
              <w:rPr>
                <w:sz w:val="12"/>
                <w:szCs w:val="12"/>
                <w:lang w:eastAsia="en-US"/>
              </w:rPr>
              <w:t xml:space="preserve"> 802.11</w:t>
            </w:r>
            <w:r w:rsidRPr="00763DB4">
              <w:rPr>
                <w:sz w:val="12"/>
                <w:szCs w:val="12"/>
                <w:lang w:val="en-US" w:eastAsia="en-US"/>
              </w:rPr>
              <w:t>g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IEEE</w:t>
            </w:r>
            <w:r w:rsidRPr="00763DB4">
              <w:rPr>
                <w:sz w:val="12"/>
                <w:szCs w:val="12"/>
                <w:lang w:eastAsia="en-US"/>
              </w:rPr>
              <w:t xml:space="preserve"> 802.11</w:t>
            </w:r>
            <w:r w:rsidRPr="00763DB4">
              <w:rPr>
                <w:sz w:val="12"/>
                <w:szCs w:val="12"/>
                <w:lang w:val="en-US" w:eastAsia="en-US"/>
              </w:rPr>
              <w:t>b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разъемов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3.0 (не менее 2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),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2.0 (не менее 2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), </w:t>
            </w:r>
            <w:r w:rsidRPr="00763DB4">
              <w:rPr>
                <w:sz w:val="12"/>
                <w:szCs w:val="12"/>
                <w:lang w:val="en-US" w:eastAsia="en-US"/>
              </w:rPr>
              <w:t>HDMI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RJ</w:t>
            </w:r>
            <w:r w:rsidRPr="00763DB4">
              <w:rPr>
                <w:sz w:val="12"/>
                <w:szCs w:val="12"/>
                <w:lang w:eastAsia="en-US"/>
              </w:rPr>
              <w:t>-45, разъема для подключения микрофона, разъема для подключения наушников;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клавиатуры с русскими и латинскими буквами, различающимися по цвету;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</w:t>
            </w:r>
            <w:r w:rsidRPr="00763DB4">
              <w:rPr>
                <w:sz w:val="12"/>
                <w:szCs w:val="12"/>
                <w:lang w:val="en-US" w:eastAsia="en-US"/>
              </w:rPr>
              <w:t>Multi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touch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TouchPad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встроенного аккумулятора;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вес с аккумулятором не более 2,59 кг;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внешнего блока сетевого питания;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диска с комплектом драйверов;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предустановленная операционная система </w:t>
            </w:r>
            <w:r w:rsidRPr="00763DB4">
              <w:rPr>
                <w:sz w:val="12"/>
                <w:szCs w:val="12"/>
                <w:lang w:val="en-US" w:eastAsia="en-US"/>
              </w:rPr>
              <w:t>Microsoft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Windows</w:t>
            </w:r>
            <w:r w:rsidRPr="00763DB4">
              <w:rPr>
                <w:sz w:val="12"/>
                <w:szCs w:val="12"/>
                <w:lang w:eastAsia="en-US"/>
              </w:rPr>
              <w:t xml:space="preserve"> 8 (64-</w:t>
            </w:r>
            <w:r w:rsidRPr="00763DB4">
              <w:rPr>
                <w:sz w:val="12"/>
                <w:szCs w:val="12"/>
                <w:lang w:val="en-US" w:eastAsia="en-US"/>
              </w:rPr>
              <w:t>bit</w:t>
            </w:r>
            <w:r w:rsidRPr="00763DB4">
              <w:rPr>
                <w:sz w:val="12"/>
                <w:szCs w:val="12"/>
                <w:lang w:eastAsia="en-US"/>
              </w:rPr>
              <w:t>).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ноутбук</w:t>
            </w:r>
            <w:r w:rsidRPr="00763DB4">
              <w:rPr>
                <w:rStyle w:val="messageout1"/>
                <w:rFonts w:ascii="Times New Roman" w:hAnsi="Times New Roman" w:cs="Times New Roman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с запрошенными характеристиками;</w:t>
            </w:r>
          </w:p>
          <w:p w:rsidR="0053444C" w:rsidRPr="00763DB4" w:rsidRDefault="0053444C"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сумка для транспортировки ноутбука</w:t>
            </w:r>
            <w:r w:rsidRPr="00763DB4">
              <w:rPr>
                <w:sz w:val="12"/>
                <w:szCs w:val="12"/>
                <w:lang w:eastAsia="en-US"/>
              </w:rPr>
              <w:t xml:space="preserve"> – 1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аккумулятор формата </w:t>
            </w:r>
            <w:r w:rsidRPr="00763DB4">
              <w:rPr>
                <w:sz w:val="12"/>
                <w:szCs w:val="12"/>
                <w:lang w:val="en-US" w:eastAsia="en-US"/>
              </w:rPr>
              <w:t>AAA</w:t>
            </w:r>
            <w:r w:rsidRPr="00763DB4">
              <w:rPr>
                <w:sz w:val="12"/>
                <w:szCs w:val="12"/>
                <w:lang w:eastAsia="en-US"/>
              </w:rPr>
              <w:t xml:space="preserve"> ёмкостью не менее 1000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mAh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– 10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аккумулятор формата </w:t>
            </w:r>
            <w:r w:rsidRPr="00763DB4">
              <w:rPr>
                <w:sz w:val="12"/>
                <w:szCs w:val="12"/>
                <w:lang w:val="en-US" w:eastAsia="en-US"/>
              </w:rPr>
              <w:t>AA</w:t>
            </w:r>
            <w:r w:rsidRPr="00763DB4">
              <w:rPr>
                <w:sz w:val="12"/>
                <w:szCs w:val="12"/>
                <w:lang w:eastAsia="en-US"/>
              </w:rPr>
              <w:t xml:space="preserve"> ёмкостью не менее 1800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mAh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– 10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32523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32523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35153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35153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33589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33589</w:t>
            </w:r>
          </w:p>
        </w:tc>
      </w:tr>
      <w:tr w:rsidR="0053444C" w:rsidTr="002159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Уничтожитель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Уничтожитель документов </w:t>
            </w:r>
            <w:proofErr w:type="spellStart"/>
            <w:r>
              <w:rPr>
                <w:sz w:val="12"/>
                <w:szCs w:val="12"/>
                <w:lang w:eastAsia="en-US"/>
              </w:rPr>
              <w:t>Office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eastAsia="en-US"/>
              </w:rPr>
              <w:t>Kit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S 200 или эквивалент с характеристиками: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способ резки – перекрёстный, размер частицы не более 4х38 мм;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количество одновременно обрабатываемых листов – не менее 18 л;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возможность уничтожения кредитных карт;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возможность уничтожения компакт-дисков;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возможность уничтожения скоб и скрепок;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автоматический старт при подаче бумаги;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наличие механического реверса;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наличие системы защиты двигателя от перегрева;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корпус на роликовых колесах;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мощность двигателя не менее 500 Вт;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наличие выдвижной корзины;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уровень шума – не более 58 дБ.</w:t>
            </w:r>
          </w:p>
          <w:p w:rsidR="0053444C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>
              <w:rPr>
                <w:sz w:val="12"/>
                <w:szCs w:val="12"/>
                <w:lang w:eastAsia="en-US"/>
              </w:rPr>
              <w:t>:</w:t>
            </w:r>
          </w:p>
          <w:p w:rsidR="0053444C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>
              <w:rPr>
                <w:rStyle w:val="messageout1"/>
                <w:bCs/>
                <w:sz w:val="12"/>
                <w:szCs w:val="12"/>
                <w:lang w:eastAsia="en-US"/>
              </w:rPr>
              <w:t>- уничтожитель документов с запрошенными характеристиками;</w:t>
            </w:r>
          </w:p>
          <w:p w:rsidR="0053444C" w:rsidRDefault="0053444C">
            <w:r>
              <w:rPr>
                <w:sz w:val="12"/>
                <w:szCs w:val="12"/>
                <w:lang w:eastAsia="en-US"/>
              </w:rPr>
              <w:t xml:space="preserve">- </w:t>
            </w:r>
            <w:proofErr w:type="spellStart"/>
            <w:r>
              <w:rPr>
                <w:sz w:val="12"/>
                <w:szCs w:val="12"/>
                <w:lang w:eastAsia="en-US"/>
              </w:rPr>
              <w:t>флэш-диск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eastAsia="en-US"/>
              </w:rPr>
              <w:t>Transcend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32 Гб </w:t>
            </w:r>
            <w:proofErr w:type="spellStart"/>
            <w:r>
              <w:rPr>
                <w:sz w:val="12"/>
                <w:szCs w:val="12"/>
                <w:lang w:eastAsia="en-US"/>
              </w:rPr>
              <w:t>Jetflash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810 TS32GJF810 USB3.0 или эквивалент с характеристиками: ёмкость не менее 32 Гб, поддержка стандарта передачи данных USB3.0, корпус резиновый ударопрочный – 3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12224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12334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13363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13363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12766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12766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Ламинатор </w:t>
            </w:r>
            <w:r>
              <w:rPr>
                <w:sz w:val="12"/>
                <w:szCs w:val="12"/>
                <w:lang w:eastAsia="en-US"/>
              </w:rPr>
              <w:lastRenderedPageBreak/>
              <w:t>пакетный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 xml:space="preserve">Пакетный ламинатор </w:t>
            </w:r>
            <w:proofErr w:type="spellStart"/>
            <w:r>
              <w:rPr>
                <w:sz w:val="12"/>
                <w:szCs w:val="12"/>
                <w:lang w:eastAsia="en-US"/>
              </w:rPr>
              <w:t>Fellowes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eastAsia="en-US"/>
              </w:rPr>
              <w:t>Saturn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2 </w:t>
            </w:r>
            <w:r>
              <w:rPr>
                <w:sz w:val="12"/>
                <w:szCs w:val="12"/>
                <w:lang w:eastAsia="en-US"/>
              </w:rPr>
              <w:lastRenderedPageBreak/>
              <w:t>A3 или эквивалент с характеристиками: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формат обрабатываемых документов – А3;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- ширина </w:t>
            </w:r>
            <w:proofErr w:type="spellStart"/>
            <w:r>
              <w:rPr>
                <w:sz w:val="12"/>
                <w:szCs w:val="12"/>
                <w:lang w:eastAsia="en-US"/>
              </w:rPr>
              <w:t>ламинирования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– не менее 330 мм;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возможность регулировки температуры;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- возможность холодного </w:t>
            </w:r>
            <w:proofErr w:type="spellStart"/>
            <w:r>
              <w:rPr>
                <w:sz w:val="12"/>
                <w:szCs w:val="12"/>
                <w:lang w:eastAsia="en-US"/>
              </w:rPr>
              <w:t>ламинирования</w:t>
            </w:r>
            <w:proofErr w:type="spellEnd"/>
            <w:r>
              <w:rPr>
                <w:sz w:val="12"/>
                <w:szCs w:val="12"/>
                <w:lang w:eastAsia="en-US"/>
              </w:rPr>
              <w:t>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система нагрева – внешний нагрев;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толщина пленки – от 75 до 125 мкм;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- толщина </w:t>
            </w:r>
            <w:proofErr w:type="spellStart"/>
            <w:r>
              <w:rPr>
                <w:sz w:val="12"/>
                <w:szCs w:val="12"/>
                <w:lang w:eastAsia="en-US"/>
              </w:rPr>
              <w:t>ламинирования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– не менее 1 мм;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- максимальная скорость </w:t>
            </w:r>
            <w:proofErr w:type="spellStart"/>
            <w:r>
              <w:rPr>
                <w:sz w:val="12"/>
                <w:szCs w:val="12"/>
                <w:lang w:eastAsia="en-US"/>
              </w:rPr>
              <w:t>ламинирования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– не менее 300 мм/мин;</w:t>
            </w:r>
          </w:p>
          <w:p w:rsidR="0053444C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 время нагрева – не более 5 мин.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7275</w:t>
            </w:r>
          </w:p>
        </w:tc>
        <w:tc>
          <w:tcPr>
            <w:tcW w:w="8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7275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7842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7842</w:t>
            </w: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7492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7492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Внешний жесткий диск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Внешний жесткий диск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Transcend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USB 1Tb </w:t>
            </w:r>
            <w:r w:rsidRPr="00763DB4">
              <w:rPr>
                <w:sz w:val="12"/>
                <w:szCs w:val="12"/>
                <w:lang w:val="en-US" w:eastAsia="en-US"/>
              </w:rPr>
              <w:t>TS</w:t>
            </w:r>
            <w:r w:rsidRPr="00763DB4">
              <w:rPr>
                <w:sz w:val="12"/>
                <w:szCs w:val="12"/>
                <w:lang w:eastAsia="en-US"/>
              </w:rPr>
              <w:t>1</w:t>
            </w:r>
            <w:r w:rsidRPr="00763DB4">
              <w:rPr>
                <w:sz w:val="12"/>
                <w:szCs w:val="12"/>
                <w:lang w:val="en-US" w:eastAsia="en-US"/>
              </w:rPr>
              <w:t>TSJ</w:t>
            </w:r>
            <w:r w:rsidRPr="00763DB4">
              <w:rPr>
                <w:sz w:val="12"/>
                <w:szCs w:val="12"/>
                <w:lang w:eastAsia="en-US"/>
              </w:rPr>
              <w:t>25</w:t>
            </w:r>
            <w:r w:rsidRPr="00763DB4">
              <w:rPr>
                <w:sz w:val="12"/>
                <w:szCs w:val="12"/>
                <w:lang w:val="en-US" w:eastAsia="en-US"/>
              </w:rPr>
              <w:t>M</w:t>
            </w:r>
            <w:r w:rsidRPr="00763DB4">
              <w:rPr>
                <w:sz w:val="12"/>
                <w:szCs w:val="12"/>
                <w:lang w:eastAsia="en-US"/>
              </w:rPr>
              <w:t>3 USB 3.0 или эквивалент с характеристиками: ёмкость не менее 32 Гб, поддержка стандарта передачи данных USB3.0, корпус резиновый ударопрочный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2786</w:t>
            </w:r>
          </w:p>
        </w:tc>
        <w:tc>
          <w:tcPr>
            <w:tcW w:w="8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5572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2893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5786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2764</w:t>
            </w:r>
          </w:p>
        </w:tc>
        <w:tc>
          <w:tcPr>
            <w:tcW w:w="7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5528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Переплетчик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Переплетчик (брошюровщик) формата А3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Buro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CB</w:t>
            </w:r>
            <w:r w:rsidRPr="00763DB4">
              <w:rPr>
                <w:sz w:val="12"/>
                <w:szCs w:val="12"/>
                <w:lang w:eastAsia="en-US"/>
              </w:rPr>
              <w:t>230 A3 или эквивалент с характеристиками:</w:t>
            </w:r>
          </w:p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формат обрабатываемых документов – А3;</w:t>
            </w:r>
          </w:p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максимальная длина переплета – не менее 420 мм;</w:t>
            </w:r>
          </w:p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максимальное количество листов в переплете – не менее 500;</w:t>
            </w:r>
          </w:p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максимальная мощность перфорации – менее 20 листов;</w:t>
            </w:r>
          </w:p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регулировки глубины перфорации;</w:t>
            </w:r>
          </w:p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диаметр пружины – в пределах от 6 до 51 мм;</w:t>
            </w:r>
          </w:p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тип перфорации – механический.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устройство с запрошенными характеристиками;</w:t>
            </w:r>
          </w:p>
          <w:p w:rsidR="0053444C" w:rsidRPr="00763DB4" w:rsidRDefault="0053444C"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флэш-диск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Transcend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16 Гб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Jetflash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810 TS16GJF810 USB3.0 или эквивалент с характеристиками: ёмкость не менее 16 Гб, поддержка стандарта передачи данных USB3.0, корпус резиновый ударопрочный – 3 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12258</w:t>
            </w:r>
          </w:p>
        </w:tc>
        <w:tc>
          <w:tcPr>
            <w:tcW w:w="8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12258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7804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7804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7457</w:t>
            </w:r>
          </w:p>
        </w:tc>
        <w:tc>
          <w:tcPr>
            <w:tcW w:w="7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7457</w:t>
            </w:r>
          </w:p>
        </w:tc>
      </w:tr>
      <w:tr w:rsidR="0053444C" w:rsidTr="00215912"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Раздел 2: Оборудование для отдела по здравоохранению и социальным вопросам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Ноутбук 17 дюймов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Ноутбук ASUS K750JA-TY005H i7-4700HQ/ 8Gb/ 1TB/ DVD-SM/17.3" HD+ GL/UMA/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Wi-Fi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/ BT/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Windows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8 [90NB01Y1-M00090] </w:t>
            </w:r>
            <w:r w:rsidRPr="00763DB4">
              <w:rPr>
                <w:bCs/>
                <w:sz w:val="12"/>
                <w:szCs w:val="12"/>
                <w:lang w:eastAsia="en-US"/>
              </w:rPr>
              <w:t>или эквивалент с характеристиками: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процессор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четырёхядерный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Intel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Core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7-4700</w:t>
            </w:r>
            <w:r w:rsidRPr="00763DB4">
              <w:rPr>
                <w:sz w:val="12"/>
                <w:szCs w:val="12"/>
                <w:lang w:val="en-US" w:eastAsia="en-US"/>
              </w:rPr>
              <w:t>HQ</w:t>
            </w:r>
            <w:r w:rsidRPr="00763DB4">
              <w:rPr>
                <w:sz w:val="12"/>
                <w:szCs w:val="12"/>
                <w:lang w:eastAsia="en-US"/>
              </w:rPr>
              <w:t xml:space="preserve"> или эквивалент, номинальная тактовая частота не ниже 2,4 ГГц, объем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кэша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L</w:t>
            </w:r>
            <w:r w:rsidRPr="00763DB4">
              <w:rPr>
                <w:sz w:val="12"/>
                <w:szCs w:val="12"/>
                <w:lang w:eastAsia="en-US"/>
              </w:rPr>
              <w:t>3 не менее 6</w:t>
            </w:r>
            <w:r w:rsidRPr="00763DB4">
              <w:rPr>
                <w:sz w:val="12"/>
                <w:szCs w:val="12"/>
                <w:lang w:val="en-US" w:eastAsia="en-US"/>
              </w:rPr>
              <w:t>M</w:t>
            </w:r>
            <w:r w:rsidRPr="00763DB4">
              <w:rPr>
                <w:sz w:val="12"/>
                <w:szCs w:val="12"/>
                <w:lang w:eastAsia="en-US"/>
              </w:rPr>
              <w:t>б;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оперативная память не менее 8 Гб (2х4 Гб) DDR3;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размер экрана со светодиодной подсветкой (</w:t>
            </w:r>
            <w:r w:rsidRPr="00763DB4">
              <w:rPr>
                <w:sz w:val="12"/>
                <w:szCs w:val="12"/>
                <w:lang w:val="en-US" w:eastAsia="en-US"/>
              </w:rPr>
              <w:t>LED</w:t>
            </w:r>
            <w:r w:rsidRPr="00763DB4">
              <w:rPr>
                <w:sz w:val="12"/>
                <w:szCs w:val="12"/>
                <w:lang w:eastAsia="en-US"/>
              </w:rPr>
              <w:t>) не менее 17,3 дюймов по диагонали;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оптимальное разрешение не хуже 1600x900;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видеокарта: встроенная, на чипсете </w:t>
            </w:r>
            <w:r w:rsidRPr="00763DB4">
              <w:rPr>
                <w:sz w:val="12"/>
                <w:szCs w:val="12"/>
                <w:lang w:val="en-US" w:eastAsia="en-US"/>
              </w:rPr>
              <w:t>Intel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HD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Graphics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встроенный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картридер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с поддержкой форматов карт: </w:t>
            </w:r>
            <w:r w:rsidRPr="00763DB4">
              <w:rPr>
                <w:sz w:val="12"/>
                <w:szCs w:val="12"/>
                <w:lang w:val="en-US" w:eastAsia="en-US"/>
              </w:rPr>
              <w:t>SD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жёсткий диск (</w:t>
            </w:r>
            <w:r w:rsidRPr="00763DB4">
              <w:rPr>
                <w:sz w:val="12"/>
                <w:szCs w:val="12"/>
                <w:lang w:val="en-US" w:eastAsia="en-US"/>
              </w:rPr>
              <w:t>HDD</w:t>
            </w:r>
            <w:r w:rsidRPr="00763DB4">
              <w:rPr>
                <w:sz w:val="12"/>
                <w:szCs w:val="12"/>
                <w:lang w:eastAsia="en-US"/>
              </w:rPr>
              <w:t xml:space="preserve">) с объёмом не менее 1 Тб SATA 5400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об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>/мин;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встроенный привод </w:t>
            </w:r>
            <w:r w:rsidRPr="00763DB4">
              <w:rPr>
                <w:sz w:val="12"/>
                <w:szCs w:val="12"/>
                <w:lang w:val="en-US" w:eastAsia="en-US"/>
              </w:rPr>
              <w:t>DVD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RW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встроенный микрофон;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встроенные стереодинамики;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встроенная веб-камера;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сетевой контроллер 10/100 Мбит/сек;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поддержка форматов беспроводной связи </w:t>
            </w:r>
            <w:r w:rsidRPr="00763DB4">
              <w:rPr>
                <w:sz w:val="12"/>
                <w:szCs w:val="12"/>
                <w:lang w:val="en-US" w:eastAsia="en-US"/>
              </w:rPr>
              <w:t>IEEE</w:t>
            </w:r>
            <w:r w:rsidRPr="00763DB4">
              <w:rPr>
                <w:sz w:val="12"/>
                <w:szCs w:val="12"/>
                <w:lang w:eastAsia="en-US"/>
              </w:rPr>
              <w:t xml:space="preserve"> 802.11</w:t>
            </w:r>
            <w:r w:rsidRPr="00763DB4">
              <w:rPr>
                <w:sz w:val="12"/>
                <w:szCs w:val="12"/>
                <w:lang w:val="en-US" w:eastAsia="en-US"/>
              </w:rPr>
              <w:t>n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IEEE</w:t>
            </w:r>
            <w:r w:rsidRPr="00763DB4">
              <w:rPr>
                <w:sz w:val="12"/>
                <w:szCs w:val="12"/>
                <w:lang w:eastAsia="en-US"/>
              </w:rPr>
              <w:t xml:space="preserve"> 802.11</w:t>
            </w:r>
            <w:r w:rsidRPr="00763DB4">
              <w:rPr>
                <w:sz w:val="12"/>
                <w:szCs w:val="12"/>
                <w:lang w:val="en-US" w:eastAsia="en-US"/>
              </w:rPr>
              <w:t>g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IEEE</w:t>
            </w:r>
            <w:r w:rsidRPr="00763DB4">
              <w:rPr>
                <w:sz w:val="12"/>
                <w:szCs w:val="12"/>
                <w:lang w:eastAsia="en-US"/>
              </w:rPr>
              <w:t xml:space="preserve"> 802.11</w:t>
            </w:r>
            <w:r w:rsidRPr="00763DB4">
              <w:rPr>
                <w:sz w:val="12"/>
                <w:szCs w:val="12"/>
                <w:lang w:val="en-US" w:eastAsia="en-US"/>
              </w:rPr>
              <w:t>b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разъемов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3.0 (не менее 2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),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2.0 (не менее 2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), </w:t>
            </w:r>
            <w:r w:rsidRPr="00763DB4">
              <w:rPr>
                <w:sz w:val="12"/>
                <w:szCs w:val="12"/>
                <w:lang w:val="en-US" w:eastAsia="en-US"/>
              </w:rPr>
              <w:t>HDMI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RJ</w:t>
            </w:r>
            <w:r w:rsidRPr="00763DB4">
              <w:rPr>
                <w:sz w:val="12"/>
                <w:szCs w:val="12"/>
                <w:lang w:eastAsia="en-US"/>
              </w:rPr>
              <w:t>-45, разъема для подключения микрофона, разъема для подключения наушников;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клавиатуры с русскими и латинскими буквами, различающимися по цвету;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</w:t>
            </w:r>
            <w:r w:rsidRPr="00763DB4">
              <w:rPr>
                <w:sz w:val="12"/>
                <w:szCs w:val="12"/>
                <w:lang w:val="en-US" w:eastAsia="en-US"/>
              </w:rPr>
              <w:t>Multi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touch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TouchPad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встроенного аккумулятора;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вес с аккумулятором не более 2,59 кг;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внешнего блока сетевого питания;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диска с комплектом драйверов;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предустановленная операционная система </w:t>
            </w:r>
            <w:r w:rsidRPr="00763DB4">
              <w:rPr>
                <w:sz w:val="12"/>
                <w:szCs w:val="12"/>
                <w:lang w:val="en-US" w:eastAsia="en-US"/>
              </w:rPr>
              <w:t>Microsoft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Windows</w:t>
            </w:r>
            <w:r w:rsidRPr="00763DB4">
              <w:rPr>
                <w:sz w:val="12"/>
                <w:szCs w:val="12"/>
                <w:lang w:eastAsia="en-US"/>
              </w:rPr>
              <w:t xml:space="preserve"> 8 (64-</w:t>
            </w:r>
            <w:r w:rsidRPr="00763DB4">
              <w:rPr>
                <w:sz w:val="12"/>
                <w:szCs w:val="12"/>
                <w:lang w:val="en-US" w:eastAsia="en-US"/>
              </w:rPr>
              <w:t>bit</w:t>
            </w:r>
            <w:r w:rsidRPr="00763DB4">
              <w:rPr>
                <w:sz w:val="12"/>
                <w:szCs w:val="12"/>
                <w:lang w:eastAsia="en-US"/>
              </w:rPr>
              <w:t>).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ноутбук</w:t>
            </w:r>
            <w:r w:rsidRPr="00763DB4">
              <w:rPr>
                <w:rStyle w:val="messageout1"/>
                <w:rFonts w:ascii="Times New Roman" w:hAnsi="Times New Roman" w:cs="Times New Roman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с запрошенными характеристиками;</w:t>
            </w:r>
          </w:p>
          <w:p w:rsidR="0053444C" w:rsidRPr="00763DB4" w:rsidRDefault="0053444C">
            <w:pPr>
              <w:rPr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сумка для транспортировки ноутбука</w:t>
            </w:r>
            <w:r w:rsidRPr="00763DB4">
              <w:rPr>
                <w:sz w:val="12"/>
                <w:szCs w:val="12"/>
                <w:lang w:eastAsia="en-US"/>
              </w:rPr>
              <w:t xml:space="preserve"> – 1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флэш-диск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Transcend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16 Гб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Jetflash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810 TS16GJF810 USB3.0 или эквивалент с характеристиками: ёмкость не менее 16 Гб, поддержка стандарта передачи данных USB3.0, корпус резиновый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ударопрочный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– 3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манипулятор мышь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беспроводной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Genius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Traveler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9000LS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black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laser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lastRenderedPageBreak/>
              <w:t>wireless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(1600dpi) 5but или эквивалент с характеристиками: разрешение не менее 1600 точек на дюйм, наличие не менее 5 кнопок управления с колесом – 1 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33206</w:t>
            </w:r>
          </w:p>
        </w:tc>
        <w:tc>
          <w:tcPr>
            <w:tcW w:w="8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33206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35689</w:t>
            </w:r>
          </w:p>
        </w:tc>
        <w:tc>
          <w:tcPr>
            <w:tcW w:w="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35689</w:t>
            </w: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34098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34098</w:t>
            </w:r>
          </w:p>
        </w:tc>
      </w:tr>
      <w:tr w:rsidR="0053444C" w:rsidTr="00215912"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pStyle w:val="31"/>
              <w:snapToGrid w:val="0"/>
              <w:ind w:right="0" w:firstLine="0"/>
              <w:jc w:val="center"/>
              <w:rPr>
                <w:b/>
                <w:sz w:val="12"/>
                <w:szCs w:val="12"/>
              </w:rPr>
            </w:pPr>
            <w:r w:rsidRPr="00763DB4">
              <w:rPr>
                <w:b/>
                <w:sz w:val="12"/>
                <w:szCs w:val="12"/>
              </w:rPr>
              <w:lastRenderedPageBreak/>
              <w:t>Раздел 3: Оборудование для администрации города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Персональный компьютер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Характеристики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Персональный компьютер: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процессор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Intel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Core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5-3570 или эквивалент с характеристиками: количество ядер не менее 4, тактовая частота не ниже 3,3 ГГц, объем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кэша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L</w:t>
            </w:r>
            <w:r w:rsidRPr="00763DB4">
              <w:rPr>
                <w:sz w:val="12"/>
                <w:szCs w:val="12"/>
                <w:lang w:eastAsia="en-US"/>
              </w:rPr>
              <w:t xml:space="preserve">3 не менее 6 Мб, встроенный графический контроллер HD 2500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Graphics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(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c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частотой 650/1150 МГц), тепловыделение не выше 77 Вт, процессорный разъем </w:t>
            </w:r>
            <w:r w:rsidRPr="00763DB4">
              <w:rPr>
                <w:sz w:val="12"/>
                <w:szCs w:val="12"/>
                <w:lang w:val="en-US" w:eastAsia="en-US"/>
              </w:rPr>
              <w:t>LGA</w:t>
            </w:r>
            <w:r w:rsidRPr="00763DB4">
              <w:rPr>
                <w:sz w:val="12"/>
                <w:szCs w:val="12"/>
                <w:lang w:eastAsia="en-US"/>
              </w:rPr>
              <w:t>1155;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материнская плата с процессорным разъёмом </w:t>
            </w:r>
            <w:r w:rsidRPr="00763DB4">
              <w:rPr>
                <w:sz w:val="12"/>
                <w:szCs w:val="12"/>
                <w:lang w:val="en-US" w:eastAsia="en-US"/>
              </w:rPr>
              <w:t>LGA</w:t>
            </w:r>
            <w:r w:rsidRPr="00763DB4">
              <w:rPr>
                <w:sz w:val="12"/>
                <w:szCs w:val="12"/>
                <w:lang w:eastAsia="en-US"/>
              </w:rPr>
              <w:t xml:space="preserve">1155, не менее 4 разъемами памяти </w:t>
            </w:r>
            <w:r w:rsidRPr="00763DB4">
              <w:rPr>
                <w:sz w:val="12"/>
                <w:szCs w:val="12"/>
                <w:lang w:val="en-US" w:eastAsia="en-US"/>
              </w:rPr>
              <w:t>DDR</w:t>
            </w:r>
            <w:r w:rsidRPr="00763DB4">
              <w:rPr>
                <w:sz w:val="12"/>
                <w:szCs w:val="12"/>
                <w:lang w:eastAsia="en-US"/>
              </w:rPr>
              <w:t xml:space="preserve">3, сетевым контроллером производительностью нет менее 1 Гбит/с,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видеоконтролером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с разъемами </w:t>
            </w:r>
            <w:r w:rsidRPr="00763DB4">
              <w:rPr>
                <w:sz w:val="12"/>
                <w:szCs w:val="12"/>
                <w:lang w:val="en-US" w:eastAsia="en-US"/>
              </w:rPr>
              <w:t>HDMI</w:t>
            </w:r>
            <w:r w:rsidRPr="00763DB4">
              <w:rPr>
                <w:sz w:val="12"/>
                <w:szCs w:val="12"/>
                <w:lang w:eastAsia="en-US"/>
              </w:rPr>
              <w:t>,</w:t>
            </w:r>
            <w:r w:rsidRPr="00763DB4">
              <w:rPr>
                <w:sz w:val="12"/>
                <w:szCs w:val="12"/>
                <w:lang w:val="en-US" w:eastAsia="en-US"/>
              </w:rPr>
              <w:t>DVI</w:t>
            </w:r>
            <w:r w:rsidRPr="00763DB4">
              <w:rPr>
                <w:sz w:val="12"/>
                <w:szCs w:val="12"/>
                <w:lang w:eastAsia="en-US"/>
              </w:rPr>
              <w:t>,</w:t>
            </w:r>
            <w:r w:rsidRPr="00763DB4">
              <w:rPr>
                <w:sz w:val="12"/>
                <w:szCs w:val="12"/>
                <w:lang w:val="en-US" w:eastAsia="en-US"/>
              </w:rPr>
              <w:t>RGB</w:t>
            </w:r>
            <w:r w:rsidRPr="00763DB4">
              <w:rPr>
                <w:sz w:val="12"/>
                <w:szCs w:val="12"/>
                <w:lang w:eastAsia="en-US"/>
              </w:rPr>
              <w:t xml:space="preserve">, выходами </w:t>
            </w:r>
            <w:r w:rsidRPr="00763DB4">
              <w:rPr>
                <w:sz w:val="12"/>
                <w:szCs w:val="12"/>
                <w:lang w:val="en-US" w:eastAsia="en-US"/>
              </w:rPr>
              <w:t>audio</w:t>
            </w:r>
            <w:r w:rsidRPr="00763DB4">
              <w:rPr>
                <w:sz w:val="12"/>
                <w:szCs w:val="12"/>
                <w:lang w:eastAsia="en-US"/>
              </w:rPr>
              <w:t xml:space="preserve">, поддержкой </w:t>
            </w:r>
            <w:r w:rsidRPr="00763DB4">
              <w:rPr>
                <w:sz w:val="12"/>
                <w:szCs w:val="12"/>
                <w:lang w:val="en-US" w:eastAsia="en-US"/>
              </w:rPr>
              <w:t>SATA</w:t>
            </w:r>
            <w:r w:rsidRPr="00763DB4">
              <w:rPr>
                <w:sz w:val="12"/>
                <w:szCs w:val="12"/>
                <w:lang w:eastAsia="en-US"/>
              </w:rPr>
              <w:t xml:space="preserve"> 3.0,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3.0, форм-фактор </w:t>
            </w:r>
            <w:r w:rsidRPr="00763DB4">
              <w:rPr>
                <w:sz w:val="12"/>
                <w:szCs w:val="12"/>
                <w:lang w:val="en-US" w:eastAsia="en-US"/>
              </w:rPr>
              <w:t>ATX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оперативная память объёмом не менее 8 Гб (4Гб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х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 2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) DDR3 </w:t>
            </w:r>
            <w:r w:rsidRPr="00763DB4">
              <w:rPr>
                <w:sz w:val="12"/>
                <w:szCs w:val="12"/>
                <w:lang w:val="en-US" w:eastAsia="en-US"/>
              </w:rPr>
              <w:t>PC</w:t>
            </w:r>
            <w:r w:rsidRPr="00763DB4">
              <w:rPr>
                <w:sz w:val="12"/>
                <w:szCs w:val="12"/>
                <w:lang w:eastAsia="en-US"/>
              </w:rPr>
              <w:t xml:space="preserve">3-10600 рабочей частотой не менее 1333МГц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Kingston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или эквивалент;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жесткий диск </w:t>
            </w:r>
            <w:r w:rsidRPr="00763DB4">
              <w:rPr>
                <w:sz w:val="12"/>
                <w:szCs w:val="12"/>
                <w:lang w:val="en-US" w:eastAsia="en-US"/>
              </w:rPr>
              <w:t>Western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Digital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SATA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III</w:t>
            </w:r>
            <w:r w:rsidRPr="00763DB4">
              <w:rPr>
                <w:sz w:val="12"/>
                <w:szCs w:val="12"/>
                <w:lang w:eastAsia="en-US"/>
              </w:rPr>
              <w:t xml:space="preserve"> 500</w:t>
            </w:r>
            <w:r w:rsidRPr="00763DB4">
              <w:rPr>
                <w:sz w:val="12"/>
                <w:szCs w:val="12"/>
                <w:lang w:val="en-US" w:eastAsia="en-US"/>
              </w:rPr>
              <w:t>Gb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WD</w:t>
            </w:r>
            <w:r w:rsidRPr="00763DB4">
              <w:rPr>
                <w:sz w:val="12"/>
                <w:szCs w:val="12"/>
                <w:lang w:eastAsia="en-US"/>
              </w:rPr>
              <w:t>5000</w:t>
            </w:r>
            <w:r w:rsidRPr="00763DB4">
              <w:rPr>
                <w:sz w:val="12"/>
                <w:szCs w:val="12"/>
                <w:lang w:val="en-US" w:eastAsia="en-US"/>
              </w:rPr>
              <w:t>AAKX</w:t>
            </w:r>
            <w:r w:rsidRPr="00763DB4">
              <w:rPr>
                <w:sz w:val="12"/>
                <w:szCs w:val="12"/>
                <w:lang w:eastAsia="en-US"/>
              </w:rPr>
              <w:t xml:space="preserve"> или эквивалент ёмкостью не менее 500 Гб</w:t>
            </w:r>
            <w:r w:rsidRPr="00763DB4">
              <w:rPr>
                <w:sz w:val="12"/>
                <w:szCs w:val="12"/>
                <w:shd w:val="clear" w:color="auto" w:fill="FFFFFF"/>
                <w:lang w:eastAsia="en-US"/>
              </w:rPr>
              <w:t>, скорость вращения не менее 7200rpm, объем буфера не менее 16MB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картридер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встроенный, позволяющий читать форматы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2.0 </w:t>
            </w:r>
            <w:r w:rsidRPr="00763DB4">
              <w:rPr>
                <w:sz w:val="12"/>
                <w:szCs w:val="12"/>
                <w:lang w:val="en-US" w:eastAsia="en-US"/>
              </w:rPr>
              <w:t>CF</w:t>
            </w:r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r w:rsidRPr="00763DB4">
              <w:rPr>
                <w:sz w:val="12"/>
                <w:szCs w:val="12"/>
                <w:lang w:val="en-US" w:eastAsia="en-US"/>
              </w:rPr>
              <w:t>MD</w:t>
            </w:r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r w:rsidRPr="00763DB4">
              <w:rPr>
                <w:sz w:val="12"/>
                <w:szCs w:val="12"/>
                <w:lang w:val="en-US" w:eastAsia="en-US"/>
              </w:rPr>
              <w:t>SM</w:t>
            </w:r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xD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r w:rsidRPr="00763DB4">
              <w:rPr>
                <w:sz w:val="12"/>
                <w:szCs w:val="12"/>
                <w:lang w:val="en-US" w:eastAsia="en-US"/>
              </w:rPr>
              <w:t>MMC</w:t>
            </w:r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r w:rsidRPr="00763DB4">
              <w:rPr>
                <w:sz w:val="12"/>
                <w:szCs w:val="12"/>
                <w:lang w:val="en-US" w:eastAsia="en-US"/>
              </w:rPr>
              <w:t>SD</w:t>
            </w:r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r w:rsidRPr="00763DB4">
              <w:rPr>
                <w:sz w:val="12"/>
                <w:szCs w:val="12"/>
                <w:lang w:val="en-US" w:eastAsia="en-US"/>
              </w:rPr>
              <w:t>MS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 xml:space="preserve">( 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/ </w:t>
            </w:r>
            <w:r w:rsidRPr="00763DB4">
              <w:rPr>
                <w:sz w:val="12"/>
                <w:szCs w:val="12"/>
                <w:lang w:val="en-US" w:eastAsia="en-US"/>
              </w:rPr>
              <w:t>Pro</w:t>
            </w:r>
            <w:r w:rsidRPr="00763DB4">
              <w:rPr>
                <w:sz w:val="12"/>
                <w:szCs w:val="12"/>
                <w:lang w:eastAsia="en-US"/>
              </w:rPr>
              <w:t xml:space="preserve">), имеющий интегрированный порт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2.0;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клавиатура с разъёмом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- 3-кнопочная оптическая мышь со скроллингом, не менее 800 </w:t>
            </w:r>
            <w:r w:rsidRPr="00763DB4">
              <w:rPr>
                <w:sz w:val="12"/>
                <w:szCs w:val="12"/>
                <w:lang w:val="en-US" w:eastAsia="en-US"/>
              </w:rPr>
              <w:t>dpi</w:t>
            </w:r>
            <w:r w:rsidRPr="00763DB4">
              <w:rPr>
                <w:sz w:val="12"/>
                <w:szCs w:val="12"/>
                <w:lang w:eastAsia="en-US"/>
              </w:rPr>
              <w:t xml:space="preserve">, с разъёмом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 - диск с комплектом драйверов для операционных систем M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icrosoft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Windows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.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корпус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MidiTower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InWin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PE</w:t>
            </w:r>
            <w:r w:rsidRPr="00763DB4">
              <w:rPr>
                <w:sz w:val="12"/>
                <w:szCs w:val="12"/>
                <w:lang w:eastAsia="en-US"/>
              </w:rPr>
              <w:t>689 с блоком питания 500 Вт или эквивалент с характеристиками: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&gt; цвет корпуса: черный;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&gt; материал корпуса: сталь толщиной не менее 0,8 мм;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&gt; блок питания </w:t>
            </w:r>
            <w:r w:rsidRPr="00763DB4">
              <w:rPr>
                <w:sz w:val="12"/>
                <w:szCs w:val="12"/>
                <w:lang w:val="en-US" w:eastAsia="en-US"/>
              </w:rPr>
              <w:t>ATX</w:t>
            </w:r>
            <w:r w:rsidRPr="00763DB4">
              <w:rPr>
                <w:sz w:val="12"/>
                <w:szCs w:val="12"/>
                <w:lang w:eastAsia="en-US"/>
              </w:rPr>
              <w:t xml:space="preserve"> 12В, мощностью не менее 500 Вт; выходная мощность по линии +12В не менее 400 Вт;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&gt; коннектор питания материнской платы 24+4 </w:t>
            </w:r>
            <w:r w:rsidRPr="00763DB4">
              <w:rPr>
                <w:sz w:val="12"/>
                <w:szCs w:val="12"/>
                <w:lang w:val="en-US" w:eastAsia="en-US"/>
              </w:rPr>
              <w:t>pin</w:t>
            </w:r>
            <w:r w:rsidRPr="00763DB4">
              <w:rPr>
                <w:sz w:val="12"/>
                <w:szCs w:val="12"/>
                <w:lang w:eastAsia="en-US"/>
              </w:rPr>
              <w:t xml:space="preserve">, 20+4 </w:t>
            </w:r>
            <w:r w:rsidRPr="00763DB4">
              <w:rPr>
                <w:sz w:val="12"/>
                <w:szCs w:val="12"/>
                <w:lang w:val="en-US" w:eastAsia="en-US"/>
              </w:rPr>
              <w:t>pin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&gt; наличие коннектора питания видеокарт 1х6-</w:t>
            </w:r>
            <w:r w:rsidRPr="00763DB4">
              <w:rPr>
                <w:sz w:val="12"/>
                <w:szCs w:val="12"/>
                <w:lang w:val="en-US" w:eastAsia="en-US"/>
              </w:rPr>
              <w:t>pin</w:t>
            </w:r>
            <w:r w:rsidRPr="00763DB4">
              <w:rPr>
                <w:sz w:val="12"/>
                <w:szCs w:val="12"/>
                <w:lang w:eastAsia="en-US"/>
              </w:rPr>
              <w:t xml:space="preserve"> разъем;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&gt; наличие не менее 2 разъемов питания </w:t>
            </w:r>
            <w:r w:rsidRPr="00763DB4">
              <w:rPr>
                <w:sz w:val="12"/>
                <w:szCs w:val="12"/>
                <w:lang w:val="en-US" w:eastAsia="en-US"/>
              </w:rPr>
              <w:t>SATA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&gt; возможность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безвинтового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крепления плат расширения, устройств 5,25;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&gt; наличие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виброгасящих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прокладок для крепления </w:t>
            </w:r>
            <w:r w:rsidRPr="00763DB4">
              <w:rPr>
                <w:sz w:val="12"/>
                <w:szCs w:val="12"/>
                <w:lang w:val="en-US" w:eastAsia="en-US"/>
              </w:rPr>
              <w:t>HDD</w:t>
            </w:r>
            <w:r w:rsidRPr="00763DB4">
              <w:rPr>
                <w:sz w:val="12"/>
                <w:szCs w:val="12"/>
                <w:lang w:eastAsia="en-US"/>
              </w:rPr>
              <w:t>-накопителей;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&gt; наличие дополнительного вентилятора охлаждения 120х120 мм на задней стенке корпуса;</w:t>
            </w:r>
          </w:p>
          <w:p w:rsidR="0053444C" w:rsidRPr="00763DB4" w:rsidRDefault="0053444C">
            <w:pPr>
              <w:rPr>
                <w:sz w:val="12"/>
                <w:szCs w:val="12"/>
                <w:u w:val="single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&gt; наличие не менее 2 разъемов USB на передней панели корпуса.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18311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36622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22304</w:t>
            </w:r>
          </w:p>
        </w:tc>
        <w:tc>
          <w:tcPr>
            <w:tcW w:w="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44608</w:t>
            </w: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21321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42642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Монитор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Характеристики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Монитор 24” широкоформатный с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LED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-подсветкой </w:t>
            </w:r>
            <w:proofErr w:type="spellStart"/>
            <w:r w:rsidRPr="00763DB4">
              <w:rPr>
                <w:bCs/>
                <w:sz w:val="12"/>
                <w:szCs w:val="12"/>
                <w:lang w:val="en-US" w:eastAsia="en-US"/>
              </w:rPr>
              <w:t>Benq</w:t>
            </w:r>
            <w:proofErr w:type="spellEnd"/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GL</w:t>
            </w:r>
            <w:r w:rsidRPr="00763DB4">
              <w:rPr>
                <w:bCs/>
                <w:sz w:val="12"/>
                <w:szCs w:val="12"/>
                <w:lang w:eastAsia="en-US"/>
              </w:rPr>
              <w:t>2460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HM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или эквивалент с характеристиками: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размер, не менее 24", широкоформатный, </w:t>
            </w:r>
            <w:r w:rsidRPr="00763DB4">
              <w:rPr>
                <w:sz w:val="12"/>
                <w:szCs w:val="12"/>
                <w:lang w:val="en-US" w:eastAsia="en-US"/>
              </w:rPr>
              <w:t>TN</w:t>
            </w:r>
            <w:r w:rsidRPr="00763DB4">
              <w:rPr>
                <w:sz w:val="12"/>
                <w:szCs w:val="12"/>
                <w:lang w:eastAsia="en-US"/>
              </w:rPr>
              <w:t xml:space="preserve"> матрица со светодиодной подсветкой;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оптимальное разрешение не менее 1920x1080;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формат экрана 16:9;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поддержка не менее 16,7 млн. цветов;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интерфейсных разъемов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D-Sub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,  </w:t>
            </w:r>
            <w:r w:rsidRPr="00763DB4">
              <w:rPr>
                <w:sz w:val="12"/>
                <w:szCs w:val="12"/>
                <w:lang w:val="en-US" w:eastAsia="en-US"/>
              </w:rPr>
              <w:t>HDMI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DVI</w:t>
            </w:r>
            <w:r w:rsidRPr="00763DB4">
              <w:rPr>
                <w:sz w:val="12"/>
                <w:szCs w:val="12"/>
                <w:lang w:eastAsia="en-US"/>
              </w:rPr>
              <w:t>, аудиовход 3,5 мм, разъем 3,5 мм для подключения наушников;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время отклика не более 2 мс;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контрастность не менее 10000:1;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яркость матрицы не менее 250 кд/м²;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углы обзора по горизонтали не менее 170, по вертикали не менее 160;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встроенных колонок 2 х 1 Вт;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цвет корпуса черный или черный с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серебристым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управление механическими или сенсорными кнопками;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блок питания встроенный;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потребление энергии не более 23 Вт;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 комплекте поставки CD-диска с драйвером монитора для операционных систем M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icrosoft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Windows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autoSpaceDE w:val="0"/>
              <w:snapToGrid w:val="0"/>
              <w:rPr>
                <w:rStyle w:val="messageout1"/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color w:val="auto"/>
                <w:sz w:val="12"/>
                <w:szCs w:val="12"/>
                <w:lang w:eastAsia="en-US"/>
              </w:rPr>
              <w:t>- внутренний блок питания;</w:t>
            </w:r>
          </w:p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</w:rPr>
            </w:pPr>
            <w:r w:rsidRPr="00763DB4">
              <w:rPr>
                <w:sz w:val="12"/>
                <w:szCs w:val="12"/>
                <w:lang w:eastAsia="en-US"/>
              </w:rPr>
              <w:t>- класс энергетической эффективности не ниже класса «А».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6527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6527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6662</w:t>
            </w: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6662</w:t>
            </w: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6365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6365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МФУ формата А</w:t>
            </w:r>
            <w:proofErr w:type="gramStart"/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 xml:space="preserve"> для рабочих групп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Многофункциональное устройство для рабочих групп (лазерный монохромный принтер, копир, цветной сканер) с адаптером для сетевой печати, дуплексом и автоподачей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FS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-1035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MFP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DP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или эквивалент с характеристиками: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lastRenderedPageBreak/>
              <w:t xml:space="preserve">- </w:t>
            </w:r>
            <w:r w:rsidRPr="00763DB4">
              <w:rPr>
                <w:bCs/>
                <w:sz w:val="12"/>
                <w:szCs w:val="12"/>
                <w:lang w:eastAsia="en-US"/>
              </w:rPr>
              <w:t>формат бумаги А</w:t>
            </w:r>
            <w:proofErr w:type="gramStart"/>
            <w:r w:rsidRPr="00763DB4">
              <w:rPr>
                <w:bCs/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управление бумагой: лоток подачи бумаги с объёмом не менее 300 листов, автоматическое устройство подачи документов с объемом подающего лотка не менее 50 листов, емкость выходного лотка не менее 150 листов;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максимальная плотность бумаги: в пределах 60-220 г/м</w:t>
            </w:r>
            <w:proofErr w:type="gramStart"/>
            <w:r w:rsidRPr="00763DB4">
              <w:rPr>
                <w:sz w:val="12"/>
                <w:szCs w:val="12"/>
                <w:vertAlign w:val="superscript"/>
                <w:lang w:eastAsia="en-US"/>
              </w:rPr>
              <w:t>2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наличие автоматической двусторонней печати;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максимальное разрешение при печати: не менее 1200х1200 </w:t>
            </w:r>
            <w:r w:rsidRPr="00763DB4">
              <w:rPr>
                <w:sz w:val="12"/>
                <w:szCs w:val="12"/>
                <w:lang w:val="en-US" w:eastAsia="en-US"/>
              </w:rPr>
              <w:t>dpi</w:t>
            </w:r>
            <w:r w:rsidRPr="00763DB4">
              <w:rPr>
                <w:sz w:val="12"/>
                <w:szCs w:val="12"/>
                <w:lang w:eastAsia="en-US"/>
              </w:rPr>
              <w:t xml:space="preserve">, максимальное разрешение при копировании: не менее 600х600 </w:t>
            </w:r>
            <w:r w:rsidRPr="00763DB4">
              <w:rPr>
                <w:sz w:val="12"/>
                <w:szCs w:val="12"/>
                <w:lang w:val="en-US" w:eastAsia="en-US"/>
              </w:rPr>
              <w:t>dpi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скорость печати/копирования не менее 35 страниц в минуту;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- наличие планшетного сканера (не менее 256 оттенков серого) с оптическим разрешением не менее 600х600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dpi</w:t>
            </w:r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тип сканирования: планшетное, с автоматической двусторонней подачей документов, сетевое сканирование;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масштабирование при копировании: изменение масштаба в пределах 25-400%;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дисплей: жидкокристаллический текстовый;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объем оперативной памяти: не менее 256 Мб;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частота работы центрального процессора, не менее 667 МГц;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- наличие встроенных интерфейсов: интерфейс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2.0, сетевой интерфейс RJ-45 10/100 Мбит/сек,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host</w:t>
            </w:r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максимальное потребление электроэнергии: при работе не более 497 Вт, в режиме ожидания не более 80 Вт;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уровень шума при работе не более 55 дБ;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- наличие в комплекте поставки компакт-диска с драйверами для операционных систем семейства </w:t>
            </w:r>
            <w:proofErr w:type="spellStart"/>
            <w:r w:rsidRPr="00763DB4">
              <w:rPr>
                <w:bCs/>
                <w:sz w:val="12"/>
                <w:szCs w:val="12"/>
                <w:lang w:eastAsia="en-US"/>
              </w:rPr>
              <w:t>Windows</w:t>
            </w:r>
            <w:proofErr w:type="spellEnd"/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ресурс экономичного картриджа/тонера: не менее 7200 страниц формата А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при 5% заполнении страницы.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устройство с запрошенными характеристиками;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</w:pPr>
            <w:r w:rsidRPr="00763DB4">
              <w:rPr>
                <w:rStyle w:val="messageout1"/>
                <w:rFonts w:ascii="Times New Roman" w:eastAsia="Arial" w:hAnsi="Times New Roman" w:cs="Times New Roman"/>
                <w:color w:val="auto"/>
                <w:sz w:val="12"/>
                <w:szCs w:val="12"/>
                <w:lang w:eastAsia="en-US"/>
              </w:rPr>
              <w:t xml:space="preserve">-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 xml:space="preserve">интерфейсный кабель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 xml:space="preserve"> 2,0 длина 1,8 м – 1 </w:t>
            </w:r>
            <w:proofErr w:type="spellStart"/>
            <w:proofErr w:type="gramStart"/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u w:val="single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тонер-к</w:t>
            </w:r>
            <w:r w:rsidRPr="00763DB4">
              <w:rPr>
                <w:sz w:val="12"/>
                <w:szCs w:val="12"/>
                <w:lang w:eastAsia="en-US"/>
              </w:rPr>
              <w:t xml:space="preserve">артридж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ТК-1140</w:t>
            </w:r>
            <w:r w:rsidRPr="00763DB4">
              <w:rPr>
                <w:sz w:val="12"/>
                <w:szCs w:val="12"/>
                <w:lang w:eastAsia="en-US"/>
              </w:rPr>
              <w:t xml:space="preserve"> для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FS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-1035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MFP</w:t>
            </w:r>
            <w:r w:rsidRPr="00763DB4">
              <w:rPr>
                <w:sz w:val="12"/>
                <w:szCs w:val="12"/>
                <w:lang w:eastAsia="en-US"/>
              </w:rPr>
              <w:t>, черный</w:t>
            </w:r>
            <w:r w:rsidRPr="00763DB4">
              <w:rPr>
                <w:rFonts w:eastAsia="Arial"/>
                <w:sz w:val="12"/>
                <w:szCs w:val="12"/>
                <w:lang w:eastAsia="en-US"/>
              </w:rPr>
              <w:t xml:space="preserve">, оригинальный, от производителя лазерного принтера 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763DB4">
              <w:rPr>
                <w:rFonts w:eastAsia="Arial"/>
                <w:sz w:val="12"/>
                <w:szCs w:val="12"/>
                <w:lang w:eastAsia="en-US"/>
              </w:rPr>
              <w:t>перезаправленных</w:t>
            </w:r>
            <w:proofErr w:type="spellEnd"/>
            <w:r w:rsidRPr="00763DB4">
              <w:rPr>
                <w:rFonts w:eastAsia="Arial"/>
                <w:sz w:val="12"/>
                <w:szCs w:val="12"/>
                <w:lang w:eastAsia="en-US"/>
              </w:rPr>
              <w:t xml:space="preserve">, восстановленных или иных картриджей сторонних производителей), с ресурсом </w:t>
            </w:r>
            <w:r w:rsidRPr="00763DB4">
              <w:rPr>
                <w:sz w:val="12"/>
                <w:szCs w:val="12"/>
                <w:lang w:eastAsia="en-US"/>
              </w:rPr>
              <w:t>тонера не менее 7200 страниц формата А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при 5% заполнении страницы. Использование картриджа не должно прекращать действие сертификата соответствия </w:t>
            </w:r>
            <w:r w:rsidRPr="00763DB4">
              <w:rPr>
                <w:rFonts w:eastAsia="Arial"/>
                <w:sz w:val="12"/>
                <w:szCs w:val="12"/>
                <w:lang w:eastAsia="en-US"/>
              </w:rPr>
              <w:t>лазерного принтера</w:t>
            </w:r>
            <w:r w:rsidRPr="00763DB4">
              <w:rPr>
                <w:sz w:val="12"/>
                <w:szCs w:val="12"/>
                <w:lang w:eastAsia="en-US"/>
              </w:rPr>
              <w:t xml:space="preserve"> – 2 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22011</w:t>
            </w:r>
          </w:p>
        </w:tc>
        <w:tc>
          <w:tcPr>
            <w:tcW w:w="8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22011</w:t>
            </w:r>
          </w:p>
        </w:tc>
        <w:tc>
          <w:tcPr>
            <w:tcW w:w="8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23299</w:t>
            </w:r>
          </w:p>
        </w:tc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23299</w:t>
            </w:r>
          </w:p>
        </w:tc>
        <w:tc>
          <w:tcPr>
            <w:tcW w:w="1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22257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22257</w:t>
            </w:r>
          </w:p>
        </w:tc>
      </w:tr>
      <w:tr w:rsidR="0053444C" w:rsidTr="00215912"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pStyle w:val="31"/>
              <w:snapToGrid w:val="0"/>
              <w:ind w:right="0" w:firstLine="0"/>
              <w:jc w:val="center"/>
              <w:rPr>
                <w:b/>
                <w:sz w:val="12"/>
                <w:szCs w:val="12"/>
              </w:rPr>
            </w:pPr>
            <w:r w:rsidRPr="00763DB4">
              <w:rPr>
                <w:b/>
                <w:sz w:val="12"/>
                <w:szCs w:val="12"/>
              </w:rPr>
              <w:lastRenderedPageBreak/>
              <w:t>Раздел 4: Оборудование для комиссии по делам несовершеннолетних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Цветной МФУ формата А3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Цветное многофункциональное устройство для рабочих групп (лазерный цветной принтер, копир, цветной сканер, факс) с адаптером для сетевой печати, дуплексом и автоподачей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FS</w:t>
            </w:r>
            <w:r w:rsidRPr="00763DB4">
              <w:rPr>
                <w:bCs/>
                <w:sz w:val="12"/>
                <w:szCs w:val="12"/>
                <w:lang w:eastAsia="en-US"/>
              </w:rPr>
              <w:t>-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C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8525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MFP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или эквивалент с характеристиками: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максимальный </w:t>
            </w:r>
            <w:r w:rsidRPr="00763DB4">
              <w:rPr>
                <w:bCs/>
                <w:sz w:val="12"/>
                <w:szCs w:val="12"/>
                <w:lang w:eastAsia="en-US"/>
              </w:rPr>
              <w:t>формат бумаги А3;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управление бумагой: лоток подачи бумаги с объёмом не менее 500 листов, автоматическое устройство подачи документов с объемом подающего лотка не менее 100 листов, емкость выходного лотка не менее 250 листов;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максимальная плотность бумаги: в пределах 60-256 г/м</w:t>
            </w:r>
            <w:proofErr w:type="gramStart"/>
            <w:r w:rsidRPr="00763DB4">
              <w:rPr>
                <w:sz w:val="12"/>
                <w:szCs w:val="12"/>
                <w:vertAlign w:val="superscript"/>
                <w:lang w:eastAsia="en-US"/>
              </w:rPr>
              <w:t>2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наличие автоматической двусторонней печати;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максимальное разрешение при печати: не менее 600х600 </w:t>
            </w:r>
            <w:r w:rsidRPr="00763DB4">
              <w:rPr>
                <w:sz w:val="12"/>
                <w:szCs w:val="12"/>
                <w:lang w:val="en-US" w:eastAsia="en-US"/>
              </w:rPr>
              <w:t>dpi</w:t>
            </w:r>
            <w:r w:rsidRPr="00763DB4">
              <w:rPr>
                <w:sz w:val="12"/>
                <w:szCs w:val="12"/>
                <w:lang w:eastAsia="en-US"/>
              </w:rPr>
              <w:t xml:space="preserve">, максимальное разрешение при копировании: не менее 600х600 </w:t>
            </w:r>
            <w:r w:rsidRPr="00763DB4">
              <w:rPr>
                <w:sz w:val="12"/>
                <w:szCs w:val="12"/>
                <w:lang w:val="en-US" w:eastAsia="en-US"/>
              </w:rPr>
              <w:t>dpi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скорость печати/копирования листов формата А</w:t>
            </w:r>
            <w:proofErr w:type="gramStart"/>
            <w:r w:rsidRPr="00763DB4">
              <w:rPr>
                <w:bCs/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bCs/>
                <w:sz w:val="12"/>
                <w:szCs w:val="12"/>
                <w:lang w:eastAsia="en-US"/>
              </w:rPr>
              <w:t xml:space="preserve"> не менее 25 страниц в минуту;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скорость печати/копирования листов формата А3 не менее 13 страниц в минуту;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- наличие планшетного сканера (не менее 256 оттенков серого) с оптическим разрешением не менее 600х600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dpi</w:t>
            </w:r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скорость сканирования листов формата А</w:t>
            </w:r>
            <w:proofErr w:type="gramStart"/>
            <w:r w:rsidRPr="00763DB4">
              <w:rPr>
                <w:bCs/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bCs/>
                <w:sz w:val="12"/>
                <w:szCs w:val="12"/>
                <w:lang w:eastAsia="en-US"/>
              </w:rPr>
              <w:t xml:space="preserve"> не менее 40 страниц в минуту при разрешении 300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dpi</w:t>
            </w:r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- тип сканирования: планшетное, с </w:t>
            </w:r>
            <w:r w:rsidRPr="00763DB4">
              <w:rPr>
                <w:bCs/>
                <w:sz w:val="12"/>
                <w:szCs w:val="12"/>
                <w:lang w:eastAsia="en-US"/>
              </w:rPr>
              <w:lastRenderedPageBreak/>
              <w:t>автоматической двусторонней подачей документов, сетевое сканирование в общую папку;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масштабирование при копировании: изменение масштаба в пределах 25-400%;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дисплей: жидкокристаллический текстовый;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объем оперативной памяти: не менее 1024 Мб;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частота работы центрального процессора, не менее 800 МГц;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поддержка управления через веб-интерфейс;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- наличие встроенных интерфейсов: интерфейс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2.0, сетевой интерфейс RJ-45 10/100/1000 Мбит/сек,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host</w:t>
            </w:r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максимальное потребление электроэнергии: при работе не более 607 Вт, в режиме ожидания не более 139 Вт;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уровень шума при работе не более 49 дБ;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- наличие в комплекте поставки компакт-диска с драйверами для операционных систем семейства </w:t>
            </w:r>
            <w:proofErr w:type="spellStart"/>
            <w:r w:rsidRPr="00763DB4">
              <w:rPr>
                <w:bCs/>
                <w:sz w:val="12"/>
                <w:szCs w:val="12"/>
                <w:lang w:eastAsia="en-US"/>
              </w:rPr>
              <w:t>Windows</w:t>
            </w:r>
            <w:proofErr w:type="spellEnd"/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ресурс цветного картриджа/тонера: не менее 6000 страниц формата А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при 5% заполнении страницы;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ресурс черного картриджа/тонера: не менее 12000 страниц формата А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при 5% заполнении страницы.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устройство с запрошенными характеристиками;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</w:pPr>
            <w:r w:rsidRPr="00763DB4">
              <w:rPr>
                <w:rStyle w:val="messageout1"/>
                <w:rFonts w:ascii="Times New Roman" w:eastAsia="Arial" w:hAnsi="Times New Roman" w:cs="Times New Roman"/>
                <w:color w:val="auto"/>
                <w:sz w:val="12"/>
                <w:szCs w:val="12"/>
                <w:lang w:eastAsia="en-US"/>
              </w:rPr>
              <w:t xml:space="preserve">-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 xml:space="preserve">интерфейсный кабель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 xml:space="preserve"> 2,0 длина 1,8 м – 1 </w:t>
            </w:r>
            <w:proofErr w:type="spellStart"/>
            <w:proofErr w:type="gramStart"/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тонер-к</w:t>
            </w:r>
            <w:r w:rsidRPr="00763DB4">
              <w:rPr>
                <w:sz w:val="12"/>
                <w:szCs w:val="12"/>
                <w:lang w:eastAsia="en-US"/>
              </w:rPr>
              <w:t xml:space="preserve">артридж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ТК-895К</w:t>
            </w:r>
            <w:r w:rsidRPr="00763DB4">
              <w:rPr>
                <w:sz w:val="12"/>
                <w:szCs w:val="12"/>
                <w:lang w:eastAsia="en-US"/>
              </w:rPr>
              <w:t xml:space="preserve"> для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FS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-С8525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MFP</w:t>
            </w:r>
            <w:r w:rsidRPr="00763DB4">
              <w:rPr>
                <w:sz w:val="12"/>
                <w:szCs w:val="12"/>
                <w:lang w:eastAsia="en-US"/>
              </w:rPr>
              <w:t>, черный</w:t>
            </w:r>
            <w:r w:rsidRPr="00763DB4">
              <w:rPr>
                <w:rFonts w:eastAsia="Arial"/>
                <w:sz w:val="12"/>
                <w:szCs w:val="12"/>
                <w:lang w:eastAsia="en-US"/>
              </w:rPr>
              <w:t xml:space="preserve">, оригинальный, от производителя лазерного принтера 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763DB4">
              <w:rPr>
                <w:rFonts w:eastAsia="Arial"/>
                <w:sz w:val="12"/>
                <w:szCs w:val="12"/>
                <w:lang w:eastAsia="en-US"/>
              </w:rPr>
              <w:t>перезаправленных</w:t>
            </w:r>
            <w:proofErr w:type="spellEnd"/>
            <w:r w:rsidRPr="00763DB4">
              <w:rPr>
                <w:rFonts w:eastAsia="Arial"/>
                <w:sz w:val="12"/>
                <w:szCs w:val="12"/>
                <w:lang w:eastAsia="en-US"/>
              </w:rPr>
              <w:t xml:space="preserve">, восстановленных или иных картриджей сторонних производителей), с ресурсом </w:t>
            </w:r>
            <w:r w:rsidRPr="00763DB4">
              <w:rPr>
                <w:sz w:val="12"/>
                <w:szCs w:val="12"/>
                <w:lang w:eastAsia="en-US"/>
              </w:rPr>
              <w:t>тонера не менее 12000 страниц формата А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при 5% заполнении страницы. Использование картриджа не должно прекращать действие сертификата соответствия </w:t>
            </w:r>
            <w:r w:rsidRPr="00763DB4">
              <w:rPr>
                <w:rFonts w:eastAsia="Arial"/>
                <w:sz w:val="12"/>
                <w:szCs w:val="12"/>
                <w:lang w:eastAsia="en-US"/>
              </w:rPr>
              <w:t>лазерного принтера</w:t>
            </w:r>
            <w:r w:rsidRPr="00763DB4">
              <w:rPr>
                <w:sz w:val="12"/>
                <w:szCs w:val="12"/>
                <w:lang w:eastAsia="en-US"/>
              </w:rPr>
              <w:t xml:space="preserve"> – 4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тонер-к</w:t>
            </w:r>
            <w:r w:rsidRPr="00763DB4">
              <w:rPr>
                <w:sz w:val="12"/>
                <w:szCs w:val="12"/>
                <w:lang w:eastAsia="en-US"/>
              </w:rPr>
              <w:t xml:space="preserve">артридж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ТК-895С</w:t>
            </w:r>
            <w:r w:rsidRPr="00763DB4">
              <w:rPr>
                <w:sz w:val="12"/>
                <w:szCs w:val="12"/>
                <w:lang w:eastAsia="en-US"/>
              </w:rPr>
              <w:t xml:space="preserve"> для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FS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-С8525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MFP</w:t>
            </w:r>
            <w:r w:rsidRPr="00763DB4">
              <w:rPr>
                <w:sz w:val="12"/>
                <w:szCs w:val="12"/>
                <w:lang w:eastAsia="en-US"/>
              </w:rPr>
              <w:t>, голубой</w:t>
            </w:r>
            <w:r w:rsidRPr="00763DB4">
              <w:rPr>
                <w:rFonts w:eastAsia="Arial"/>
                <w:sz w:val="12"/>
                <w:szCs w:val="12"/>
                <w:lang w:eastAsia="en-US"/>
              </w:rPr>
              <w:t xml:space="preserve">, оригинальный, от производителя лазерного принтера 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763DB4">
              <w:rPr>
                <w:rFonts w:eastAsia="Arial"/>
                <w:sz w:val="12"/>
                <w:szCs w:val="12"/>
                <w:lang w:eastAsia="en-US"/>
              </w:rPr>
              <w:t>перезаправленных</w:t>
            </w:r>
            <w:proofErr w:type="spellEnd"/>
            <w:r w:rsidRPr="00763DB4">
              <w:rPr>
                <w:rFonts w:eastAsia="Arial"/>
                <w:sz w:val="12"/>
                <w:szCs w:val="12"/>
                <w:lang w:eastAsia="en-US"/>
              </w:rPr>
              <w:t xml:space="preserve">, восстановленных или иных картриджей сторонних производителей), с ресурсом </w:t>
            </w:r>
            <w:r w:rsidRPr="00763DB4">
              <w:rPr>
                <w:sz w:val="12"/>
                <w:szCs w:val="12"/>
                <w:lang w:eastAsia="en-US"/>
              </w:rPr>
              <w:t>тонера не менее 6000 страниц формата А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при 5% заполнении страницы. Использование картриджа не должно прекращать действие сертификата соответствия </w:t>
            </w:r>
            <w:r w:rsidRPr="00763DB4">
              <w:rPr>
                <w:rFonts w:eastAsia="Arial"/>
                <w:sz w:val="12"/>
                <w:szCs w:val="12"/>
                <w:lang w:eastAsia="en-US"/>
              </w:rPr>
              <w:t>лазерного принтера</w:t>
            </w:r>
            <w:r w:rsidRPr="00763DB4">
              <w:rPr>
                <w:sz w:val="12"/>
                <w:szCs w:val="12"/>
                <w:lang w:eastAsia="en-US"/>
              </w:rPr>
              <w:t xml:space="preserve"> – 4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тонер-к</w:t>
            </w:r>
            <w:r w:rsidRPr="00763DB4">
              <w:rPr>
                <w:sz w:val="12"/>
                <w:szCs w:val="12"/>
                <w:lang w:eastAsia="en-US"/>
              </w:rPr>
              <w:t xml:space="preserve">артридж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ТК-895М</w:t>
            </w:r>
            <w:r w:rsidRPr="00763DB4">
              <w:rPr>
                <w:sz w:val="12"/>
                <w:szCs w:val="12"/>
                <w:lang w:eastAsia="en-US"/>
              </w:rPr>
              <w:t xml:space="preserve"> для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FS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-С8525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MFP</w:t>
            </w:r>
            <w:r w:rsidRPr="00763DB4">
              <w:rPr>
                <w:sz w:val="12"/>
                <w:szCs w:val="12"/>
                <w:lang w:eastAsia="en-US"/>
              </w:rPr>
              <w:t>, малиновый</w:t>
            </w:r>
            <w:r w:rsidRPr="00763DB4">
              <w:rPr>
                <w:rFonts w:eastAsia="Arial"/>
                <w:sz w:val="12"/>
                <w:szCs w:val="12"/>
                <w:lang w:eastAsia="en-US"/>
              </w:rPr>
              <w:t xml:space="preserve">, оригинальный, от производителя лазерного принтера 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763DB4">
              <w:rPr>
                <w:rFonts w:eastAsia="Arial"/>
                <w:sz w:val="12"/>
                <w:szCs w:val="12"/>
                <w:lang w:eastAsia="en-US"/>
              </w:rPr>
              <w:t>перезаправленных</w:t>
            </w:r>
            <w:proofErr w:type="spellEnd"/>
            <w:r w:rsidRPr="00763DB4">
              <w:rPr>
                <w:rFonts w:eastAsia="Arial"/>
                <w:sz w:val="12"/>
                <w:szCs w:val="12"/>
                <w:lang w:eastAsia="en-US"/>
              </w:rPr>
              <w:t xml:space="preserve">, восстановленных или иных картриджей сторонних производителей), с ресурсом </w:t>
            </w:r>
            <w:r w:rsidRPr="00763DB4">
              <w:rPr>
                <w:sz w:val="12"/>
                <w:szCs w:val="12"/>
                <w:lang w:eastAsia="en-US"/>
              </w:rPr>
              <w:t>тонера не менее 6000 страниц формата А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при 5% заполнении страницы. Использование картриджа не должно прекращать действие сертификата соответствия </w:t>
            </w:r>
            <w:r w:rsidRPr="00763DB4">
              <w:rPr>
                <w:rFonts w:eastAsia="Arial"/>
                <w:sz w:val="12"/>
                <w:szCs w:val="12"/>
                <w:lang w:eastAsia="en-US"/>
              </w:rPr>
              <w:t>лазерного принтера</w:t>
            </w:r>
            <w:r w:rsidRPr="00763DB4">
              <w:rPr>
                <w:sz w:val="12"/>
                <w:szCs w:val="12"/>
                <w:lang w:eastAsia="en-US"/>
              </w:rPr>
              <w:t xml:space="preserve"> – 4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u w:val="single"/>
                <w:lang w:eastAsia="en-US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тонер-к</w:t>
            </w:r>
            <w:r w:rsidRPr="00763DB4">
              <w:rPr>
                <w:sz w:val="12"/>
                <w:szCs w:val="12"/>
                <w:lang w:eastAsia="en-US"/>
              </w:rPr>
              <w:t xml:space="preserve">артридж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ТК-895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Y</w:t>
            </w:r>
            <w:r w:rsidRPr="00763DB4">
              <w:rPr>
                <w:sz w:val="12"/>
                <w:szCs w:val="12"/>
                <w:lang w:eastAsia="en-US"/>
              </w:rPr>
              <w:t xml:space="preserve"> для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Kyocera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FS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-С8525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MFP</w:t>
            </w:r>
            <w:r w:rsidRPr="00763DB4">
              <w:rPr>
                <w:sz w:val="12"/>
                <w:szCs w:val="12"/>
                <w:lang w:eastAsia="en-US"/>
              </w:rPr>
              <w:t>, желтый</w:t>
            </w:r>
            <w:r w:rsidRPr="00763DB4">
              <w:rPr>
                <w:rFonts w:eastAsia="Arial"/>
                <w:sz w:val="12"/>
                <w:szCs w:val="12"/>
                <w:lang w:eastAsia="en-US"/>
              </w:rPr>
              <w:t xml:space="preserve">, оригинальный, от производителя лазерного принтера  (эквивалент не предусмотрен в связи с прекращением гарантийных обязательств производителем многофункционального устройства по факту неисправности, вызванной использованием </w:t>
            </w:r>
            <w:proofErr w:type="spellStart"/>
            <w:r w:rsidRPr="00763DB4">
              <w:rPr>
                <w:rFonts w:eastAsia="Arial"/>
                <w:sz w:val="12"/>
                <w:szCs w:val="12"/>
                <w:lang w:eastAsia="en-US"/>
              </w:rPr>
              <w:t>перезаправленных</w:t>
            </w:r>
            <w:proofErr w:type="spellEnd"/>
            <w:r w:rsidRPr="00763DB4">
              <w:rPr>
                <w:rFonts w:eastAsia="Arial"/>
                <w:sz w:val="12"/>
                <w:szCs w:val="12"/>
                <w:lang w:eastAsia="en-US"/>
              </w:rPr>
              <w:t xml:space="preserve">, восстановленных или иных картриджей сторонних производителей), с ресурсом </w:t>
            </w:r>
            <w:r w:rsidRPr="00763DB4">
              <w:rPr>
                <w:sz w:val="12"/>
                <w:szCs w:val="12"/>
                <w:lang w:eastAsia="en-US"/>
              </w:rPr>
              <w:t>тонера не менее 6000 страниц формата А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при 5% заполнении страницы. Использование картриджа не должно прекращать действие сертификата соответствия </w:t>
            </w:r>
            <w:r w:rsidRPr="00763DB4">
              <w:rPr>
                <w:rFonts w:eastAsia="Arial"/>
                <w:sz w:val="12"/>
                <w:szCs w:val="12"/>
                <w:lang w:eastAsia="en-US"/>
              </w:rPr>
              <w:t>лазерного принтера</w:t>
            </w:r>
            <w:r w:rsidRPr="00763DB4">
              <w:rPr>
                <w:sz w:val="12"/>
                <w:szCs w:val="12"/>
                <w:lang w:eastAsia="en-US"/>
              </w:rPr>
              <w:t xml:space="preserve"> – 4 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150620</w:t>
            </w:r>
          </w:p>
        </w:tc>
        <w:tc>
          <w:tcPr>
            <w:tcW w:w="8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150620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144657</w:t>
            </w:r>
          </w:p>
        </w:tc>
        <w:tc>
          <w:tcPr>
            <w:tcW w:w="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144657</w:t>
            </w:r>
          </w:p>
        </w:tc>
        <w:tc>
          <w:tcPr>
            <w:tcW w:w="1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138203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138203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11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Экран на штативе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Экран на штативе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Lumien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Eco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View</w:t>
            </w:r>
            <w:r w:rsidRPr="00763DB4">
              <w:rPr>
                <w:sz w:val="12"/>
                <w:szCs w:val="12"/>
                <w:lang w:eastAsia="en-US"/>
              </w:rPr>
              <w:t xml:space="preserve"> 180</w:t>
            </w:r>
            <w:r w:rsidRPr="00763DB4">
              <w:rPr>
                <w:sz w:val="12"/>
                <w:szCs w:val="12"/>
                <w:lang w:val="en-US" w:eastAsia="en-US"/>
              </w:rPr>
              <w:t>x</w:t>
            </w:r>
            <w:r w:rsidRPr="00763DB4">
              <w:rPr>
                <w:sz w:val="12"/>
                <w:szCs w:val="12"/>
                <w:lang w:eastAsia="en-US"/>
              </w:rPr>
              <w:t>180 см (</w:t>
            </w:r>
            <w:r w:rsidRPr="00763DB4">
              <w:rPr>
                <w:sz w:val="12"/>
                <w:szCs w:val="12"/>
                <w:lang w:val="en-US" w:eastAsia="en-US"/>
              </w:rPr>
              <w:t>LEV</w:t>
            </w:r>
            <w:r w:rsidRPr="00763DB4">
              <w:rPr>
                <w:sz w:val="12"/>
                <w:szCs w:val="12"/>
                <w:lang w:eastAsia="en-US"/>
              </w:rPr>
              <w:t>-100102) или эквивалент с характеристиками: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тип установки: напольный;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тип конструкции: рулонный, на треноге;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размер экрана: не менее 180х180 см;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особенности покрытия: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белый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матовый;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вес конструкции: не более 6 кг.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2543</w:t>
            </w:r>
          </w:p>
        </w:tc>
        <w:tc>
          <w:tcPr>
            <w:tcW w:w="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2543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2665</w:t>
            </w:r>
          </w:p>
        </w:tc>
        <w:tc>
          <w:tcPr>
            <w:tcW w:w="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2665</w:t>
            </w:r>
          </w:p>
        </w:tc>
        <w:tc>
          <w:tcPr>
            <w:tcW w:w="10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2546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2546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Видеопроектор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Видеопроектор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BenQ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MX</w:t>
            </w:r>
            <w:r w:rsidRPr="00763DB4">
              <w:rPr>
                <w:sz w:val="12"/>
                <w:szCs w:val="12"/>
                <w:lang w:eastAsia="en-US"/>
              </w:rPr>
              <w:t xml:space="preserve">661с сумкой и пультом дистанционного управления или эквивалент </w:t>
            </w:r>
            <w:r w:rsidRPr="00763DB4">
              <w:rPr>
                <w:sz w:val="12"/>
                <w:szCs w:val="12"/>
                <w:lang w:val="en-US" w:eastAsia="en-US"/>
              </w:rPr>
              <w:t>c</w:t>
            </w:r>
            <w:r w:rsidRPr="00763DB4">
              <w:rPr>
                <w:sz w:val="12"/>
                <w:szCs w:val="12"/>
                <w:lang w:eastAsia="en-US"/>
              </w:rPr>
              <w:t xml:space="preserve"> характеристиками: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технология: </w:t>
            </w:r>
            <w:r w:rsidRPr="00763DB4">
              <w:rPr>
                <w:sz w:val="12"/>
                <w:szCs w:val="12"/>
                <w:lang w:val="en-US" w:eastAsia="en-US"/>
              </w:rPr>
              <w:t>DLP</w:t>
            </w:r>
            <w:r w:rsidRPr="00763DB4">
              <w:rPr>
                <w:sz w:val="12"/>
                <w:szCs w:val="12"/>
                <w:lang w:eastAsia="en-US"/>
              </w:rPr>
              <w:t xml:space="preserve"> 3</w:t>
            </w:r>
            <w:r w:rsidRPr="00763DB4">
              <w:rPr>
                <w:sz w:val="12"/>
                <w:szCs w:val="12"/>
                <w:lang w:val="en-US" w:eastAsia="en-US"/>
              </w:rPr>
              <w:t>D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яркость светового потока: не менее 3000 </w:t>
            </w:r>
            <w:r w:rsidRPr="00763DB4">
              <w:rPr>
                <w:sz w:val="12"/>
                <w:szCs w:val="12"/>
                <w:lang w:val="en-US" w:eastAsia="en-US"/>
              </w:rPr>
              <w:t>ANSI</w:t>
            </w:r>
            <w:r w:rsidRPr="00763DB4">
              <w:rPr>
                <w:sz w:val="12"/>
                <w:szCs w:val="12"/>
                <w:lang w:eastAsia="en-US"/>
              </w:rPr>
              <w:t xml:space="preserve"> люмен;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лампа мощностью не менее 210 Вт, ресурс лампы не менее 5000 часов в стандартном режиме;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контрастность не менее 13000:1;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максимальный размер изображения по диагонали не менее 7,62 м;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разрешение матрицы, не менее 1024х768;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внешних интерфейсов: вход </w:t>
            </w:r>
            <w:r w:rsidRPr="00763DB4">
              <w:rPr>
                <w:sz w:val="12"/>
                <w:szCs w:val="12"/>
                <w:lang w:val="en-US" w:eastAsia="en-US"/>
              </w:rPr>
              <w:t>RS</w:t>
            </w:r>
            <w:r w:rsidRPr="00763DB4">
              <w:rPr>
                <w:sz w:val="12"/>
                <w:szCs w:val="12"/>
                <w:lang w:eastAsia="en-US"/>
              </w:rPr>
              <w:t xml:space="preserve">-232, вход </w:t>
            </w:r>
            <w:r w:rsidRPr="00763DB4">
              <w:rPr>
                <w:sz w:val="12"/>
                <w:szCs w:val="12"/>
                <w:lang w:val="en-US" w:eastAsia="en-US"/>
              </w:rPr>
              <w:t>S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Video</w:t>
            </w:r>
            <w:r w:rsidRPr="00763DB4">
              <w:rPr>
                <w:sz w:val="12"/>
                <w:szCs w:val="12"/>
                <w:lang w:eastAsia="en-US"/>
              </w:rPr>
              <w:t xml:space="preserve">, композитный вход, вход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miniJack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3.5 мм, 2 входа и выход </w:t>
            </w:r>
            <w:r w:rsidRPr="00763DB4">
              <w:rPr>
                <w:sz w:val="12"/>
                <w:szCs w:val="12"/>
                <w:lang w:val="en-US" w:eastAsia="en-US"/>
              </w:rPr>
              <w:t>VGA</w:t>
            </w:r>
            <w:r w:rsidRPr="00763DB4">
              <w:rPr>
                <w:sz w:val="12"/>
                <w:szCs w:val="12"/>
                <w:lang w:eastAsia="en-US"/>
              </w:rPr>
              <w:t xml:space="preserve"> (коннектор </w:t>
            </w:r>
            <w:r w:rsidRPr="00763DB4">
              <w:rPr>
                <w:sz w:val="12"/>
                <w:szCs w:val="12"/>
                <w:lang w:val="en-US" w:eastAsia="en-US"/>
              </w:rPr>
              <w:t>D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Sub</w:t>
            </w:r>
            <w:r w:rsidRPr="00763DB4">
              <w:rPr>
                <w:sz w:val="12"/>
                <w:szCs w:val="12"/>
                <w:lang w:eastAsia="en-US"/>
              </w:rPr>
              <w:t xml:space="preserve">), </w:t>
            </w:r>
            <w:r w:rsidRPr="00763DB4">
              <w:rPr>
                <w:sz w:val="12"/>
                <w:szCs w:val="12"/>
                <w:lang w:val="en-US" w:eastAsia="en-US"/>
              </w:rPr>
              <w:t>HDMI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RJ</w:t>
            </w:r>
            <w:r w:rsidRPr="00763DB4">
              <w:rPr>
                <w:sz w:val="12"/>
                <w:szCs w:val="12"/>
                <w:lang w:eastAsia="en-US"/>
              </w:rPr>
              <w:t xml:space="preserve">-45, </w:t>
            </w:r>
            <w:r w:rsidRPr="00763DB4">
              <w:rPr>
                <w:sz w:val="12"/>
                <w:szCs w:val="12"/>
                <w:lang w:val="en-US" w:eastAsia="en-US"/>
              </w:rPr>
              <w:t>mini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Type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A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Type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B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возможность управления по сети </w:t>
            </w:r>
            <w:r w:rsidRPr="00763DB4">
              <w:rPr>
                <w:sz w:val="12"/>
                <w:szCs w:val="12"/>
                <w:lang w:val="en-US" w:eastAsia="en-US"/>
              </w:rPr>
              <w:t>LAN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встроенных динамиков 2 Вт (моно);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максимальное потребление электроэнергии: при работе не более 265 Вт, в режиме ожидания не более 0,5 Вт;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уровень шума при работе не более 34 дБ в стандартном режиме;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пульта дистанционного управления с батарейками;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 комплекте поставки сумки;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в комплекте поставки кабеля питания, кабеля </w:t>
            </w:r>
            <w:r w:rsidRPr="00763DB4">
              <w:rPr>
                <w:sz w:val="12"/>
                <w:szCs w:val="12"/>
                <w:lang w:val="en-US" w:eastAsia="en-US"/>
              </w:rPr>
              <w:t>VGA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диск с комплектом драйверов.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устройство с запрошенными характеристиками;</w:t>
            </w:r>
          </w:p>
          <w:p w:rsidR="0053444C" w:rsidRPr="00763DB4" w:rsidRDefault="0053444C">
            <w:pPr>
              <w:rPr>
                <w:sz w:val="12"/>
                <w:szCs w:val="12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флэш-диск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Transcend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16 Гб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Jetflash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810 TS16GJF810 USB3.0 или эквивалент с характеристиками: ёмкость не менее 16 Гб, поддержка стандарта передачи данных USB3.0, корпус резиновый ударопрочный – 5 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23681</w:t>
            </w:r>
          </w:p>
        </w:tc>
        <w:tc>
          <w:tcPr>
            <w:tcW w:w="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23681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26458</w:t>
            </w:r>
          </w:p>
        </w:tc>
        <w:tc>
          <w:tcPr>
            <w:tcW w:w="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26458</w:t>
            </w:r>
          </w:p>
        </w:tc>
        <w:tc>
          <w:tcPr>
            <w:tcW w:w="10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25279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25279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Ноутбук 14 дюймов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Ноутбук ASUS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VivoBook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S451LB-CA041H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Intel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Core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i7-4500/8Gb/750GB 7200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rpm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/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Nvidia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740 2GB/ 14" HD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Touch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G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lare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/ DVDRW/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WiFi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/ BT/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Cam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/ Win8 </w:t>
            </w:r>
            <w:r w:rsidRPr="00763DB4">
              <w:rPr>
                <w:bCs/>
                <w:sz w:val="12"/>
                <w:szCs w:val="12"/>
                <w:lang w:eastAsia="en-US"/>
              </w:rPr>
              <w:t>или эквивалент с характеристиками: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процессор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двухядерный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Intel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Core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7-4500</w:t>
            </w:r>
            <w:r w:rsidRPr="00763DB4">
              <w:rPr>
                <w:sz w:val="12"/>
                <w:szCs w:val="12"/>
                <w:lang w:val="en-US" w:eastAsia="en-US"/>
              </w:rPr>
              <w:t>U</w:t>
            </w:r>
            <w:r w:rsidRPr="00763DB4">
              <w:rPr>
                <w:sz w:val="12"/>
                <w:szCs w:val="12"/>
                <w:lang w:eastAsia="en-US"/>
              </w:rPr>
              <w:t xml:space="preserve"> или эквивалент, номинальная тактовая частота не ниже 1,8 ГГц, объем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кэша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L</w:t>
            </w:r>
            <w:r w:rsidRPr="00763DB4">
              <w:rPr>
                <w:sz w:val="12"/>
                <w:szCs w:val="12"/>
                <w:lang w:eastAsia="en-US"/>
              </w:rPr>
              <w:t>3 не менее 4</w:t>
            </w:r>
            <w:r w:rsidRPr="00763DB4">
              <w:rPr>
                <w:sz w:val="12"/>
                <w:szCs w:val="12"/>
                <w:lang w:val="en-US" w:eastAsia="en-US"/>
              </w:rPr>
              <w:t>M</w:t>
            </w:r>
            <w:r w:rsidRPr="00763DB4">
              <w:rPr>
                <w:sz w:val="12"/>
                <w:szCs w:val="12"/>
                <w:lang w:eastAsia="en-US"/>
              </w:rPr>
              <w:t>б;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объем оперативной памяти не менее 8 Гб DDR3;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размер сенсорного экрана со светодиодной подсветкой (</w:t>
            </w:r>
            <w:r w:rsidRPr="00763DB4">
              <w:rPr>
                <w:sz w:val="12"/>
                <w:szCs w:val="12"/>
                <w:lang w:val="en-US" w:eastAsia="en-US"/>
              </w:rPr>
              <w:t>LED</w:t>
            </w:r>
            <w:r w:rsidRPr="00763DB4">
              <w:rPr>
                <w:sz w:val="12"/>
                <w:szCs w:val="12"/>
                <w:lang w:eastAsia="en-US"/>
              </w:rPr>
              <w:t>) не более 14 дюймов по диагонали;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оптимальное разрешение не хуже 1366x768;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видеокарта: дискретная, на чипсете </w:t>
            </w:r>
            <w:r w:rsidRPr="00763DB4">
              <w:rPr>
                <w:sz w:val="12"/>
                <w:szCs w:val="12"/>
                <w:lang w:val="en-US" w:eastAsia="en-US"/>
              </w:rPr>
              <w:t>NVidia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GeForce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GT</w:t>
            </w:r>
            <w:r w:rsidRPr="00763DB4">
              <w:rPr>
                <w:sz w:val="12"/>
                <w:szCs w:val="12"/>
                <w:lang w:eastAsia="en-US"/>
              </w:rPr>
              <w:t xml:space="preserve"> 740</w:t>
            </w:r>
            <w:r w:rsidRPr="00763DB4">
              <w:rPr>
                <w:sz w:val="12"/>
                <w:szCs w:val="12"/>
                <w:lang w:val="en-US" w:eastAsia="en-US"/>
              </w:rPr>
              <w:t>M</w:t>
            </w:r>
            <w:r w:rsidRPr="00763DB4">
              <w:rPr>
                <w:sz w:val="12"/>
                <w:szCs w:val="12"/>
                <w:lang w:eastAsia="en-US"/>
              </w:rPr>
              <w:t xml:space="preserve"> или эквивалентная;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объем видеопамяти не менее 2 Гб </w:t>
            </w:r>
            <w:r w:rsidRPr="00763DB4">
              <w:rPr>
                <w:sz w:val="12"/>
                <w:szCs w:val="12"/>
                <w:lang w:val="en-US" w:eastAsia="en-US"/>
              </w:rPr>
              <w:t>GDDR</w:t>
            </w:r>
            <w:r w:rsidRPr="00763DB4">
              <w:rPr>
                <w:sz w:val="12"/>
                <w:szCs w:val="12"/>
                <w:lang w:eastAsia="en-US"/>
              </w:rPr>
              <w:t>3;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встроенный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картридер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с поддержкой форматов карт: </w:t>
            </w:r>
            <w:r w:rsidRPr="00763DB4">
              <w:rPr>
                <w:sz w:val="12"/>
                <w:szCs w:val="12"/>
                <w:lang w:val="en-US" w:eastAsia="en-US"/>
              </w:rPr>
              <w:t>SD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SDHC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жёсткий диск (</w:t>
            </w:r>
            <w:r w:rsidRPr="00763DB4">
              <w:rPr>
                <w:sz w:val="12"/>
                <w:szCs w:val="12"/>
                <w:lang w:val="en-US" w:eastAsia="en-US"/>
              </w:rPr>
              <w:t>HDD</w:t>
            </w:r>
            <w:r w:rsidRPr="00763DB4">
              <w:rPr>
                <w:sz w:val="12"/>
                <w:szCs w:val="12"/>
                <w:lang w:eastAsia="en-US"/>
              </w:rPr>
              <w:t>) с объёмом не менее 750 Гб SATA;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встроенный привод </w:t>
            </w:r>
            <w:r w:rsidRPr="00763DB4">
              <w:rPr>
                <w:sz w:val="12"/>
                <w:szCs w:val="12"/>
                <w:lang w:val="en-US" w:eastAsia="en-US"/>
              </w:rPr>
              <w:t>DVD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RW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встроенный микрофон;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встроенные динамики;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встроенная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веб-камера с разрешением не хуже 1,3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МПикс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сетевой контроллер 1000 Мбит/сек;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поддержка форматов беспроводной связи </w:t>
            </w:r>
            <w:r w:rsidRPr="00763DB4">
              <w:rPr>
                <w:sz w:val="12"/>
                <w:szCs w:val="12"/>
                <w:lang w:val="en-US" w:eastAsia="en-US"/>
              </w:rPr>
              <w:t>Bluetooth</w:t>
            </w:r>
            <w:r w:rsidRPr="00763DB4">
              <w:rPr>
                <w:sz w:val="12"/>
                <w:szCs w:val="12"/>
                <w:lang w:eastAsia="en-US"/>
              </w:rPr>
              <w:t xml:space="preserve"> 4.0, </w:t>
            </w:r>
            <w:r w:rsidRPr="00763DB4">
              <w:rPr>
                <w:sz w:val="12"/>
                <w:szCs w:val="12"/>
                <w:lang w:val="en-US" w:eastAsia="en-US"/>
              </w:rPr>
              <w:t>IEEE</w:t>
            </w:r>
            <w:r w:rsidRPr="00763DB4">
              <w:rPr>
                <w:sz w:val="12"/>
                <w:szCs w:val="12"/>
                <w:lang w:eastAsia="en-US"/>
              </w:rPr>
              <w:t xml:space="preserve"> 802.11</w:t>
            </w:r>
            <w:r w:rsidRPr="00763DB4">
              <w:rPr>
                <w:sz w:val="12"/>
                <w:szCs w:val="12"/>
                <w:lang w:val="en-US" w:eastAsia="en-US"/>
              </w:rPr>
              <w:t>n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разъемов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3.0 (не менее 2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),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2.0 (не менее 1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), </w:t>
            </w:r>
            <w:r w:rsidRPr="00763DB4">
              <w:rPr>
                <w:sz w:val="12"/>
                <w:szCs w:val="12"/>
                <w:lang w:val="en-US" w:eastAsia="en-US"/>
              </w:rPr>
              <w:t>HDMI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RJ</w:t>
            </w:r>
            <w:r w:rsidRPr="00763DB4">
              <w:rPr>
                <w:sz w:val="12"/>
                <w:szCs w:val="12"/>
                <w:lang w:eastAsia="en-US"/>
              </w:rPr>
              <w:t>-45, разъема для подключения микрофона, разъема для подключения наушников;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клавиатуры с русскими и латинскими буквами, различающимися по цвету;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</w:t>
            </w:r>
            <w:r w:rsidRPr="00763DB4">
              <w:rPr>
                <w:sz w:val="12"/>
                <w:szCs w:val="12"/>
                <w:lang w:val="en-US" w:eastAsia="en-US"/>
              </w:rPr>
              <w:t>Multi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touch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TouchPad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встроенного аккумулятора ёмкостью не менее 4500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мАч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вес с аккумулятором не более 2,2 кг;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металлический корпус;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внешнего блока сетевого питания;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диска с комплектом драйверов;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предустановленная операционная система </w:t>
            </w:r>
            <w:r w:rsidRPr="00763DB4">
              <w:rPr>
                <w:sz w:val="12"/>
                <w:szCs w:val="12"/>
                <w:lang w:val="en-US" w:eastAsia="en-US"/>
              </w:rPr>
              <w:t>Microsoft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Windows</w:t>
            </w:r>
            <w:r w:rsidRPr="00763DB4">
              <w:rPr>
                <w:sz w:val="12"/>
                <w:szCs w:val="12"/>
                <w:lang w:eastAsia="en-US"/>
              </w:rPr>
              <w:t xml:space="preserve"> 8 (64-</w:t>
            </w:r>
            <w:r w:rsidRPr="00763DB4">
              <w:rPr>
                <w:sz w:val="12"/>
                <w:szCs w:val="12"/>
                <w:lang w:val="en-US" w:eastAsia="en-US"/>
              </w:rPr>
              <w:t>bit</w:t>
            </w:r>
            <w:r w:rsidRPr="00763DB4">
              <w:rPr>
                <w:sz w:val="12"/>
                <w:szCs w:val="12"/>
                <w:lang w:eastAsia="en-US"/>
              </w:rPr>
              <w:t>).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lastRenderedPageBreak/>
              <w:t>- ноутбук</w:t>
            </w:r>
            <w:r w:rsidRPr="00763DB4">
              <w:rPr>
                <w:rStyle w:val="messageout1"/>
                <w:rFonts w:ascii="Times New Roman" w:hAnsi="Times New Roman" w:cs="Times New Roman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с запрошенными характеристиками;</w:t>
            </w:r>
          </w:p>
          <w:p w:rsidR="0053444C" w:rsidRPr="00763DB4" w:rsidRDefault="0053444C">
            <w:pPr>
              <w:rPr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сумка для транспортировки ноутбука</w:t>
            </w:r>
            <w:r w:rsidRPr="00763DB4">
              <w:rPr>
                <w:sz w:val="12"/>
                <w:szCs w:val="12"/>
                <w:lang w:eastAsia="en-US"/>
              </w:rPr>
              <w:t xml:space="preserve"> – 1 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34307</w:t>
            </w:r>
          </w:p>
        </w:tc>
        <w:tc>
          <w:tcPr>
            <w:tcW w:w="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34307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36831</w:t>
            </w:r>
          </w:p>
        </w:tc>
        <w:tc>
          <w:tcPr>
            <w:tcW w:w="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36831</w:t>
            </w:r>
          </w:p>
        </w:tc>
        <w:tc>
          <w:tcPr>
            <w:tcW w:w="10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35188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35188</w:t>
            </w:r>
          </w:p>
        </w:tc>
      </w:tr>
      <w:tr w:rsidR="0053444C" w:rsidTr="00215912">
        <w:tc>
          <w:tcPr>
            <w:tcW w:w="1077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pStyle w:val="31"/>
              <w:snapToGrid w:val="0"/>
              <w:ind w:right="0" w:firstLine="0"/>
              <w:jc w:val="center"/>
              <w:rPr>
                <w:b/>
                <w:sz w:val="12"/>
                <w:szCs w:val="12"/>
              </w:rPr>
            </w:pPr>
            <w:r w:rsidRPr="00763DB4">
              <w:rPr>
                <w:b/>
                <w:sz w:val="12"/>
                <w:szCs w:val="12"/>
              </w:rPr>
              <w:lastRenderedPageBreak/>
              <w:t>Раздел 5: Оборудование для Управления опеки и попечительства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Персональный компьютер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Характеристики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Персональный компьютер: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процессор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Intel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Core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5-3570 или эквивалент с характеристиками: количество ядер не менее 4, тактовая частота не ниже 3,3 ГГц, объем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кэша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L</w:t>
            </w:r>
            <w:r w:rsidRPr="00763DB4">
              <w:rPr>
                <w:sz w:val="12"/>
                <w:szCs w:val="12"/>
                <w:lang w:eastAsia="en-US"/>
              </w:rPr>
              <w:t xml:space="preserve">3 не менее 6 Мб, встроенный графический контроллер HD 2500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Graphics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(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c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частотой 650/1150 МГц), тепловыделение не выше 77 Вт, процессорный разъем </w:t>
            </w:r>
            <w:r w:rsidRPr="00763DB4">
              <w:rPr>
                <w:sz w:val="12"/>
                <w:szCs w:val="12"/>
                <w:lang w:val="en-US" w:eastAsia="en-US"/>
              </w:rPr>
              <w:t>LGA</w:t>
            </w:r>
            <w:r w:rsidRPr="00763DB4">
              <w:rPr>
                <w:sz w:val="12"/>
                <w:szCs w:val="12"/>
                <w:lang w:eastAsia="en-US"/>
              </w:rPr>
              <w:t>1155;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материнская плата с процессорным разъёмом </w:t>
            </w:r>
            <w:r w:rsidRPr="00763DB4">
              <w:rPr>
                <w:sz w:val="12"/>
                <w:szCs w:val="12"/>
                <w:lang w:val="en-US" w:eastAsia="en-US"/>
              </w:rPr>
              <w:t>LGA</w:t>
            </w:r>
            <w:r w:rsidRPr="00763DB4">
              <w:rPr>
                <w:sz w:val="12"/>
                <w:szCs w:val="12"/>
                <w:lang w:eastAsia="en-US"/>
              </w:rPr>
              <w:t xml:space="preserve">1155, не менее 4 разъемами памяти </w:t>
            </w:r>
            <w:r w:rsidRPr="00763DB4">
              <w:rPr>
                <w:sz w:val="12"/>
                <w:szCs w:val="12"/>
                <w:lang w:val="en-US" w:eastAsia="en-US"/>
              </w:rPr>
              <w:t>DDR</w:t>
            </w:r>
            <w:r w:rsidRPr="00763DB4">
              <w:rPr>
                <w:sz w:val="12"/>
                <w:szCs w:val="12"/>
                <w:lang w:eastAsia="en-US"/>
              </w:rPr>
              <w:t xml:space="preserve">3, сетевым контроллером производительностью нет менее 1 Гбит/с,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видеоконтролером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с разъемами </w:t>
            </w:r>
            <w:r w:rsidRPr="00763DB4">
              <w:rPr>
                <w:sz w:val="12"/>
                <w:szCs w:val="12"/>
                <w:lang w:val="en-US" w:eastAsia="en-US"/>
              </w:rPr>
              <w:t>HDMI</w:t>
            </w:r>
            <w:r w:rsidRPr="00763DB4">
              <w:rPr>
                <w:sz w:val="12"/>
                <w:szCs w:val="12"/>
                <w:lang w:eastAsia="en-US"/>
              </w:rPr>
              <w:t>,</w:t>
            </w:r>
            <w:r w:rsidRPr="00763DB4">
              <w:rPr>
                <w:sz w:val="12"/>
                <w:szCs w:val="12"/>
                <w:lang w:val="en-US" w:eastAsia="en-US"/>
              </w:rPr>
              <w:t>DVI</w:t>
            </w:r>
            <w:r w:rsidRPr="00763DB4">
              <w:rPr>
                <w:sz w:val="12"/>
                <w:szCs w:val="12"/>
                <w:lang w:eastAsia="en-US"/>
              </w:rPr>
              <w:t>,</w:t>
            </w:r>
            <w:r w:rsidRPr="00763DB4">
              <w:rPr>
                <w:sz w:val="12"/>
                <w:szCs w:val="12"/>
                <w:lang w:val="en-US" w:eastAsia="en-US"/>
              </w:rPr>
              <w:t>RGB</w:t>
            </w:r>
            <w:r w:rsidRPr="00763DB4">
              <w:rPr>
                <w:sz w:val="12"/>
                <w:szCs w:val="12"/>
                <w:lang w:eastAsia="en-US"/>
              </w:rPr>
              <w:t xml:space="preserve">, выходами </w:t>
            </w:r>
            <w:r w:rsidRPr="00763DB4">
              <w:rPr>
                <w:sz w:val="12"/>
                <w:szCs w:val="12"/>
                <w:lang w:val="en-US" w:eastAsia="en-US"/>
              </w:rPr>
              <w:t>audio</w:t>
            </w:r>
            <w:r w:rsidRPr="00763DB4">
              <w:rPr>
                <w:sz w:val="12"/>
                <w:szCs w:val="12"/>
                <w:lang w:eastAsia="en-US"/>
              </w:rPr>
              <w:t xml:space="preserve">, поддержкой </w:t>
            </w:r>
            <w:r w:rsidRPr="00763DB4">
              <w:rPr>
                <w:sz w:val="12"/>
                <w:szCs w:val="12"/>
                <w:lang w:val="en-US" w:eastAsia="en-US"/>
              </w:rPr>
              <w:t>SATA</w:t>
            </w:r>
            <w:r w:rsidRPr="00763DB4">
              <w:rPr>
                <w:sz w:val="12"/>
                <w:szCs w:val="12"/>
                <w:lang w:eastAsia="en-US"/>
              </w:rPr>
              <w:t xml:space="preserve"> 3.0,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3.0, форм-фактор </w:t>
            </w:r>
            <w:r w:rsidRPr="00763DB4">
              <w:rPr>
                <w:sz w:val="12"/>
                <w:szCs w:val="12"/>
                <w:lang w:val="en-US" w:eastAsia="en-US"/>
              </w:rPr>
              <w:t>ATX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оперативная память объёмом не менее 8 Гб (4Гб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х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 2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) DDR3 </w:t>
            </w:r>
            <w:r w:rsidRPr="00763DB4">
              <w:rPr>
                <w:sz w:val="12"/>
                <w:szCs w:val="12"/>
                <w:lang w:val="en-US" w:eastAsia="en-US"/>
              </w:rPr>
              <w:t>PC</w:t>
            </w:r>
            <w:r w:rsidRPr="00763DB4">
              <w:rPr>
                <w:sz w:val="12"/>
                <w:szCs w:val="12"/>
                <w:lang w:eastAsia="en-US"/>
              </w:rPr>
              <w:t xml:space="preserve">3-10600 рабочей частотой не менее 1333МГц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Kingston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или эквивалент;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жесткий диск </w:t>
            </w:r>
            <w:r w:rsidRPr="00763DB4">
              <w:rPr>
                <w:sz w:val="12"/>
                <w:szCs w:val="12"/>
                <w:lang w:val="en-US" w:eastAsia="en-US"/>
              </w:rPr>
              <w:t>Western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Digital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SATA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III</w:t>
            </w:r>
            <w:r w:rsidRPr="00763DB4">
              <w:rPr>
                <w:sz w:val="12"/>
                <w:szCs w:val="12"/>
                <w:lang w:eastAsia="en-US"/>
              </w:rPr>
              <w:t xml:space="preserve"> 500</w:t>
            </w:r>
            <w:r w:rsidRPr="00763DB4">
              <w:rPr>
                <w:sz w:val="12"/>
                <w:szCs w:val="12"/>
                <w:lang w:val="en-US" w:eastAsia="en-US"/>
              </w:rPr>
              <w:t>Gb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WD</w:t>
            </w:r>
            <w:r w:rsidRPr="00763DB4">
              <w:rPr>
                <w:sz w:val="12"/>
                <w:szCs w:val="12"/>
                <w:lang w:eastAsia="en-US"/>
              </w:rPr>
              <w:t>5000</w:t>
            </w:r>
            <w:r w:rsidRPr="00763DB4">
              <w:rPr>
                <w:sz w:val="12"/>
                <w:szCs w:val="12"/>
                <w:lang w:val="en-US" w:eastAsia="en-US"/>
              </w:rPr>
              <w:t>AAKX</w:t>
            </w:r>
            <w:r w:rsidRPr="00763DB4">
              <w:rPr>
                <w:sz w:val="12"/>
                <w:szCs w:val="12"/>
                <w:lang w:eastAsia="en-US"/>
              </w:rPr>
              <w:t xml:space="preserve"> или эквивалент ёмкостью не менее 500 Гб</w:t>
            </w:r>
            <w:r w:rsidRPr="00763DB4">
              <w:rPr>
                <w:sz w:val="12"/>
                <w:szCs w:val="12"/>
                <w:shd w:val="clear" w:color="auto" w:fill="FFFFFF"/>
                <w:lang w:eastAsia="en-US"/>
              </w:rPr>
              <w:t>, скорость вращения не менее 7200rpm, объем буфера не менее 16MB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картридер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встроенный, позволяющий читать форматы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2.0 </w:t>
            </w:r>
            <w:r w:rsidRPr="00763DB4">
              <w:rPr>
                <w:sz w:val="12"/>
                <w:szCs w:val="12"/>
                <w:lang w:val="en-US" w:eastAsia="en-US"/>
              </w:rPr>
              <w:t>CF</w:t>
            </w:r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r w:rsidRPr="00763DB4">
              <w:rPr>
                <w:sz w:val="12"/>
                <w:szCs w:val="12"/>
                <w:lang w:val="en-US" w:eastAsia="en-US"/>
              </w:rPr>
              <w:t>MD</w:t>
            </w:r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r w:rsidRPr="00763DB4">
              <w:rPr>
                <w:sz w:val="12"/>
                <w:szCs w:val="12"/>
                <w:lang w:val="en-US" w:eastAsia="en-US"/>
              </w:rPr>
              <w:t>SM</w:t>
            </w:r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xD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r w:rsidRPr="00763DB4">
              <w:rPr>
                <w:sz w:val="12"/>
                <w:szCs w:val="12"/>
                <w:lang w:val="en-US" w:eastAsia="en-US"/>
              </w:rPr>
              <w:t>MMC</w:t>
            </w:r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r w:rsidRPr="00763DB4">
              <w:rPr>
                <w:sz w:val="12"/>
                <w:szCs w:val="12"/>
                <w:lang w:val="en-US" w:eastAsia="en-US"/>
              </w:rPr>
              <w:t>SD</w:t>
            </w:r>
            <w:r w:rsidRPr="00763DB4">
              <w:rPr>
                <w:sz w:val="12"/>
                <w:szCs w:val="12"/>
                <w:lang w:eastAsia="en-US"/>
              </w:rPr>
              <w:t xml:space="preserve"> / </w:t>
            </w:r>
            <w:r w:rsidRPr="00763DB4">
              <w:rPr>
                <w:sz w:val="12"/>
                <w:szCs w:val="12"/>
                <w:lang w:val="en-US" w:eastAsia="en-US"/>
              </w:rPr>
              <w:t>MS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 xml:space="preserve">( 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/ </w:t>
            </w:r>
            <w:r w:rsidRPr="00763DB4">
              <w:rPr>
                <w:sz w:val="12"/>
                <w:szCs w:val="12"/>
                <w:lang w:val="en-US" w:eastAsia="en-US"/>
              </w:rPr>
              <w:t>Pro</w:t>
            </w:r>
            <w:r w:rsidRPr="00763DB4">
              <w:rPr>
                <w:sz w:val="12"/>
                <w:szCs w:val="12"/>
                <w:lang w:eastAsia="en-US"/>
              </w:rPr>
              <w:t xml:space="preserve">), имеющий интегрированный порт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2.0;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клавиатура с разъёмом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- 3-кнопочная оптическая мышь со скроллингом, не менее 800 </w:t>
            </w:r>
            <w:r w:rsidRPr="00763DB4">
              <w:rPr>
                <w:sz w:val="12"/>
                <w:szCs w:val="12"/>
                <w:lang w:val="en-US" w:eastAsia="en-US"/>
              </w:rPr>
              <w:t>dpi</w:t>
            </w:r>
            <w:r w:rsidRPr="00763DB4">
              <w:rPr>
                <w:sz w:val="12"/>
                <w:szCs w:val="12"/>
                <w:lang w:eastAsia="en-US"/>
              </w:rPr>
              <w:t xml:space="preserve">, с разъёмом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 - диск с комплектом драйверов для операционных систем M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icrosoft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Windows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.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корпус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MidiTower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InWin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PE</w:t>
            </w:r>
            <w:r w:rsidRPr="00763DB4">
              <w:rPr>
                <w:sz w:val="12"/>
                <w:szCs w:val="12"/>
                <w:lang w:eastAsia="en-US"/>
              </w:rPr>
              <w:t>689 с блоком питания 500 Вт или эквивалент с характеристиками: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&gt; цвет корпуса: черный;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&gt; материал корпуса: сталь толщиной не менее 0,8 мм;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&gt; блок питания </w:t>
            </w:r>
            <w:r w:rsidRPr="00763DB4">
              <w:rPr>
                <w:sz w:val="12"/>
                <w:szCs w:val="12"/>
                <w:lang w:val="en-US" w:eastAsia="en-US"/>
              </w:rPr>
              <w:t>ATX</w:t>
            </w:r>
            <w:r w:rsidRPr="00763DB4">
              <w:rPr>
                <w:sz w:val="12"/>
                <w:szCs w:val="12"/>
                <w:lang w:eastAsia="en-US"/>
              </w:rPr>
              <w:t xml:space="preserve"> 12В, мощностью не менее 500 Вт; выходная мощность по линии +12В не менее 400 Вт;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&gt; коннектор питания материнской платы 24+4 </w:t>
            </w:r>
            <w:r w:rsidRPr="00763DB4">
              <w:rPr>
                <w:sz w:val="12"/>
                <w:szCs w:val="12"/>
                <w:lang w:val="en-US" w:eastAsia="en-US"/>
              </w:rPr>
              <w:t>pin</w:t>
            </w:r>
            <w:r w:rsidRPr="00763DB4">
              <w:rPr>
                <w:sz w:val="12"/>
                <w:szCs w:val="12"/>
                <w:lang w:eastAsia="en-US"/>
              </w:rPr>
              <w:t xml:space="preserve">, 20+4 </w:t>
            </w:r>
            <w:r w:rsidRPr="00763DB4">
              <w:rPr>
                <w:sz w:val="12"/>
                <w:szCs w:val="12"/>
                <w:lang w:val="en-US" w:eastAsia="en-US"/>
              </w:rPr>
              <w:t>pin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&gt; наличие коннектора питания видеокарт 1х6-</w:t>
            </w:r>
            <w:r w:rsidRPr="00763DB4">
              <w:rPr>
                <w:sz w:val="12"/>
                <w:szCs w:val="12"/>
                <w:lang w:val="en-US" w:eastAsia="en-US"/>
              </w:rPr>
              <w:t>pin</w:t>
            </w:r>
            <w:r w:rsidRPr="00763DB4">
              <w:rPr>
                <w:sz w:val="12"/>
                <w:szCs w:val="12"/>
                <w:lang w:eastAsia="en-US"/>
              </w:rPr>
              <w:t xml:space="preserve"> разъем;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&gt; наличие не менее 2 разъемов питания </w:t>
            </w:r>
            <w:r w:rsidRPr="00763DB4">
              <w:rPr>
                <w:sz w:val="12"/>
                <w:szCs w:val="12"/>
                <w:lang w:val="en-US" w:eastAsia="en-US"/>
              </w:rPr>
              <w:t>SATA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&gt; возможность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безвинтового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крепления плат расширения, устройств 5,25;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&gt; наличие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виброгасящих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прокладок для крепления </w:t>
            </w:r>
            <w:r w:rsidRPr="00763DB4">
              <w:rPr>
                <w:sz w:val="12"/>
                <w:szCs w:val="12"/>
                <w:lang w:val="en-US" w:eastAsia="en-US"/>
              </w:rPr>
              <w:t>HDD</w:t>
            </w:r>
            <w:r w:rsidRPr="00763DB4">
              <w:rPr>
                <w:sz w:val="12"/>
                <w:szCs w:val="12"/>
                <w:lang w:eastAsia="en-US"/>
              </w:rPr>
              <w:t>-накопителей;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&gt; наличие дополнительного вентилятора охлаждения 120х120 мм на задней стенке корпуса;</w:t>
            </w:r>
          </w:p>
          <w:p w:rsidR="0053444C" w:rsidRPr="00763DB4" w:rsidRDefault="0053444C">
            <w:pPr>
              <w:rPr>
                <w:sz w:val="12"/>
                <w:szCs w:val="12"/>
                <w:u w:val="single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&gt; наличие не менее 2 разъемов USB на передней панели корпуса.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18311</w:t>
            </w:r>
          </w:p>
        </w:tc>
        <w:tc>
          <w:tcPr>
            <w:tcW w:w="8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18311</w:t>
            </w:r>
          </w:p>
        </w:tc>
        <w:tc>
          <w:tcPr>
            <w:tcW w:w="8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22304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22304</w:t>
            </w:r>
          </w:p>
        </w:tc>
        <w:tc>
          <w:tcPr>
            <w:tcW w:w="10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21321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21321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Монитор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Характеристики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Монитор 24” широкоформатный с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LED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-подсветкой </w:t>
            </w:r>
            <w:proofErr w:type="spellStart"/>
            <w:r w:rsidRPr="00763DB4">
              <w:rPr>
                <w:bCs/>
                <w:sz w:val="12"/>
                <w:szCs w:val="12"/>
                <w:lang w:val="en-US" w:eastAsia="en-US"/>
              </w:rPr>
              <w:t>Benq</w:t>
            </w:r>
            <w:proofErr w:type="spellEnd"/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GL</w:t>
            </w:r>
            <w:r w:rsidRPr="00763DB4">
              <w:rPr>
                <w:bCs/>
                <w:sz w:val="12"/>
                <w:szCs w:val="12"/>
                <w:lang w:eastAsia="en-US"/>
              </w:rPr>
              <w:t>2460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HM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или эквивалент с характеристиками: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размер, не менее 24", широкоформатный, </w:t>
            </w:r>
            <w:r w:rsidRPr="00763DB4">
              <w:rPr>
                <w:sz w:val="12"/>
                <w:szCs w:val="12"/>
                <w:lang w:val="en-US" w:eastAsia="en-US"/>
              </w:rPr>
              <w:t>TN</w:t>
            </w:r>
            <w:r w:rsidRPr="00763DB4">
              <w:rPr>
                <w:sz w:val="12"/>
                <w:szCs w:val="12"/>
                <w:lang w:eastAsia="en-US"/>
              </w:rPr>
              <w:t xml:space="preserve"> матрица со светодиодной подсветкой;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оптимальное разрешение не менее 1920x1080;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формат экрана 16:9;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поддержка не менее 16,7 млн. цветов;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интерфейсных разъемов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D-Sub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,  </w:t>
            </w:r>
            <w:r w:rsidRPr="00763DB4">
              <w:rPr>
                <w:sz w:val="12"/>
                <w:szCs w:val="12"/>
                <w:lang w:val="en-US" w:eastAsia="en-US"/>
              </w:rPr>
              <w:t>HDMI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DVI</w:t>
            </w:r>
            <w:r w:rsidRPr="00763DB4">
              <w:rPr>
                <w:sz w:val="12"/>
                <w:szCs w:val="12"/>
                <w:lang w:eastAsia="en-US"/>
              </w:rPr>
              <w:t>, аудиовход 3,5 мм, разъем 3,5 мм для подключения наушников;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время отклика не более 2 мс;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контрастность не менее 10000:1;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яркость матрицы не менее 250 кд/м²;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углы обзора по горизонтали не менее 170, по вертикали не менее 160;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встроенных колонок 2 х 1 Вт;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цвет корпуса черный или черный с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серебристым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управление механическими или сенсорными кнопками;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блок питания встроенный;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потребление энергии не более 23 Вт;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 комплекте поставки CD-диска с драйвером монитора для операционных систем M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icrosoft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Windows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autoSpaceDE w:val="0"/>
              <w:snapToGrid w:val="0"/>
              <w:rPr>
                <w:rStyle w:val="messageout1"/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color w:val="auto"/>
                <w:sz w:val="12"/>
                <w:szCs w:val="12"/>
                <w:lang w:eastAsia="en-US"/>
              </w:rPr>
              <w:t>- внутренний блок питания;</w:t>
            </w:r>
          </w:p>
          <w:p w:rsidR="0053444C" w:rsidRPr="00763DB4" w:rsidRDefault="0053444C">
            <w:pPr>
              <w:autoSpaceDE w:val="0"/>
              <w:snapToGrid w:val="0"/>
              <w:rPr>
                <w:sz w:val="12"/>
                <w:szCs w:val="12"/>
              </w:rPr>
            </w:pPr>
            <w:r w:rsidRPr="00763DB4">
              <w:rPr>
                <w:sz w:val="12"/>
                <w:szCs w:val="12"/>
                <w:lang w:eastAsia="en-US"/>
              </w:rPr>
              <w:t>- класс энергетической эффективности не ниже класса «А».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6527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13054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6662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13324</w:t>
            </w:r>
          </w:p>
        </w:tc>
        <w:tc>
          <w:tcPr>
            <w:tcW w:w="1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6365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12730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>Ноутбук 17 дюймов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Ноутбук ASUS K750JA-TY005H i7-4700HQ/ 8Gb/ 1TB/ DVD-SM/17.3" HD+ GL/UMA/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Wi-Fi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/ BT/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Windows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8 [90NB01Y1-M00090] </w:t>
            </w:r>
            <w:r w:rsidRPr="00763DB4">
              <w:rPr>
                <w:bCs/>
                <w:sz w:val="12"/>
                <w:szCs w:val="12"/>
                <w:lang w:eastAsia="en-US"/>
              </w:rPr>
              <w:t>или эквивалент с характеристиками: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процессор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четырёхядерный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Intel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Core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i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7-4700</w:t>
            </w:r>
            <w:r w:rsidRPr="00763DB4">
              <w:rPr>
                <w:sz w:val="12"/>
                <w:szCs w:val="12"/>
                <w:lang w:val="en-US" w:eastAsia="en-US"/>
              </w:rPr>
              <w:t>HQ</w:t>
            </w:r>
            <w:r w:rsidRPr="00763DB4">
              <w:rPr>
                <w:sz w:val="12"/>
                <w:szCs w:val="12"/>
                <w:lang w:eastAsia="en-US"/>
              </w:rPr>
              <w:t xml:space="preserve"> или эквивалент, номинальная тактовая частота не ниже </w:t>
            </w:r>
            <w:r w:rsidRPr="00763DB4">
              <w:rPr>
                <w:sz w:val="12"/>
                <w:szCs w:val="12"/>
                <w:lang w:eastAsia="en-US"/>
              </w:rPr>
              <w:lastRenderedPageBreak/>
              <w:t xml:space="preserve">2,4 ГГц, объем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кэша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L</w:t>
            </w:r>
            <w:r w:rsidRPr="00763DB4">
              <w:rPr>
                <w:sz w:val="12"/>
                <w:szCs w:val="12"/>
                <w:lang w:eastAsia="en-US"/>
              </w:rPr>
              <w:t>3 не менее 6</w:t>
            </w:r>
            <w:r w:rsidRPr="00763DB4">
              <w:rPr>
                <w:sz w:val="12"/>
                <w:szCs w:val="12"/>
                <w:lang w:val="en-US" w:eastAsia="en-US"/>
              </w:rPr>
              <w:t>M</w:t>
            </w:r>
            <w:r w:rsidRPr="00763DB4">
              <w:rPr>
                <w:sz w:val="12"/>
                <w:szCs w:val="12"/>
                <w:lang w:eastAsia="en-US"/>
              </w:rPr>
              <w:t>б;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оперативная память не менее 8 Гб (2х4 Гб) DDR3;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размер экрана со светодиодной подсветкой (</w:t>
            </w:r>
            <w:r w:rsidRPr="00763DB4">
              <w:rPr>
                <w:sz w:val="12"/>
                <w:szCs w:val="12"/>
                <w:lang w:val="en-US" w:eastAsia="en-US"/>
              </w:rPr>
              <w:t>LED</w:t>
            </w:r>
            <w:r w:rsidRPr="00763DB4">
              <w:rPr>
                <w:sz w:val="12"/>
                <w:szCs w:val="12"/>
                <w:lang w:eastAsia="en-US"/>
              </w:rPr>
              <w:t>) не менее 17,3 дюймов по диагонали;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оптимальное разрешение не хуже 1600x900;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видеокарта: встроенная, на чипсете </w:t>
            </w:r>
            <w:r w:rsidRPr="00763DB4">
              <w:rPr>
                <w:sz w:val="12"/>
                <w:szCs w:val="12"/>
                <w:lang w:val="en-US" w:eastAsia="en-US"/>
              </w:rPr>
              <w:t>Intel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HD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Graphics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встроенный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картридер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с поддержкой форматов карт: </w:t>
            </w:r>
            <w:r w:rsidRPr="00763DB4">
              <w:rPr>
                <w:sz w:val="12"/>
                <w:szCs w:val="12"/>
                <w:lang w:val="en-US" w:eastAsia="en-US"/>
              </w:rPr>
              <w:t>SD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жёсткий диск (</w:t>
            </w:r>
            <w:r w:rsidRPr="00763DB4">
              <w:rPr>
                <w:sz w:val="12"/>
                <w:szCs w:val="12"/>
                <w:lang w:val="en-US" w:eastAsia="en-US"/>
              </w:rPr>
              <w:t>HDD</w:t>
            </w:r>
            <w:r w:rsidRPr="00763DB4">
              <w:rPr>
                <w:sz w:val="12"/>
                <w:szCs w:val="12"/>
                <w:lang w:eastAsia="en-US"/>
              </w:rPr>
              <w:t xml:space="preserve">) с объёмом не менее 1 Тб SATA 5400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об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>/мин;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встроенный привод </w:t>
            </w:r>
            <w:r w:rsidRPr="00763DB4">
              <w:rPr>
                <w:sz w:val="12"/>
                <w:szCs w:val="12"/>
                <w:lang w:val="en-US" w:eastAsia="en-US"/>
              </w:rPr>
              <w:t>DVD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RW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встроенный микрофон;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встроенные стереодинамики;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встроенная веб-камера;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сетевой контроллер 10/100 Мбит/сек;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поддержка форматов беспроводной связи </w:t>
            </w:r>
            <w:r w:rsidRPr="00763DB4">
              <w:rPr>
                <w:sz w:val="12"/>
                <w:szCs w:val="12"/>
                <w:lang w:val="en-US" w:eastAsia="en-US"/>
              </w:rPr>
              <w:t>IEEE</w:t>
            </w:r>
            <w:r w:rsidRPr="00763DB4">
              <w:rPr>
                <w:sz w:val="12"/>
                <w:szCs w:val="12"/>
                <w:lang w:eastAsia="en-US"/>
              </w:rPr>
              <w:t xml:space="preserve"> 802.11</w:t>
            </w:r>
            <w:r w:rsidRPr="00763DB4">
              <w:rPr>
                <w:sz w:val="12"/>
                <w:szCs w:val="12"/>
                <w:lang w:val="en-US" w:eastAsia="en-US"/>
              </w:rPr>
              <w:t>n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IEEE</w:t>
            </w:r>
            <w:r w:rsidRPr="00763DB4">
              <w:rPr>
                <w:sz w:val="12"/>
                <w:szCs w:val="12"/>
                <w:lang w:eastAsia="en-US"/>
              </w:rPr>
              <w:t xml:space="preserve"> 802.11</w:t>
            </w:r>
            <w:r w:rsidRPr="00763DB4">
              <w:rPr>
                <w:sz w:val="12"/>
                <w:szCs w:val="12"/>
                <w:lang w:val="en-US" w:eastAsia="en-US"/>
              </w:rPr>
              <w:t>g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IEEE</w:t>
            </w:r>
            <w:r w:rsidRPr="00763DB4">
              <w:rPr>
                <w:sz w:val="12"/>
                <w:szCs w:val="12"/>
                <w:lang w:eastAsia="en-US"/>
              </w:rPr>
              <w:t xml:space="preserve"> 802.11</w:t>
            </w:r>
            <w:r w:rsidRPr="00763DB4">
              <w:rPr>
                <w:sz w:val="12"/>
                <w:szCs w:val="12"/>
                <w:lang w:val="en-US" w:eastAsia="en-US"/>
              </w:rPr>
              <w:t>b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разъемов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3.0 (не менее 2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), </w:t>
            </w:r>
            <w:r w:rsidRPr="00763DB4">
              <w:rPr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sz w:val="12"/>
                <w:szCs w:val="12"/>
                <w:lang w:eastAsia="en-US"/>
              </w:rPr>
              <w:t xml:space="preserve"> 2.0 (не менее 2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шт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), </w:t>
            </w:r>
            <w:r w:rsidRPr="00763DB4">
              <w:rPr>
                <w:sz w:val="12"/>
                <w:szCs w:val="12"/>
                <w:lang w:val="en-US" w:eastAsia="en-US"/>
              </w:rPr>
              <w:t>HDMI</w:t>
            </w:r>
            <w:r w:rsidRPr="00763DB4">
              <w:rPr>
                <w:sz w:val="12"/>
                <w:szCs w:val="12"/>
                <w:lang w:eastAsia="en-US"/>
              </w:rPr>
              <w:t xml:space="preserve">, </w:t>
            </w:r>
            <w:r w:rsidRPr="00763DB4">
              <w:rPr>
                <w:sz w:val="12"/>
                <w:szCs w:val="12"/>
                <w:lang w:val="en-US" w:eastAsia="en-US"/>
              </w:rPr>
              <w:t>RJ</w:t>
            </w:r>
            <w:r w:rsidRPr="00763DB4">
              <w:rPr>
                <w:sz w:val="12"/>
                <w:szCs w:val="12"/>
                <w:lang w:eastAsia="en-US"/>
              </w:rPr>
              <w:t>-45, разъема для подключения микрофона, разъема для подключения наушников;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клавиатуры с русскими и латинскими буквами, различающимися по цвету;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</w:t>
            </w:r>
            <w:r w:rsidRPr="00763DB4">
              <w:rPr>
                <w:sz w:val="12"/>
                <w:szCs w:val="12"/>
                <w:lang w:val="en-US" w:eastAsia="en-US"/>
              </w:rPr>
              <w:t>Multi</w:t>
            </w:r>
            <w:r w:rsidRPr="00763DB4">
              <w:rPr>
                <w:sz w:val="12"/>
                <w:szCs w:val="12"/>
                <w:lang w:eastAsia="en-US"/>
              </w:rPr>
              <w:t>-</w:t>
            </w:r>
            <w:r w:rsidRPr="00763DB4">
              <w:rPr>
                <w:sz w:val="12"/>
                <w:szCs w:val="12"/>
                <w:lang w:val="en-US" w:eastAsia="en-US"/>
              </w:rPr>
              <w:t>touch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val="en-US" w:eastAsia="en-US"/>
              </w:rPr>
              <w:t>TouchPad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встроенного аккумулятора;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вес с аккумулятором не более 2,59 кг;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внешнего блока сетевого питания;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диска с комплектом драйверов;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предустановленная операционная система </w:t>
            </w:r>
            <w:r w:rsidRPr="00763DB4">
              <w:rPr>
                <w:sz w:val="12"/>
                <w:szCs w:val="12"/>
                <w:lang w:val="en-US" w:eastAsia="en-US"/>
              </w:rPr>
              <w:t>Microsoft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Windows</w:t>
            </w:r>
            <w:r w:rsidRPr="00763DB4">
              <w:rPr>
                <w:sz w:val="12"/>
                <w:szCs w:val="12"/>
                <w:lang w:eastAsia="en-US"/>
              </w:rPr>
              <w:t xml:space="preserve"> 8 (64-</w:t>
            </w:r>
            <w:r w:rsidRPr="00763DB4">
              <w:rPr>
                <w:sz w:val="12"/>
                <w:szCs w:val="12"/>
                <w:lang w:val="en-US" w:eastAsia="en-US"/>
              </w:rPr>
              <w:t>bit</w:t>
            </w:r>
            <w:r w:rsidRPr="00763DB4">
              <w:rPr>
                <w:sz w:val="12"/>
                <w:szCs w:val="12"/>
                <w:lang w:eastAsia="en-US"/>
              </w:rPr>
              <w:t>).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ноутбук</w:t>
            </w:r>
            <w:r w:rsidRPr="00763DB4">
              <w:rPr>
                <w:rStyle w:val="messageout1"/>
                <w:rFonts w:ascii="Times New Roman" w:hAnsi="Times New Roman" w:cs="Times New Roman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с запрошенными характеристиками;</w:t>
            </w:r>
          </w:p>
          <w:p w:rsidR="0053444C" w:rsidRPr="00763DB4" w:rsidRDefault="0053444C">
            <w:pPr>
              <w:rPr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сумка для транспортировки ноутбука</w:t>
            </w:r>
            <w:r w:rsidRPr="00763DB4">
              <w:rPr>
                <w:sz w:val="12"/>
                <w:szCs w:val="12"/>
                <w:lang w:eastAsia="en-US"/>
              </w:rPr>
              <w:t xml:space="preserve"> – 1 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31271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31271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33253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33253</w:t>
            </w: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31769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31769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17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Принтер лазерный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u w:val="single"/>
                <w:lang w:eastAsia="en-US"/>
              </w:rPr>
              <w:t>Характеристики устройства</w:t>
            </w:r>
            <w:r w:rsidRPr="00763DB4">
              <w:rPr>
                <w:bCs/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Монохромный лазерный принтер с двусторонней печатью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Hewlett</w:t>
            </w:r>
            <w:r w:rsidRPr="00763DB4">
              <w:rPr>
                <w:bCs/>
                <w:sz w:val="12"/>
                <w:szCs w:val="12"/>
                <w:lang w:eastAsia="en-US"/>
              </w:rPr>
              <w:t>-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Packard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LaserJet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Pro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400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M</w:t>
            </w:r>
            <w:r w:rsidRPr="00763DB4">
              <w:rPr>
                <w:bCs/>
                <w:sz w:val="12"/>
                <w:szCs w:val="12"/>
                <w:lang w:eastAsia="en-US"/>
              </w:rPr>
              <w:t>401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d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или эквивалент с характеристиками: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</w:t>
            </w:r>
            <w:r w:rsidRPr="00763DB4">
              <w:rPr>
                <w:bCs/>
                <w:sz w:val="12"/>
                <w:szCs w:val="12"/>
                <w:lang w:eastAsia="en-US"/>
              </w:rPr>
              <w:t>максимальный формат бумаги А</w:t>
            </w:r>
            <w:proofErr w:type="gramStart"/>
            <w:r w:rsidRPr="00763DB4">
              <w:rPr>
                <w:bCs/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управление бумагой: многоцелевой лоток подачи бумаги с объемом не менее 300 листов, лоток ручной подачи бумаги с объемом не менее 50 листов;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емкость выходного лотка: не менее 150 листов;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максимальная плотность бумаги: в пределах 60-163 г/м</w:t>
            </w:r>
            <w:proofErr w:type="gramStart"/>
            <w:r w:rsidRPr="00763DB4">
              <w:rPr>
                <w:sz w:val="12"/>
                <w:szCs w:val="12"/>
                <w:vertAlign w:val="superscript"/>
                <w:lang w:eastAsia="en-US"/>
              </w:rPr>
              <w:t>2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двусторонняя печать: автоматическая;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частота работы центрального процессора: не менее 800 МГц;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объем оперативной памяти: не менее 128 Мб;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скорость печати: не менее 33 страниц в минуту;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- максимальное разрешение при печати: не менее 1200х1200 </w:t>
            </w:r>
            <w:proofErr w:type="spellStart"/>
            <w:r w:rsidRPr="00763DB4">
              <w:rPr>
                <w:bCs/>
                <w:sz w:val="12"/>
                <w:szCs w:val="12"/>
                <w:lang w:eastAsia="en-US"/>
              </w:rPr>
              <w:t>dpi</w:t>
            </w:r>
            <w:proofErr w:type="spellEnd"/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>- дисплей: жидкокристаллический;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- наличие встроенных интерфейсов: интерфейс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2.0;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максимальное потребление электроэнергии: при работе не более 570 Вт, режиме ожидания не более 8 Вт;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bCs/>
                <w:sz w:val="12"/>
                <w:szCs w:val="12"/>
                <w:lang w:eastAsia="en-US"/>
              </w:rPr>
              <w:t xml:space="preserve">- наличие в комплекте поставки компакт-диска с драйверами для операционных систем </w:t>
            </w:r>
            <w:r w:rsidRPr="00763DB4">
              <w:rPr>
                <w:bCs/>
                <w:sz w:val="12"/>
                <w:szCs w:val="12"/>
                <w:lang w:val="en-US" w:eastAsia="en-US"/>
              </w:rPr>
              <w:t>Microsoft</w:t>
            </w:r>
            <w:r w:rsidRPr="00763DB4">
              <w:rPr>
                <w:bCs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bCs/>
                <w:sz w:val="12"/>
                <w:szCs w:val="12"/>
                <w:lang w:eastAsia="en-US"/>
              </w:rPr>
              <w:t>Windows</w:t>
            </w:r>
            <w:proofErr w:type="spellEnd"/>
            <w:r w:rsidRPr="00763DB4">
              <w:rPr>
                <w:bCs/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ресурс картриджа увеличенной емкости: не менее 6800 страниц формата А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при 5% заполнении страницы;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класс энергетической эффективности не ниже класса «А».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принтер лазерный с запрошенными характеристиками;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u w:val="single"/>
              </w:rPr>
            </w:pPr>
            <w:r w:rsidRPr="00763DB4">
              <w:rPr>
                <w:rStyle w:val="messageout1"/>
                <w:rFonts w:ascii="Times New Roman" w:eastAsia="Arial" w:hAnsi="Times New Roman" w:cs="Times New Roman"/>
                <w:color w:val="auto"/>
                <w:sz w:val="12"/>
                <w:szCs w:val="12"/>
                <w:lang w:eastAsia="en-US"/>
              </w:rPr>
              <w:t xml:space="preserve">-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 xml:space="preserve">интерфейсный кабель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val="en-US" w:eastAsia="en-US"/>
              </w:rPr>
              <w:t>USB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 xml:space="preserve"> 2,0 длина 1,8 м – 1 шт</w:t>
            </w:r>
            <w:r w:rsidRPr="00763DB4">
              <w:rPr>
                <w:sz w:val="12"/>
                <w:szCs w:val="12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9336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9336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10317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10217</w:t>
            </w: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9856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9856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18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eastAsia="en-US"/>
              </w:rPr>
              <w:t xml:space="preserve">Факс лазерный с трубкой </w:t>
            </w:r>
            <w:r w:rsidRPr="00763DB4">
              <w:rPr>
                <w:rStyle w:val="messagein1"/>
                <w:rFonts w:ascii="Times New Roman" w:eastAsia="Tahoma" w:hAnsi="Times New Roman" w:cs="Times New Roman"/>
                <w:color w:val="auto"/>
                <w:sz w:val="12"/>
                <w:szCs w:val="12"/>
                <w:lang w:val="en-US" w:eastAsia="en-US"/>
              </w:rPr>
              <w:t>DECT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Характеристики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bCs/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Лазерный факс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Panasonic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KX-FLС418RU (с трубкой стандарта DECT) </w:t>
            </w:r>
            <w:r w:rsidRPr="00763DB4">
              <w:rPr>
                <w:bCs/>
                <w:sz w:val="12"/>
                <w:szCs w:val="12"/>
                <w:lang w:eastAsia="en-US"/>
              </w:rPr>
              <w:t>или эквивалент с характеристиками: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 наличие беспроводной </w:t>
            </w:r>
            <w:r w:rsidRPr="00763DB4">
              <w:rPr>
                <w:sz w:val="12"/>
                <w:szCs w:val="12"/>
                <w:lang w:val="en-US" w:eastAsia="en-US"/>
              </w:rPr>
              <w:t>DECT</w:t>
            </w:r>
            <w:r w:rsidRPr="00763DB4">
              <w:rPr>
                <w:sz w:val="12"/>
                <w:szCs w:val="12"/>
                <w:lang w:eastAsia="en-US"/>
              </w:rPr>
              <w:t xml:space="preserve"> трубки;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АОН, </w:t>
            </w:r>
            <w:r w:rsidRPr="00763DB4">
              <w:rPr>
                <w:sz w:val="12"/>
                <w:szCs w:val="12"/>
                <w:lang w:val="en-US" w:eastAsia="en-US"/>
              </w:rPr>
              <w:t>Caller</w:t>
            </w:r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sz w:val="12"/>
                <w:szCs w:val="12"/>
                <w:lang w:val="en-US" w:eastAsia="en-US"/>
              </w:rPr>
              <w:t>ID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высокоскоростная передача (до 14,4 кбит\с);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лазерная печать (разрешение не менее 600 точек на дюйм);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максимальный размер бумаги – А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4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скорость печати не менее 10 </w:t>
            </w:r>
            <w:proofErr w:type="spellStart"/>
            <w:proofErr w:type="gramStart"/>
            <w:r w:rsidRPr="00763DB4">
              <w:rPr>
                <w:sz w:val="12"/>
                <w:szCs w:val="12"/>
                <w:lang w:eastAsia="en-US"/>
              </w:rPr>
              <w:t>стр</w:t>
            </w:r>
            <w:proofErr w:type="spellEnd"/>
            <w:proofErr w:type="gramEnd"/>
            <w:r w:rsidRPr="00763DB4">
              <w:rPr>
                <w:sz w:val="12"/>
                <w:szCs w:val="12"/>
                <w:lang w:eastAsia="en-US"/>
              </w:rPr>
              <w:t>/мин;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приём факсов в энергонезависимую память при отсутствии бумаги – не менее 35 страниц;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режима исправления ошибок при приёме - </w:t>
            </w:r>
            <w:r w:rsidRPr="00763DB4">
              <w:rPr>
                <w:sz w:val="12"/>
                <w:szCs w:val="12"/>
                <w:lang w:val="en-US" w:eastAsia="en-US"/>
              </w:rPr>
              <w:t>ECM</w:t>
            </w:r>
            <w:r w:rsidRPr="00763DB4">
              <w:rPr>
                <w:sz w:val="12"/>
                <w:szCs w:val="12"/>
                <w:lang w:eastAsia="en-US"/>
              </w:rPr>
              <w:t>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автоподатчика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бумаги с лотком емкостью не менее 15 листов;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объём основного лотка подачи бумаги </w:t>
            </w:r>
            <w:r w:rsidRPr="00763DB4">
              <w:rPr>
                <w:sz w:val="12"/>
                <w:szCs w:val="12"/>
                <w:lang w:eastAsia="en-US"/>
              </w:rPr>
              <w:lastRenderedPageBreak/>
              <w:t>– не менее 200 листов;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 xml:space="preserve">- наличие </w:t>
            </w:r>
            <w:proofErr w:type="gramStart"/>
            <w:r w:rsidRPr="00763DB4">
              <w:rPr>
                <w:sz w:val="12"/>
                <w:szCs w:val="12"/>
                <w:lang w:eastAsia="en-US"/>
              </w:rPr>
              <w:t>ЖК дисплея</w:t>
            </w:r>
            <w:proofErr w:type="gramEnd"/>
            <w:r w:rsidRPr="00763DB4">
              <w:rPr>
                <w:sz w:val="12"/>
                <w:szCs w:val="12"/>
                <w:lang w:eastAsia="en-US"/>
              </w:rPr>
              <w:t xml:space="preserve"> (2 строки);</w:t>
            </w:r>
          </w:p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цифрового автоответчика;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наличие режима автодозвона.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u w:val="single"/>
                <w:lang w:eastAsia="en-US"/>
              </w:rPr>
              <w:t>Комплектация устройства</w:t>
            </w:r>
            <w:r w:rsidRPr="00763DB4">
              <w:rPr>
                <w:sz w:val="12"/>
                <w:szCs w:val="12"/>
                <w:lang w:eastAsia="en-US"/>
              </w:rPr>
              <w:t>: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- факс</w:t>
            </w:r>
            <w:r w:rsidRPr="00763DB4">
              <w:rPr>
                <w:rStyle w:val="messageout1"/>
                <w:rFonts w:ascii="Times New Roman" w:hAnsi="Times New Roman" w:cs="Times New Roman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763DB4">
              <w:rPr>
                <w:rStyle w:val="messageout1"/>
                <w:rFonts w:ascii="Times New Roman" w:hAnsi="Times New Roman" w:cs="Times New Roman"/>
                <w:bCs/>
                <w:color w:val="auto"/>
                <w:sz w:val="12"/>
                <w:szCs w:val="12"/>
                <w:lang w:eastAsia="en-US"/>
              </w:rPr>
              <w:t>с запрошенными характеристиками</w:t>
            </w:r>
            <w:r w:rsidRPr="00763DB4">
              <w:rPr>
                <w:sz w:val="12"/>
                <w:szCs w:val="12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11385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11385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11573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11573</w:t>
            </w: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11056</w:t>
            </w: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11056</w:t>
            </w:r>
          </w:p>
        </w:tc>
      </w:tr>
      <w:tr w:rsidR="0053444C" w:rsidTr="00215912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Флэш-накопитель 16 Гб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proofErr w:type="spellStart"/>
            <w:r w:rsidRPr="00763DB4">
              <w:rPr>
                <w:sz w:val="12"/>
                <w:szCs w:val="12"/>
                <w:lang w:eastAsia="en-US"/>
              </w:rPr>
              <w:t>Флэш-накопитель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Transcend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16 Гб </w:t>
            </w:r>
            <w:proofErr w:type="spellStart"/>
            <w:r w:rsidRPr="00763DB4">
              <w:rPr>
                <w:sz w:val="12"/>
                <w:szCs w:val="12"/>
                <w:lang w:eastAsia="en-US"/>
              </w:rPr>
              <w:t>Jetflash</w:t>
            </w:r>
            <w:proofErr w:type="spellEnd"/>
            <w:r w:rsidRPr="00763DB4">
              <w:rPr>
                <w:sz w:val="12"/>
                <w:szCs w:val="12"/>
                <w:lang w:eastAsia="en-US"/>
              </w:rPr>
              <w:t xml:space="preserve"> 810 TS16GJF810 USB3.0 или эквивалент с характеристиками: 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ёмкость не менее 16 Гб;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поддержка стандарта передачи данных USB3.0;</w:t>
            </w:r>
          </w:p>
          <w:p w:rsidR="0053444C" w:rsidRPr="00763DB4" w:rsidRDefault="0053444C">
            <w:pPr>
              <w:snapToGrid w:val="0"/>
              <w:rPr>
                <w:sz w:val="12"/>
                <w:szCs w:val="12"/>
                <w:u w:val="single"/>
                <w:lang w:eastAsia="en-US"/>
              </w:rPr>
            </w:pPr>
            <w:r w:rsidRPr="00763DB4">
              <w:rPr>
                <w:sz w:val="12"/>
                <w:szCs w:val="12"/>
                <w:lang w:eastAsia="en-US"/>
              </w:rPr>
              <w:t>- корпус резиновый ударопрочный.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pStyle w:val="31"/>
              <w:snapToGrid w:val="0"/>
              <w:ind w:righ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569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3414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571</w:t>
            </w: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3426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546</w:t>
            </w:r>
          </w:p>
        </w:tc>
        <w:tc>
          <w:tcPr>
            <w:tcW w:w="7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Default="0053444C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3276</w:t>
            </w:r>
          </w:p>
        </w:tc>
      </w:tr>
      <w:tr w:rsidR="0053444C" w:rsidTr="00215912"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215912" w:rsidRDefault="0053444C">
            <w:pPr>
              <w:jc w:val="center"/>
              <w:rPr>
                <w:rFonts w:eastAsia="SimSun"/>
                <w:snapToGrid w:val="0"/>
                <w:sz w:val="16"/>
                <w:szCs w:val="16"/>
                <w:lang w:eastAsia="en-US"/>
              </w:rPr>
            </w:pPr>
            <w:r w:rsidRPr="00215912">
              <w:rPr>
                <w:rFonts w:eastAsia="SimSun"/>
                <w:snapToGrid w:val="0"/>
                <w:sz w:val="16"/>
                <w:szCs w:val="16"/>
                <w:lang w:eastAsia="en-US"/>
              </w:rPr>
              <w:t>Цена  муниципального контракта, руб.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215912">
              <w:rPr>
                <w:bCs/>
                <w:sz w:val="16"/>
                <w:szCs w:val="16"/>
                <w:lang w:eastAsia="en-US"/>
              </w:rPr>
              <w:t xml:space="preserve">Максимальная цена муниципального контракта: </w:t>
            </w:r>
          </w:p>
          <w:p w:rsidR="0053444C" w:rsidRPr="00215912" w:rsidRDefault="0053444C">
            <w:pPr>
              <w:jc w:val="center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215912">
              <w:rPr>
                <w:b/>
                <w:bCs/>
                <w:sz w:val="16"/>
                <w:szCs w:val="16"/>
                <w:lang w:eastAsia="en-US"/>
              </w:rPr>
              <w:t>488 674</w:t>
            </w:r>
            <w:r w:rsidRPr="00215912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215912">
              <w:rPr>
                <w:b/>
                <w:sz w:val="16"/>
                <w:szCs w:val="16"/>
                <w:lang w:eastAsia="en-US"/>
              </w:rPr>
              <w:t>рубля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15912">
              <w:rPr>
                <w:b/>
                <w:sz w:val="16"/>
                <w:szCs w:val="16"/>
                <w:lang w:eastAsia="en-US"/>
              </w:rPr>
              <w:t>466 250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15912">
              <w:rPr>
                <w:b/>
                <w:sz w:val="16"/>
                <w:szCs w:val="16"/>
                <w:lang w:eastAsia="en-US"/>
              </w:rPr>
              <w:t>485 014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15912">
              <w:rPr>
                <w:b/>
                <w:sz w:val="16"/>
                <w:szCs w:val="16"/>
                <w:lang w:eastAsia="en-US"/>
              </w:rPr>
              <w:t>463 418</w:t>
            </w:r>
          </w:p>
        </w:tc>
      </w:tr>
      <w:tr w:rsidR="0053444C" w:rsidTr="00215912">
        <w:trPr>
          <w:trHeight w:val="337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215912" w:rsidRDefault="0053444C">
            <w:pPr>
              <w:jc w:val="center"/>
              <w:rPr>
                <w:rFonts w:eastAsia="SimSun"/>
                <w:snapToGrid w:val="0"/>
                <w:sz w:val="16"/>
                <w:szCs w:val="16"/>
                <w:highlight w:val="red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Срок и условия оплаты товара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215912" w:rsidRDefault="0053444C" w:rsidP="00151AA4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безналичное перечисление в течение 10 (десяти) рабочих дней с момента подписания товарной накладной.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согласен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согласен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согласен</w:t>
            </w:r>
          </w:p>
        </w:tc>
      </w:tr>
      <w:tr w:rsidR="0053444C" w:rsidTr="00215912"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215912" w:rsidRDefault="0053444C">
            <w:pPr>
              <w:jc w:val="center"/>
              <w:rPr>
                <w:rFonts w:eastAsia="SimSun"/>
                <w:snapToGrid w:val="0"/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Сроки поставки товара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215912" w:rsidRDefault="0053444C" w:rsidP="00151AA4">
            <w:pPr>
              <w:ind w:right="-108"/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до 20 декабря 2013 г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согласен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согласен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согласен</w:t>
            </w:r>
          </w:p>
        </w:tc>
      </w:tr>
      <w:tr w:rsidR="0053444C" w:rsidTr="00215912"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Гарантийный срок поставщика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215912" w:rsidRDefault="00805C47" w:rsidP="00151AA4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 xml:space="preserve">Гарантийный срок поставщика </w:t>
            </w:r>
            <w:r w:rsidR="0053444C" w:rsidRPr="00215912">
              <w:rPr>
                <w:sz w:val="16"/>
                <w:szCs w:val="16"/>
                <w:lang w:eastAsia="en-US"/>
              </w:rPr>
              <w:t>на системные блоки компьютеров, ноутбуки и мониторы должен составлять не менее трёх лет, на остальное оборудование – не менее одного года со дня подписания товарной накладной.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53444C" w:rsidTr="00215912"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Гарантийный срок производителя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215912" w:rsidRDefault="00805C47" w:rsidP="00151AA4">
            <w:pPr>
              <w:ind w:right="-108"/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 xml:space="preserve">Гарантийный срок производителя </w:t>
            </w:r>
            <w:r w:rsidR="0053444C" w:rsidRPr="00215912">
              <w:rPr>
                <w:sz w:val="16"/>
                <w:szCs w:val="16"/>
                <w:lang w:eastAsia="en-US"/>
              </w:rPr>
              <w:t>системных блоков компьютеров, ноутбуков и мониторов должен составлять не менее трёх лет, на остальное оборудование – не менее одного года.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53444C" w:rsidTr="00215912">
        <w:trPr>
          <w:trHeight w:val="408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C" w:rsidRPr="00215912" w:rsidRDefault="0053444C">
            <w:pPr>
              <w:jc w:val="center"/>
              <w:rPr>
                <w:rFonts w:eastAsia="SimSun"/>
                <w:snapToGrid w:val="0"/>
                <w:sz w:val="16"/>
                <w:szCs w:val="16"/>
                <w:lang w:eastAsia="en-US"/>
              </w:rPr>
            </w:pPr>
            <w:r w:rsidRPr="00215912">
              <w:rPr>
                <w:rFonts w:eastAsia="SimSun"/>
                <w:snapToGrid w:val="0"/>
                <w:sz w:val="16"/>
                <w:szCs w:val="16"/>
                <w:lang w:eastAsia="en-US"/>
              </w:rPr>
              <w:t>Требования к участнику  размещения заказа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 w:rsidRPr="00215912">
              <w:rPr>
                <w:rFonts w:eastAsia="SimSun"/>
                <w:sz w:val="16"/>
                <w:szCs w:val="16"/>
                <w:lang w:eastAsia="en-US"/>
              </w:rPr>
              <w:t>Отсутствие в реестре недобросовестных поставщиков сведений об участнике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C" w:rsidRPr="00215912" w:rsidRDefault="0053444C">
            <w:pPr>
              <w:jc w:val="center"/>
              <w:rPr>
                <w:sz w:val="16"/>
                <w:szCs w:val="16"/>
                <w:lang w:eastAsia="en-US"/>
              </w:rPr>
            </w:pPr>
            <w:r w:rsidRPr="00215912">
              <w:rPr>
                <w:sz w:val="16"/>
                <w:szCs w:val="16"/>
                <w:lang w:eastAsia="en-US"/>
              </w:rPr>
              <w:t>отсутствует</w:t>
            </w:r>
          </w:p>
        </w:tc>
      </w:tr>
    </w:tbl>
    <w:p w:rsidR="00376C05" w:rsidRPr="00376C05" w:rsidRDefault="00376C05" w:rsidP="00376C05">
      <w:pPr>
        <w:jc w:val="center"/>
        <w:rPr>
          <w:color w:val="FF0000"/>
          <w:sz w:val="24"/>
          <w:szCs w:val="24"/>
        </w:rPr>
      </w:pPr>
    </w:p>
    <w:p w:rsidR="00376C05" w:rsidRPr="00376C05" w:rsidRDefault="00376C05" w:rsidP="00376C05">
      <w:pPr>
        <w:jc w:val="center"/>
        <w:rPr>
          <w:color w:val="FF0000"/>
          <w:sz w:val="24"/>
          <w:szCs w:val="24"/>
        </w:rPr>
      </w:pPr>
    </w:p>
    <w:p w:rsidR="00376C05" w:rsidRPr="00376C05" w:rsidRDefault="00376C05" w:rsidP="00376C05">
      <w:pPr>
        <w:jc w:val="center"/>
        <w:rPr>
          <w:color w:val="FF0000"/>
          <w:sz w:val="24"/>
          <w:szCs w:val="24"/>
        </w:rPr>
      </w:pPr>
    </w:p>
    <w:p w:rsidR="00376C05" w:rsidRPr="00376C05" w:rsidRDefault="00376C05" w:rsidP="00376C05">
      <w:pPr>
        <w:jc w:val="center"/>
        <w:rPr>
          <w:color w:val="FF0000"/>
          <w:sz w:val="24"/>
          <w:szCs w:val="24"/>
        </w:rPr>
      </w:pPr>
    </w:p>
    <w:p w:rsidR="00376C05" w:rsidRPr="00376C05" w:rsidRDefault="00376C05" w:rsidP="00376C05">
      <w:pPr>
        <w:jc w:val="center"/>
        <w:rPr>
          <w:color w:val="FF0000"/>
          <w:sz w:val="24"/>
          <w:szCs w:val="24"/>
        </w:rPr>
      </w:pPr>
    </w:p>
    <w:p w:rsidR="00376C05" w:rsidRPr="00376C05" w:rsidRDefault="00376C05" w:rsidP="00376C05">
      <w:pPr>
        <w:jc w:val="center"/>
        <w:rPr>
          <w:color w:val="FF0000"/>
          <w:sz w:val="24"/>
          <w:szCs w:val="24"/>
        </w:rPr>
      </w:pPr>
    </w:p>
    <w:p w:rsidR="00376C05" w:rsidRPr="00376C05" w:rsidRDefault="00376C05" w:rsidP="00376C05">
      <w:pPr>
        <w:jc w:val="center"/>
        <w:rPr>
          <w:color w:val="FF0000"/>
          <w:sz w:val="24"/>
          <w:szCs w:val="24"/>
        </w:rPr>
      </w:pPr>
    </w:p>
    <w:p w:rsidR="00376C05" w:rsidRPr="00376C05" w:rsidRDefault="00376C05" w:rsidP="00376C05">
      <w:pPr>
        <w:jc w:val="center"/>
        <w:rPr>
          <w:color w:val="FF0000"/>
          <w:sz w:val="24"/>
          <w:szCs w:val="24"/>
        </w:rPr>
      </w:pPr>
    </w:p>
    <w:sectPr w:rsidR="00376C05" w:rsidRPr="00376C05" w:rsidSect="00376C0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D627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5AEF"/>
    <w:rsid w:val="000C4A84"/>
    <w:rsid w:val="00151AA4"/>
    <w:rsid w:val="001D78AD"/>
    <w:rsid w:val="001F54DF"/>
    <w:rsid w:val="00215912"/>
    <w:rsid w:val="002E5E9B"/>
    <w:rsid w:val="00332643"/>
    <w:rsid w:val="00344145"/>
    <w:rsid w:val="00376C05"/>
    <w:rsid w:val="004236AB"/>
    <w:rsid w:val="0053444C"/>
    <w:rsid w:val="0057452D"/>
    <w:rsid w:val="00595569"/>
    <w:rsid w:val="00763DB4"/>
    <w:rsid w:val="00772EEA"/>
    <w:rsid w:val="007A2DE4"/>
    <w:rsid w:val="007B6B05"/>
    <w:rsid w:val="007F689E"/>
    <w:rsid w:val="00805C47"/>
    <w:rsid w:val="00901AEF"/>
    <w:rsid w:val="00AF4205"/>
    <w:rsid w:val="00B01A1E"/>
    <w:rsid w:val="00C46CC1"/>
    <w:rsid w:val="00F25AEF"/>
    <w:rsid w:val="00F5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6C05"/>
    <w:rPr>
      <w:color w:val="0000FF"/>
      <w:u w:val="single"/>
    </w:rPr>
  </w:style>
  <w:style w:type="paragraph" w:styleId="a4">
    <w:name w:val="List Number"/>
    <w:basedOn w:val="a"/>
    <w:rsid w:val="00376C05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31">
    <w:name w:val="Основной текст с отступом 31"/>
    <w:basedOn w:val="a"/>
    <w:rsid w:val="00376C05"/>
    <w:pPr>
      <w:widowControl/>
      <w:suppressAutoHyphens/>
      <w:ind w:right="-382" w:firstLine="993"/>
    </w:pPr>
    <w:rPr>
      <w:sz w:val="28"/>
      <w:szCs w:val="28"/>
      <w:lang w:eastAsia="ar-SA"/>
    </w:rPr>
  </w:style>
  <w:style w:type="paragraph" w:styleId="a5">
    <w:name w:val="Body Text"/>
    <w:basedOn w:val="a"/>
    <w:link w:val="a6"/>
    <w:semiHidden/>
    <w:rsid w:val="00376C05"/>
    <w:pPr>
      <w:jc w:val="both"/>
    </w:pPr>
    <w:rPr>
      <w:sz w:val="16"/>
      <w:szCs w:val="16"/>
      <w:lang/>
    </w:rPr>
  </w:style>
  <w:style w:type="character" w:customStyle="1" w:styleId="a6">
    <w:name w:val="Основной текст Знак"/>
    <w:basedOn w:val="a0"/>
    <w:link w:val="a5"/>
    <w:semiHidden/>
    <w:rsid w:val="00376C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376C05"/>
    <w:pPr>
      <w:spacing w:after="120"/>
      <w:ind w:left="283"/>
    </w:pPr>
    <w:rPr>
      <w:lang/>
    </w:rPr>
  </w:style>
  <w:style w:type="character" w:customStyle="1" w:styleId="a8">
    <w:name w:val="Основной текст с отступом Знак"/>
    <w:basedOn w:val="a0"/>
    <w:link w:val="a7"/>
    <w:uiPriority w:val="99"/>
    <w:rsid w:val="00376C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76C05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344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344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344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44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Цветовое выделение"/>
    <w:uiPriority w:val="99"/>
    <w:rsid w:val="0053444C"/>
    <w:rPr>
      <w:b/>
      <w:bCs/>
      <w:color w:val="000080"/>
    </w:rPr>
  </w:style>
  <w:style w:type="character" w:customStyle="1" w:styleId="messagein1">
    <w:name w:val="messagein1"/>
    <w:rsid w:val="0053444C"/>
    <w:rPr>
      <w:rFonts w:ascii="Tahoma" w:hAnsi="Tahoma" w:cs="Tahoma" w:hint="default"/>
      <w:b w:val="0"/>
      <w:bCs w:val="0"/>
      <w:color w:val="590000"/>
      <w:sz w:val="20"/>
      <w:szCs w:val="20"/>
    </w:rPr>
  </w:style>
  <w:style w:type="character" w:customStyle="1" w:styleId="messageout1">
    <w:name w:val="messageout1"/>
    <w:rsid w:val="0053444C"/>
    <w:rPr>
      <w:rFonts w:ascii="Tahoma" w:hAnsi="Tahoma" w:cs="Tahoma" w:hint="default"/>
      <w:b w:val="0"/>
      <w:bCs w:val="0"/>
      <w:color w:val="000080"/>
      <w:sz w:val="20"/>
      <w:szCs w:val="20"/>
    </w:rPr>
  </w:style>
  <w:style w:type="table" w:styleId="af1">
    <w:name w:val="Table Grid"/>
    <w:basedOn w:val="a1"/>
    <w:uiPriority w:val="59"/>
    <w:rsid w:val="0053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6C05"/>
    <w:rPr>
      <w:color w:val="0000FF"/>
      <w:u w:val="single"/>
    </w:rPr>
  </w:style>
  <w:style w:type="paragraph" w:styleId="a4">
    <w:name w:val="List Number"/>
    <w:basedOn w:val="a"/>
    <w:rsid w:val="00376C05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31">
    <w:name w:val="Основной текст с отступом 31"/>
    <w:basedOn w:val="a"/>
    <w:rsid w:val="00376C05"/>
    <w:pPr>
      <w:widowControl/>
      <w:suppressAutoHyphens/>
      <w:ind w:right="-382" w:firstLine="993"/>
    </w:pPr>
    <w:rPr>
      <w:sz w:val="28"/>
      <w:szCs w:val="28"/>
      <w:lang w:eastAsia="ar-SA"/>
    </w:rPr>
  </w:style>
  <w:style w:type="paragraph" w:styleId="a5">
    <w:name w:val="Body Text"/>
    <w:basedOn w:val="a"/>
    <w:link w:val="a6"/>
    <w:semiHidden/>
    <w:rsid w:val="00376C05"/>
    <w:pPr>
      <w:jc w:val="both"/>
    </w:pPr>
    <w:rPr>
      <w:sz w:val="16"/>
      <w:szCs w:val="16"/>
      <w:lang w:val="x-none"/>
    </w:rPr>
  </w:style>
  <w:style w:type="character" w:customStyle="1" w:styleId="a6">
    <w:name w:val="Основной текст Знак"/>
    <w:basedOn w:val="a0"/>
    <w:link w:val="a5"/>
    <w:semiHidden/>
    <w:rsid w:val="00376C05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7">
    <w:name w:val="Body Text Indent"/>
    <w:basedOn w:val="a"/>
    <w:link w:val="a8"/>
    <w:uiPriority w:val="99"/>
    <w:unhideWhenUsed/>
    <w:rsid w:val="00376C05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376C0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34"/>
    <w:qFormat/>
    <w:rsid w:val="00376C05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344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344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344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44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Цветовое выделение"/>
    <w:uiPriority w:val="99"/>
    <w:rsid w:val="0053444C"/>
    <w:rPr>
      <w:b/>
      <w:bCs/>
      <w:color w:val="000080"/>
    </w:rPr>
  </w:style>
  <w:style w:type="character" w:customStyle="1" w:styleId="messagein1">
    <w:name w:val="messagein1"/>
    <w:rsid w:val="0053444C"/>
    <w:rPr>
      <w:rFonts w:ascii="Tahoma" w:hAnsi="Tahoma" w:cs="Tahoma" w:hint="default"/>
      <w:b w:val="0"/>
      <w:bCs w:val="0"/>
      <w:color w:val="590000"/>
      <w:sz w:val="20"/>
      <w:szCs w:val="20"/>
    </w:rPr>
  </w:style>
  <w:style w:type="character" w:customStyle="1" w:styleId="messageout1">
    <w:name w:val="messageout1"/>
    <w:rsid w:val="0053444C"/>
    <w:rPr>
      <w:rFonts w:ascii="Tahoma" w:hAnsi="Tahoma" w:cs="Tahoma" w:hint="default"/>
      <w:b w:val="0"/>
      <w:bCs w:val="0"/>
      <w:color w:val="000080"/>
      <w:sz w:val="20"/>
      <w:szCs w:val="20"/>
    </w:rPr>
  </w:style>
  <w:style w:type="table" w:styleId="af1">
    <w:name w:val="Table Grid"/>
    <w:basedOn w:val="a1"/>
    <w:uiPriority w:val="59"/>
    <w:rsid w:val="0053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59DA0-8ABF-440F-A722-73D7E01F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11</Pages>
  <Words>5326</Words>
  <Characters>30363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7</cp:revision>
  <cp:lastPrinted>2013-12-10T04:04:00Z</cp:lastPrinted>
  <dcterms:created xsi:type="dcterms:W3CDTF">2013-11-26T09:15:00Z</dcterms:created>
  <dcterms:modified xsi:type="dcterms:W3CDTF">2013-12-10T04:50:00Z</dcterms:modified>
</cp:coreProperties>
</file>