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10" w:rsidRPr="00F31010" w:rsidRDefault="00F31010" w:rsidP="00F3101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31010">
        <w:rPr>
          <w:rFonts w:ascii="Times New Roman" w:hAnsi="Times New Roman" w:cs="Times New Roman"/>
          <w:b/>
        </w:rPr>
        <w:t xml:space="preserve">Приложение </w:t>
      </w:r>
    </w:p>
    <w:p w:rsidR="00F31010" w:rsidRPr="00F31010" w:rsidRDefault="00F31010" w:rsidP="00F3101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Pr="00F31010">
        <w:rPr>
          <w:rFonts w:ascii="Times New Roman" w:hAnsi="Times New Roman" w:cs="Times New Roman"/>
          <w:b/>
        </w:rPr>
        <w:t xml:space="preserve"> техническому заданию</w:t>
      </w:r>
    </w:p>
    <w:tbl>
      <w:tblPr>
        <w:tblW w:w="15920" w:type="dxa"/>
        <w:tblInd w:w="93" w:type="dxa"/>
        <w:tblLook w:val="04A0" w:firstRow="1" w:lastRow="0" w:firstColumn="1" w:lastColumn="0" w:noHBand="0" w:noVBand="1"/>
      </w:tblPr>
      <w:tblGrid>
        <w:gridCol w:w="15920"/>
      </w:tblGrid>
      <w:tr w:rsidR="00D94696" w:rsidRPr="00D94696" w:rsidTr="00D94696">
        <w:trPr>
          <w:trHeight w:val="255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696" w:rsidRPr="00D94696" w:rsidRDefault="00D94696" w:rsidP="00D9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ЛОКАЛЬНЫЙ СМЕТНЫЙ РАСЧЕТ </w:t>
            </w:r>
          </w:p>
        </w:tc>
      </w:tr>
      <w:tr w:rsidR="00D94696" w:rsidRPr="00D94696" w:rsidTr="00D94696">
        <w:trPr>
          <w:trHeight w:val="315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696" w:rsidRPr="00D94696" w:rsidRDefault="00D94696" w:rsidP="00D9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ВЫПОЛНЕНИЕ РАБОТ ПО РЕМОНТУ ПОКРЫТИЯ ПРОЕЗЖЕЙ ЧАСТИ АВТОМОБИЛЬНОЙ ДОРОГИ ПО УЛ. </w:t>
            </w:r>
            <w:proofErr w:type="gramStart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4696" w:rsidRPr="00D94696" w:rsidTr="00D94696">
        <w:trPr>
          <w:trHeight w:val="315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696" w:rsidRPr="00D94696" w:rsidRDefault="00D94696" w:rsidP="00D9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(ОТ УЛ. МЕХАНИЗАТОРОВ ДО УЛ. </w:t>
            </w:r>
            <w:proofErr w:type="gramStart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ТОРГОВАЯ</w:t>
            </w:r>
            <w:proofErr w:type="gramEnd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 В ГОРОДЕ ЮГОРСКЕ</w:t>
            </w:r>
          </w:p>
        </w:tc>
      </w:tr>
    </w:tbl>
    <w:p w:rsidR="00260B8B" w:rsidRPr="00260B8B" w:rsidRDefault="00260B8B" w:rsidP="00260B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4D8D" w:rsidRPr="00614D8D" w:rsidRDefault="00614D8D" w:rsidP="00614D8D">
      <w:pPr>
        <w:spacing w:after="0" w:line="240" w:lineRule="auto"/>
        <w:rPr>
          <w:rFonts w:ascii="Times New Roman" w:hAnsi="Times New Roman" w:cs="Times New Roman"/>
        </w:rPr>
      </w:pP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</w:p>
    <w:p w:rsidR="00614D8D" w:rsidRPr="00614D8D" w:rsidRDefault="00614D8D" w:rsidP="00614D8D">
      <w:pPr>
        <w:spacing w:after="0" w:line="240" w:lineRule="auto"/>
        <w:rPr>
          <w:rFonts w:ascii="Times New Roman" w:hAnsi="Times New Roman" w:cs="Times New Roman"/>
        </w:rPr>
      </w:pPr>
      <w:r w:rsidRPr="00614D8D">
        <w:rPr>
          <w:rFonts w:ascii="Times New Roman" w:hAnsi="Times New Roman" w:cs="Times New Roman"/>
        </w:rPr>
        <w:t>Средства на оплату труда _______________________________________________11,280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  <w:t>тыс. руб.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</w:p>
    <w:p w:rsidR="00614D8D" w:rsidRDefault="00614D8D" w:rsidP="00614D8D">
      <w:pPr>
        <w:spacing w:after="0" w:line="240" w:lineRule="auto"/>
        <w:rPr>
          <w:rFonts w:ascii="Times New Roman" w:hAnsi="Times New Roman" w:cs="Times New Roman"/>
        </w:rPr>
      </w:pPr>
      <w:r w:rsidRPr="00614D8D">
        <w:rPr>
          <w:rFonts w:ascii="Times New Roman" w:hAnsi="Times New Roman" w:cs="Times New Roman"/>
        </w:rPr>
        <w:t xml:space="preserve">Сметная трудоемкость </w:t>
      </w:r>
      <w:r>
        <w:rPr>
          <w:rFonts w:ascii="Times New Roman" w:hAnsi="Times New Roman" w:cs="Times New Roman"/>
        </w:rPr>
        <w:t>_______________________________</w:t>
      </w:r>
      <w:r w:rsidRPr="00614D8D">
        <w:rPr>
          <w:rFonts w:ascii="Times New Roman" w:hAnsi="Times New Roman" w:cs="Times New Roman"/>
        </w:rPr>
        <w:t>__________________648,73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proofErr w:type="spellStart"/>
      <w:r w:rsidRPr="00614D8D">
        <w:rPr>
          <w:rFonts w:ascii="Times New Roman" w:hAnsi="Times New Roman" w:cs="Times New Roman"/>
        </w:rPr>
        <w:t>чел</w:t>
      </w:r>
      <w:proofErr w:type="gramStart"/>
      <w:r w:rsidRPr="00614D8D">
        <w:rPr>
          <w:rFonts w:ascii="Times New Roman" w:hAnsi="Times New Roman" w:cs="Times New Roman"/>
        </w:rPr>
        <w:t>.ч</w:t>
      </w:r>
      <w:proofErr w:type="gramEnd"/>
      <w:r w:rsidRPr="00614D8D">
        <w:rPr>
          <w:rFonts w:ascii="Times New Roman" w:hAnsi="Times New Roman" w:cs="Times New Roman"/>
        </w:rPr>
        <w:t>ас</w:t>
      </w:r>
      <w:proofErr w:type="spellEnd"/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</w:p>
    <w:p w:rsidR="00260B8B" w:rsidRPr="00260B8B" w:rsidRDefault="00260B8B" w:rsidP="00614D8D">
      <w:pPr>
        <w:spacing w:after="0" w:line="240" w:lineRule="auto"/>
        <w:rPr>
          <w:rFonts w:ascii="Times New Roman" w:hAnsi="Times New Roman" w:cs="Times New Roman"/>
        </w:rPr>
      </w:pPr>
      <w:r w:rsidRPr="00260B8B">
        <w:rPr>
          <w:rFonts w:ascii="Times New Roman" w:hAnsi="Times New Roman" w:cs="Times New Roman"/>
        </w:rPr>
        <w:t xml:space="preserve">Составлена в ценах 2001 г. </w:t>
      </w:r>
    </w:p>
    <w:p w:rsidR="00260B8B" w:rsidRDefault="00260B8B" w:rsidP="00260B8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15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719"/>
        <w:gridCol w:w="3833"/>
        <w:gridCol w:w="1252"/>
        <w:gridCol w:w="902"/>
        <w:gridCol w:w="1112"/>
        <w:gridCol w:w="919"/>
        <w:gridCol w:w="1201"/>
        <w:gridCol w:w="919"/>
        <w:gridCol w:w="924"/>
        <w:gridCol w:w="973"/>
        <w:gridCol w:w="870"/>
        <w:gridCol w:w="919"/>
      </w:tblGrid>
      <w:tr w:rsidR="007353A9" w:rsidRPr="007353A9" w:rsidTr="00614D8D">
        <w:trPr>
          <w:trHeight w:val="45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ч, не занятых обслуживанием машин</w:t>
            </w:r>
          </w:p>
        </w:tc>
      </w:tr>
      <w:tr w:rsidR="007353A9" w:rsidRPr="007353A9" w:rsidTr="00614D8D">
        <w:trPr>
          <w:trHeight w:val="75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53A9" w:rsidRPr="007353A9" w:rsidTr="00614D8D">
        <w:trPr>
          <w:trHeight w:val="76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7353A9" w:rsidRPr="007353A9" w:rsidTr="00614D8D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1. Ремонт дороги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Демонтажные работы</w:t>
            </w:r>
          </w:p>
        </w:tc>
      </w:tr>
      <w:tr w:rsidR="007353A9" w:rsidRPr="007353A9" w:rsidTr="00614D8D">
        <w:trPr>
          <w:trHeight w:val="225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ФЕРр68-12-7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слоя: до 50 мм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(ОП п.1.68.3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выполнении работ по ремонту дорожных оснований и покрытий в условиях непрекращающегося движения транспорта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ЗПМ=1,2; ТЗ=1,2;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(1781,63 руб.): 109% от ФОТ (1634,52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(980,71 руб.): 60% от ФОТ (1634,52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4,438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4438 / 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4573,13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67,39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4505,74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300,91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20295,55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299,08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19996,47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1335,44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38,34</w:t>
            </w:r>
          </w:p>
        </w:tc>
      </w:tr>
      <w:tr w:rsidR="007353A9" w:rsidRPr="007353A9" w:rsidTr="00614D8D">
        <w:trPr>
          <w:trHeight w:val="140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ФССЦпг-03-21-01-005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5 км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439,362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2939,33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2939,33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покрытия проезжей части</w:t>
            </w:r>
          </w:p>
        </w:tc>
      </w:tr>
      <w:tr w:rsidR="007353A9" w:rsidRPr="007353A9" w:rsidTr="00614D8D">
        <w:trPr>
          <w:trHeight w:val="274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ФЕР27-06-026-01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Розлив вяжущих материалов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ТЗМ=1,25;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Прил.27.3 п.3.1 Производство работ на одной половине проезжей части при систематическом движении транспорта на другой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ЗПМ=1,2; ТЗ=1,2; 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(35,48 руб.): 149% от ФОТ (23,81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(19,23 руб.): 95%*0.85 от ФОТ (23,81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2,219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0,5*4438/1000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130,14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23,81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ФССЦ-01.2.01.01-0019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Битумы нефтяные дорожные вязкие БНД 60/90, БНД 90/130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3863,34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3863,34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1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ФЕР27-03-004-01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выравнивающего слоя из асфальтобетонной смеси: с применением укладчиков асфальтобетона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т)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ТЗ=1,15; ТЗМ=1,25;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Прил.27.3 п.3.1 Производство работ на одной половине проезжей части при систематическом движении транспорта на другой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ЗПМ=1,2; ТЗ=1,2; 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(4883,88 руб.): 149% от ФОТ (3277,77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(2646,8 руб.): 95%*0.85 от ФОТ (3277,77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4,438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(4438*0,04*2,5)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4402,04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293,22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3985,2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445,35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123,62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19536,25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1301,31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17686,32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1976,46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30,0426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133,33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ФССЦ-04.2.01.02-0011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Смеси асфальтобетонные дорожные, горячие пористые щебеночные и гравийные, марка I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448,238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459,91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206149,14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206149,14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52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ФЕР27-06-020-01</w:t>
            </w: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ех. часть ФЕР27 п.1.27.37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ТЗМ=1,25;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Прил.27.3 п.3.1 Производство работ на одной половине проезжей части при систематическом движении транспорта на другой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ЗПМ=1,2; ТЗ=1,2; 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(5971,07 руб.): 149% от ФОТ (4007,43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(3236 руб.): 95%*0.85 от ФОТ (4007,43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4,438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4438 / 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4317,34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508,46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3578,21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394,52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19160,35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2256,55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15880,1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1750,88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234,57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ФССЦ-04.2.01.01-0032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Смеси асфальтобетонные для плотного асфальтобетона (горячие), тип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марка I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428,711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222501,01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222501,01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проезжей части (прерывистая и сплошная)</w:t>
            </w:r>
          </w:p>
        </w:tc>
      </w:tr>
      <w:tr w:rsidR="007353A9" w:rsidRPr="007353A9" w:rsidTr="00614D8D">
        <w:trPr>
          <w:trHeight w:val="264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ФЕР27-09-016-04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проезжей части краской прерывистой линией шириной 0,1 м при соотношении штриха и промежутка: 1:1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238,21 = 762,16 - 0,021 x 24 950,00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(20,13 руб.): 149% от ФОТ (13,51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(10,91 руб.): 95%*0.85 от ФОТ (13,51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210/1000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286,82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32,33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221,98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31,99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46,62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0,88</w:t>
            </w:r>
          </w:p>
        </w:tc>
      </w:tr>
      <w:tr w:rsidR="007353A9" w:rsidRPr="007353A9" w:rsidTr="00614D8D">
        <w:trPr>
          <w:trHeight w:val="2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ФЕР27-09-016-01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проезжей части краской сплошной линией шириной: 0,1 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238,21 = 1 286,11 - 0,042 x 24 950,00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(3,35 руб.): 149% от ФОТ (2,25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(1,82 руб.): 95%*0.85 от ФОТ (2,25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35/1000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286,82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32,33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221,98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31,99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ФССЦ-01.5.01.01-0023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разметочная дорожная, марка "АК-511", белая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0,0059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0,0044+0,0015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28911,65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28911,65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Дорожная разметка 1.14.1 "Пешеходный переход" (1 шт.)</w:t>
            </w:r>
          </w:p>
        </w:tc>
      </w:tr>
      <w:tr w:rsidR="007353A9" w:rsidRPr="007353A9" w:rsidTr="00614D8D">
        <w:trPr>
          <w:trHeight w:val="3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ФЕР27-09-031-01</w:t>
            </w: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Нанесение разметки пешеходный переход - Нанесение линии поперечной дорожной разметки холодным пластиком со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световозвращающими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элементами вручную с применением трафаретной самоклеящейся ленты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(529,02 руб.): 149% от ФОТ (355,05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(286,7 руб.): 95%*0.85 от ФОТ (355,05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5,76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(19,2*3) / 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322,2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61,64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1855,87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355,05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6,0375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34,78</w:t>
            </w:r>
          </w:p>
        </w:tc>
      </w:tr>
      <w:tr w:rsidR="007353A9" w:rsidRPr="007353A9" w:rsidTr="00614D8D">
        <w:trPr>
          <w:trHeight w:val="98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ФССЦ-01.5.01.01-0002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размет</w:t>
            </w:r>
            <w:r w:rsidR="001756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 дорожная: АК-503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белая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0,01296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4,32*3/1000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30571,12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30571,12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8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ФССЦ-01.5.01.01-0003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размет</w:t>
            </w:r>
            <w:r w:rsidR="001756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 дорожная: АК-503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желтая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0,01296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4,32*3/1000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34591,03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34591,03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450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497516,33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4219,91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56686,75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5094,43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436609,67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442,05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13224,56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7182,16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 Ремонт дороги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517923,05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442,05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Прочие работы</w:t>
            </w:r>
          </w:p>
        </w:tc>
      </w:tr>
      <w:tr w:rsidR="007353A9" w:rsidRPr="007353A9" w:rsidTr="00614D8D">
        <w:trPr>
          <w:trHeight w:val="13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ФЕРр68-12-4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покрытий и оснований: асфальтобетонных с помощью молотков отбойных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(46,4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(42,57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(25,54 руб.): 60% от ФОТ (42,57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0,02525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(50,5*0,05)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4978,77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1288,05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3690,72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398,18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93,19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3,91</w:t>
            </w:r>
          </w:p>
        </w:tc>
      </w:tr>
      <w:tr w:rsidR="007353A9" w:rsidRPr="007353A9" w:rsidTr="00614D8D">
        <w:trPr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ФЕРр68-12-2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покрытий и оснований: щебеночных</w:t>
            </w:r>
            <w:bookmarkStart w:id="0" w:name="_GoBack"/>
            <w:bookmarkEnd w:id="0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(7,22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(6,62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(3,97 руб.): 60% от ФОТ (6,62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5,1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379,68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92,08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287,6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37,57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14,66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</w:t>
            </w:r>
          </w:p>
        </w:tc>
      </w:tr>
      <w:tr w:rsidR="007353A9" w:rsidRPr="007353A9" w:rsidTr="00614D8D">
        <w:trPr>
          <w:trHeight w:val="97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ФЕРр68-14-1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бортовых камней: на бетонном основании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(902,56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(828,04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(496,82 руб.): 60% от ФОТ (828,04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121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1478,92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589,77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889,15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94,56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1789,49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1075,87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114,42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82,59</w:t>
            </w:r>
          </w:p>
        </w:tc>
      </w:tr>
      <w:tr w:rsidR="007353A9" w:rsidRPr="007353A9" w:rsidTr="00614D8D">
        <w:trPr>
          <w:trHeight w:val="227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ФЕР27-02-010-02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ЗПМ=1,25; ТЗ=1,15;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(1243,94 руб.): 149% от ФОТ (834,86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(674,15 руб.): 95%*0.85 от ФОТ (834,86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121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4460,41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679,09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91,28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3690,04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5397,1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110,45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4464,95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97,13</w:t>
            </w:r>
          </w:p>
        </w:tc>
      </w:tr>
      <w:tr w:rsidR="007353A9" w:rsidRPr="007353A9" w:rsidTr="00614D8D">
        <w:trPr>
          <w:trHeight w:val="8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ФССЦ-05.2.03.03-0032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Камни бортовые БР 100.30.15, бетон В30 (М400), объем 0,043 м3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2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ФЕР11-01-002-04</w:t>
            </w: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подстилающих слоев: щебеночных // // Устройство щебеночного основания из щебня фр. 10-20 мм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(262,82 руб.): 129% от ФОТ (203,74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(129,88 руб.): 75%*0.85 от ФОТ (203,74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95,9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33,02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489,09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318,8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35,34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ФССЦ-02.2.05.04-1697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Щебень М 800, фракция 10-20 мм, группа 2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6,477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5,1*1,27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1201,42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13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ФЕРр68-10-2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выравнивающего слоя из асфальтобетонной смеси: без применения укладчиков асфальтобетона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т)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2 627,18 = 49 078,09 - 101 x 459,91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(54,54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(50,04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(30,02 руб.): 60% от ФОТ (50,04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0,063125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(50,5*0,05*2,5)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2627,18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525,25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2088,9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267,41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131,86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3,45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ФССЦ-04.2.01.01-0032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Смеси асфальтобетонные для плотного асфальтобетона (горячие), тип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марка I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3309,14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3309,14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450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1774,1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1744,83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191,77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16615,74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206,68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517,48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2</w:t>
            </w:r>
            <w:proofErr w:type="gram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рочие работы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  <w:r w:rsidR="00614D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012,54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206,68</w:t>
            </w:r>
          </w:p>
        </w:tc>
      </w:tr>
      <w:tr w:rsidR="007353A9" w:rsidRPr="007353A9" w:rsidTr="00614D8D">
        <w:trPr>
          <w:trHeight w:val="255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7353A9" w:rsidRPr="007353A9" w:rsidTr="00614D8D">
        <w:trPr>
          <w:trHeight w:val="450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5994,01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58431,58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5286,20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453225,41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648,73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(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725,37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128,89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грузов автотранспортом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Автомобильные дороги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5712,45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500,84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676,65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881,79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в ценах 2001 г.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935,59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648,73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Машины и механизмы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Индекс перевода в</w:t>
            </w:r>
            <w:r w:rsidR="00F310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текущие цены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F31010">
        <w:trPr>
          <w:trHeight w:val="351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по смете в текущих ценах с НДС 20%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353A9" w:rsidRPr="00260B8B" w:rsidRDefault="007353A9" w:rsidP="00260B8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sectPr w:rsidR="007353A9" w:rsidRPr="00260B8B" w:rsidSect="00260B8B">
      <w:pgSz w:w="16838" w:h="11906" w:orient="landscape"/>
      <w:pgMar w:top="567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0B"/>
    <w:rsid w:val="001756A5"/>
    <w:rsid w:val="00260B8B"/>
    <w:rsid w:val="00602064"/>
    <w:rsid w:val="00614D8D"/>
    <w:rsid w:val="006B2B77"/>
    <w:rsid w:val="006C16EF"/>
    <w:rsid w:val="007353A9"/>
    <w:rsid w:val="009B130B"/>
    <w:rsid w:val="00C92748"/>
    <w:rsid w:val="00D94696"/>
    <w:rsid w:val="00F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7</cp:revision>
  <cp:lastPrinted>2020-07-09T09:31:00Z</cp:lastPrinted>
  <dcterms:created xsi:type="dcterms:W3CDTF">2020-02-04T04:38:00Z</dcterms:created>
  <dcterms:modified xsi:type="dcterms:W3CDTF">2020-07-09T09:31:00Z</dcterms:modified>
</cp:coreProperties>
</file>