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84" w:rsidRPr="00080084" w:rsidRDefault="00080084" w:rsidP="00080084">
      <w:pPr>
        <w:jc w:val="right"/>
        <w:rPr>
          <w:rFonts w:ascii="PT Astra Serif" w:hAnsi="PT Astra Serif"/>
        </w:rPr>
      </w:pPr>
      <w:r w:rsidRPr="00080084">
        <w:rPr>
          <w:rFonts w:ascii="PT Astra Serif" w:hAnsi="PT Astra Serif"/>
        </w:rPr>
        <w:t>«В регистр»</w:t>
      </w:r>
    </w:p>
    <w:p w:rsidR="00442F52" w:rsidRDefault="00442F52" w:rsidP="001135DB">
      <w:pPr>
        <w:pStyle w:val="1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0A4FC1FD" wp14:editId="30D1CDC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</w:rPr>
      </w:pPr>
      <w:r w:rsidRPr="0077069B">
        <w:rPr>
          <w:rFonts w:ascii="PT Astra Serif" w:hAnsi="PT Astra Serif"/>
          <w:b w:val="0"/>
        </w:rPr>
        <w:t>ДУМА ГОРОДА ЮГОРСКА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  <w:r w:rsidRPr="0077069B">
        <w:rPr>
          <w:rFonts w:ascii="PT Astra Serif" w:hAnsi="PT Astra Serif"/>
          <w:b w:val="0"/>
          <w:sz w:val="28"/>
          <w:szCs w:val="28"/>
        </w:rPr>
        <w:t>Ханты-Мансийского  автономного округа – Югры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36"/>
          <w:szCs w:val="36"/>
        </w:rPr>
      </w:pPr>
      <w:r w:rsidRPr="0077069B">
        <w:rPr>
          <w:rFonts w:ascii="PT Astra Serif" w:hAnsi="PT Astra Serif"/>
          <w:b w:val="0"/>
          <w:sz w:val="36"/>
          <w:szCs w:val="36"/>
        </w:rPr>
        <w:t>РЕШЕНИЕ</w:t>
      </w:r>
    </w:p>
    <w:p w:rsidR="001135DB" w:rsidRPr="008A55F1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705F16" w:rsidRPr="008A55F1" w:rsidRDefault="00705F16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1135DB" w:rsidRPr="008A55F1" w:rsidRDefault="008A55F1" w:rsidP="008A55F1">
      <w:pPr>
        <w:ind w:firstLine="0"/>
        <w:rPr>
          <w:rFonts w:ascii="PT Astra Serif" w:hAnsi="PT Astra Serif"/>
          <w:b/>
          <w:color w:val="000000"/>
          <w:sz w:val="26"/>
          <w:szCs w:val="26"/>
        </w:rPr>
      </w:pPr>
      <w:r w:rsidRPr="008A55F1">
        <w:rPr>
          <w:rFonts w:ascii="PT Astra Serif" w:hAnsi="PT Astra Serif"/>
          <w:b/>
          <w:sz w:val="26"/>
          <w:szCs w:val="26"/>
        </w:rPr>
        <w:t>о</w:t>
      </w:r>
      <w:r w:rsidR="00442F52" w:rsidRPr="008A55F1">
        <w:rPr>
          <w:rFonts w:ascii="PT Astra Serif" w:hAnsi="PT Astra Serif"/>
          <w:b/>
          <w:sz w:val="26"/>
          <w:szCs w:val="26"/>
        </w:rPr>
        <w:t>т</w:t>
      </w:r>
      <w:r w:rsidRPr="008A55F1">
        <w:rPr>
          <w:rFonts w:ascii="PT Astra Serif" w:hAnsi="PT Astra Serif"/>
          <w:b/>
          <w:sz w:val="26"/>
          <w:szCs w:val="26"/>
        </w:rPr>
        <w:t xml:space="preserve"> 25 февраля 2022 года </w:t>
      </w:r>
      <w:r w:rsidR="001135DB" w:rsidRPr="008A55F1">
        <w:rPr>
          <w:rFonts w:ascii="PT Astra Serif" w:hAnsi="PT Astra Serif"/>
          <w:b/>
          <w:sz w:val="26"/>
          <w:szCs w:val="26"/>
        </w:rPr>
        <w:t xml:space="preserve"> </w:t>
      </w:r>
      <w:r w:rsidR="001135DB" w:rsidRPr="008A55F1">
        <w:rPr>
          <w:rFonts w:ascii="PT Astra Serif" w:hAnsi="PT Astra Serif"/>
          <w:b/>
          <w:sz w:val="26"/>
          <w:szCs w:val="26"/>
        </w:rPr>
        <w:tab/>
      </w:r>
      <w:r w:rsidR="001135DB" w:rsidRPr="008A55F1">
        <w:rPr>
          <w:rFonts w:ascii="PT Astra Serif" w:hAnsi="PT Astra Serif"/>
          <w:b/>
          <w:sz w:val="26"/>
          <w:szCs w:val="26"/>
        </w:rPr>
        <w:tab/>
      </w:r>
      <w:r w:rsidR="001135DB" w:rsidRPr="008A55F1">
        <w:rPr>
          <w:rFonts w:ascii="PT Astra Serif" w:hAnsi="PT Astra Serif"/>
          <w:b/>
          <w:sz w:val="26"/>
          <w:szCs w:val="26"/>
        </w:rPr>
        <w:tab/>
      </w:r>
      <w:r w:rsidR="001135DB" w:rsidRPr="008A55F1">
        <w:rPr>
          <w:rFonts w:ascii="PT Astra Serif" w:hAnsi="PT Astra Serif"/>
          <w:b/>
          <w:sz w:val="26"/>
          <w:szCs w:val="26"/>
        </w:rPr>
        <w:tab/>
      </w:r>
      <w:r w:rsidR="001135DB" w:rsidRPr="008A55F1">
        <w:rPr>
          <w:rFonts w:ascii="PT Astra Serif" w:hAnsi="PT Astra Serif"/>
          <w:b/>
          <w:sz w:val="26"/>
          <w:szCs w:val="26"/>
        </w:rPr>
        <w:tab/>
      </w:r>
      <w:r w:rsidR="001135DB" w:rsidRPr="008A55F1">
        <w:rPr>
          <w:rFonts w:ascii="PT Astra Serif" w:hAnsi="PT Astra Serif"/>
          <w:b/>
          <w:sz w:val="26"/>
          <w:szCs w:val="26"/>
        </w:rPr>
        <w:tab/>
      </w:r>
      <w:r w:rsidR="001135DB" w:rsidRPr="008A55F1">
        <w:rPr>
          <w:rFonts w:ascii="PT Astra Serif" w:hAnsi="PT Astra Serif"/>
          <w:b/>
          <w:sz w:val="26"/>
          <w:szCs w:val="26"/>
        </w:rPr>
        <w:tab/>
      </w:r>
      <w:r w:rsidR="00442F52" w:rsidRPr="008A55F1">
        <w:rPr>
          <w:rFonts w:ascii="PT Astra Serif" w:hAnsi="PT Astra Serif"/>
          <w:b/>
          <w:sz w:val="26"/>
          <w:szCs w:val="26"/>
        </w:rPr>
        <w:tab/>
      </w:r>
      <w:r w:rsidR="0077069B" w:rsidRPr="008A55F1">
        <w:rPr>
          <w:rFonts w:ascii="PT Astra Serif" w:hAnsi="PT Astra Serif"/>
          <w:b/>
          <w:sz w:val="26"/>
          <w:szCs w:val="26"/>
        </w:rPr>
        <w:tab/>
      </w:r>
      <w:r w:rsidR="001135DB" w:rsidRPr="008A55F1">
        <w:rPr>
          <w:rFonts w:ascii="PT Astra Serif" w:hAnsi="PT Astra Serif"/>
          <w:b/>
          <w:sz w:val="26"/>
          <w:szCs w:val="26"/>
        </w:rPr>
        <w:t xml:space="preserve">№ </w:t>
      </w:r>
      <w:r w:rsidRPr="008A55F1">
        <w:rPr>
          <w:rFonts w:ascii="PT Astra Serif" w:hAnsi="PT Astra Serif"/>
          <w:b/>
          <w:sz w:val="26"/>
          <w:szCs w:val="26"/>
        </w:rPr>
        <w:t>10</w:t>
      </w:r>
    </w:p>
    <w:p w:rsidR="001135DB" w:rsidRDefault="001135DB" w:rsidP="008A55F1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8A55F1" w:rsidRPr="008A55F1" w:rsidRDefault="008A55F1" w:rsidP="008A55F1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8A55F1" w:rsidRDefault="00A557E6" w:rsidP="008A55F1">
      <w:pPr>
        <w:pStyle w:val="Title"/>
        <w:spacing w:before="0" w:after="0"/>
        <w:ind w:right="5668" w:firstLine="0"/>
        <w:jc w:val="left"/>
        <w:rPr>
          <w:rFonts w:ascii="PT Astra Serif" w:hAnsi="PT Astra Serif"/>
          <w:sz w:val="26"/>
          <w:szCs w:val="26"/>
        </w:rPr>
      </w:pPr>
      <w:r w:rsidRPr="008A55F1">
        <w:rPr>
          <w:rFonts w:ascii="PT Astra Serif" w:hAnsi="PT Astra Serif"/>
          <w:sz w:val="26"/>
          <w:szCs w:val="26"/>
        </w:rPr>
        <w:t xml:space="preserve">Об утверждении перечня ключевых показателей и их целевых значениях, индикативных показателей </w:t>
      </w:r>
      <w:r w:rsidR="00512921" w:rsidRPr="008A55F1">
        <w:rPr>
          <w:rFonts w:ascii="PT Astra Serif" w:hAnsi="PT Astra Serif"/>
          <w:sz w:val="26"/>
          <w:szCs w:val="26"/>
        </w:rPr>
        <w:t>для муниципального контроля в сфере благоустройства</w:t>
      </w:r>
      <w:r w:rsidR="00CF6A36" w:rsidRPr="008A55F1">
        <w:rPr>
          <w:rFonts w:ascii="PT Astra Serif" w:hAnsi="PT Astra Serif"/>
          <w:sz w:val="26"/>
          <w:szCs w:val="26"/>
        </w:rPr>
        <w:t xml:space="preserve"> </w:t>
      </w:r>
    </w:p>
    <w:p w:rsidR="00CF6A36" w:rsidRPr="008A55F1" w:rsidRDefault="00CF6A36" w:rsidP="008A55F1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7069B" w:rsidRPr="008A55F1" w:rsidRDefault="0077069B" w:rsidP="008A55F1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CF6A36" w:rsidRPr="008A55F1" w:rsidRDefault="00CF6A36" w:rsidP="008A55F1">
      <w:pPr>
        <w:ind w:firstLine="709"/>
        <w:rPr>
          <w:rFonts w:ascii="PT Astra Serif" w:hAnsi="PT Astra Serif"/>
          <w:b/>
          <w:color w:val="000000"/>
          <w:sz w:val="26"/>
          <w:szCs w:val="26"/>
        </w:rPr>
      </w:pPr>
      <w:r w:rsidRPr="008A55F1">
        <w:rPr>
          <w:rFonts w:ascii="PT Astra Serif" w:hAnsi="PT Astra Serif"/>
          <w:sz w:val="26"/>
          <w:szCs w:val="26"/>
        </w:rPr>
        <w:t xml:space="preserve">В соответствии с </w:t>
      </w:r>
      <w:r w:rsidR="00275A00" w:rsidRPr="008A55F1">
        <w:rPr>
          <w:rFonts w:ascii="PT Astra Serif" w:hAnsi="PT Astra Serif"/>
          <w:sz w:val="26"/>
          <w:szCs w:val="26"/>
        </w:rPr>
        <w:t>Федеральным</w:t>
      </w:r>
      <w:r w:rsidR="00B073A3" w:rsidRPr="008A55F1">
        <w:rPr>
          <w:rFonts w:ascii="PT Astra Serif" w:hAnsi="PT Astra Serif"/>
          <w:sz w:val="26"/>
          <w:szCs w:val="26"/>
        </w:rPr>
        <w:t>и</w:t>
      </w:r>
      <w:r w:rsidR="00275A00" w:rsidRPr="008A55F1">
        <w:rPr>
          <w:rFonts w:ascii="PT Astra Serif" w:hAnsi="PT Astra Serif"/>
          <w:sz w:val="26"/>
          <w:szCs w:val="26"/>
        </w:rPr>
        <w:t xml:space="preserve"> закон</w:t>
      </w:r>
      <w:r w:rsidR="00B073A3" w:rsidRPr="008A55F1">
        <w:rPr>
          <w:rFonts w:ascii="PT Astra Serif" w:hAnsi="PT Astra Serif"/>
          <w:sz w:val="26"/>
          <w:szCs w:val="26"/>
        </w:rPr>
        <w:t>а</w:t>
      </w:r>
      <w:r w:rsidR="00275A00" w:rsidRPr="008A55F1">
        <w:rPr>
          <w:rFonts w:ascii="PT Astra Serif" w:hAnsi="PT Astra Serif"/>
          <w:sz w:val="26"/>
          <w:szCs w:val="26"/>
        </w:rPr>
        <w:t>м</w:t>
      </w:r>
      <w:r w:rsidR="00B073A3" w:rsidRPr="008A55F1">
        <w:rPr>
          <w:rFonts w:ascii="PT Astra Serif" w:hAnsi="PT Astra Serif"/>
          <w:sz w:val="26"/>
          <w:szCs w:val="26"/>
        </w:rPr>
        <w:t>и</w:t>
      </w:r>
      <w:r w:rsidR="00275A00" w:rsidRPr="008A55F1">
        <w:rPr>
          <w:rFonts w:ascii="PT Astra Serif" w:hAnsi="PT Astra Serif"/>
          <w:sz w:val="26"/>
          <w:szCs w:val="26"/>
        </w:rPr>
        <w:t xml:space="preserve"> </w:t>
      </w:r>
      <w:r w:rsidR="00E10FCA" w:rsidRPr="008A55F1">
        <w:rPr>
          <w:rFonts w:ascii="PT Astra Serif" w:eastAsia="Arial Unicode MS" w:hAnsi="PT Astra Serif"/>
          <w:color w:val="000000"/>
          <w:kern w:val="2"/>
          <w:sz w:val="26"/>
          <w:szCs w:val="26"/>
        </w:rPr>
        <w:t>от 06.10.2003 № 131 – ФЗ</w:t>
      </w:r>
      <w:r w:rsidR="00275A00" w:rsidRPr="008A55F1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A13BDF" w:rsidRPr="008A55F1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275A00" w:rsidRPr="008A55F1">
        <w:rPr>
          <w:rFonts w:ascii="PT Astra Serif" w:hAnsi="PT Astra Serif"/>
          <w:sz w:val="26"/>
          <w:szCs w:val="26"/>
        </w:rPr>
        <w:t>«Об общих принципах организации местно</w:t>
      </w:r>
      <w:r w:rsidR="00E10FCA" w:rsidRPr="008A55F1">
        <w:rPr>
          <w:rFonts w:ascii="PT Astra Serif" w:hAnsi="PT Astra Serif"/>
          <w:sz w:val="26"/>
          <w:szCs w:val="26"/>
        </w:rPr>
        <w:t>го самоуправления в Российской Ф</w:t>
      </w:r>
      <w:r w:rsidR="00275A00" w:rsidRPr="008A55F1">
        <w:rPr>
          <w:rFonts w:ascii="PT Astra Serif" w:hAnsi="PT Astra Serif"/>
          <w:sz w:val="26"/>
          <w:szCs w:val="26"/>
        </w:rPr>
        <w:t>едерации»,</w:t>
      </w:r>
      <w:r w:rsidR="009F36B1" w:rsidRPr="008A55F1">
        <w:rPr>
          <w:rFonts w:ascii="PT Astra Serif" w:hAnsi="PT Astra Serif"/>
          <w:sz w:val="26"/>
          <w:szCs w:val="26"/>
        </w:rPr>
        <w:t xml:space="preserve"> </w:t>
      </w:r>
      <w:r w:rsidR="00B073A3" w:rsidRPr="008A55F1">
        <w:rPr>
          <w:rFonts w:ascii="PT Astra Serif" w:hAnsi="PT Astra Serif"/>
          <w:sz w:val="26"/>
          <w:szCs w:val="26"/>
        </w:rPr>
        <w:t>от 31.07.2020 № 248-ФЗ «О государственном контроле (надзоре) и муниципальном контроле в Российской Федерации»</w:t>
      </w:r>
      <w:r w:rsidR="00512921" w:rsidRPr="008A55F1">
        <w:rPr>
          <w:rFonts w:ascii="PT Astra Serif" w:hAnsi="PT Astra Serif"/>
          <w:sz w:val="26"/>
          <w:szCs w:val="26"/>
        </w:rPr>
        <w:t>,</w:t>
      </w:r>
    </w:p>
    <w:p w:rsidR="00CF6A36" w:rsidRPr="008A55F1" w:rsidRDefault="00CF6A36" w:rsidP="008A55F1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Pr="008A55F1" w:rsidRDefault="0077069B" w:rsidP="008A55F1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8A55F1" w:rsidRDefault="00CF6A36" w:rsidP="008A55F1">
      <w:pPr>
        <w:ind w:firstLine="0"/>
        <w:rPr>
          <w:rFonts w:ascii="PT Astra Serif" w:hAnsi="PT Astra Serif"/>
          <w:b/>
          <w:sz w:val="26"/>
          <w:szCs w:val="26"/>
        </w:rPr>
      </w:pPr>
      <w:r w:rsidRPr="008A55F1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CF6A36" w:rsidRPr="008A55F1" w:rsidRDefault="00CF6A36" w:rsidP="008A55F1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77069B" w:rsidRPr="008A55F1" w:rsidRDefault="0077069B" w:rsidP="008A55F1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B073A3" w:rsidRPr="008A55F1" w:rsidRDefault="00B073A3" w:rsidP="008A55F1">
      <w:pPr>
        <w:pStyle w:val="a7"/>
        <w:ind w:left="0" w:firstLine="709"/>
        <w:rPr>
          <w:rFonts w:ascii="PT Astra Serif" w:hAnsi="PT Astra Serif"/>
          <w:sz w:val="26"/>
          <w:szCs w:val="26"/>
        </w:rPr>
      </w:pPr>
      <w:r w:rsidRPr="008A55F1">
        <w:rPr>
          <w:rFonts w:ascii="PT Astra Serif" w:hAnsi="PT Astra Serif"/>
          <w:sz w:val="26"/>
          <w:szCs w:val="26"/>
        </w:rPr>
        <w:t xml:space="preserve">1. Утвердить </w:t>
      </w:r>
      <w:r w:rsidR="00AE32EA" w:rsidRPr="008A55F1">
        <w:rPr>
          <w:rFonts w:ascii="PT Astra Serif" w:hAnsi="PT Astra Serif"/>
          <w:sz w:val="26"/>
          <w:szCs w:val="26"/>
        </w:rPr>
        <w:t xml:space="preserve">перечень </w:t>
      </w:r>
      <w:r w:rsidR="00D76318" w:rsidRPr="008A55F1">
        <w:rPr>
          <w:rFonts w:ascii="PT Astra Serif" w:hAnsi="PT Astra Serif"/>
          <w:sz w:val="26"/>
          <w:szCs w:val="26"/>
        </w:rPr>
        <w:t>ключевы</w:t>
      </w:r>
      <w:r w:rsidR="00AE32EA" w:rsidRPr="008A55F1">
        <w:rPr>
          <w:rFonts w:ascii="PT Astra Serif" w:hAnsi="PT Astra Serif"/>
          <w:sz w:val="26"/>
          <w:szCs w:val="26"/>
        </w:rPr>
        <w:t>х</w:t>
      </w:r>
      <w:r w:rsidR="00D76318" w:rsidRPr="008A55F1">
        <w:rPr>
          <w:rFonts w:ascii="PT Astra Serif" w:hAnsi="PT Astra Serif"/>
          <w:sz w:val="26"/>
          <w:szCs w:val="26"/>
        </w:rPr>
        <w:t xml:space="preserve"> показател</w:t>
      </w:r>
      <w:r w:rsidR="00AE32EA" w:rsidRPr="008A55F1">
        <w:rPr>
          <w:rFonts w:ascii="PT Astra Serif" w:hAnsi="PT Astra Serif"/>
          <w:sz w:val="26"/>
          <w:szCs w:val="26"/>
        </w:rPr>
        <w:t>ей</w:t>
      </w:r>
      <w:r w:rsidR="00D76318" w:rsidRPr="008A55F1">
        <w:rPr>
          <w:rFonts w:ascii="PT Astra Serif" w:hAnsi="PT Astra Serif"/>
          <w:sz w:val="26"/>
          <w:szCs w:val="26"/>
        </w:rPr>
        <w:t xml:space="preserve"> и их целевы</w:t>
      </w:r>
      <w:r w:rsidR="009A5FF9" w:rsidRPr="008A55F1">
        <w:rPr>
          <w:rFonts w:ascii="PT Astra Serif" w:hAnsi="PT Astra Serif"/>
          <w:sz w:val="26"/>
          <w:szCs w:val="26"/>
        </w:rPr>
        <w:t>е</w:t>
      </w:r>
      <w:r w:rsidR="00D76318" w:rsidRPr="008A55F1">
        <w:rPr>
          <w:rFonts w:ascii="PT Astra Serif" w:hAnsi="PT Astra Serif"/>
          <w:sz w:val="26"/>
          <w:szCs w:val="26"/>
        </w:rPr>
        <w:t xml:space="preserve"> значени</w:t>
      </w:r>
      <w:r w:rsidR="00AE32EA" w:rsidRPr="008A55F1">
        <w:rPr>
          <w:rFonts w:ascii="PT Astra Serif" w:hAnsi="PT Astra Serif"/>
          <w:sz w:val="26"/>
          <w:szCs w:val="26"/>
        </w:rPr>
        <w:t>я</w:t>
      </w:r>
      <w:r w:rsidR="00D76318" w:rsidRPr="008A55F1">
        <w:rPr>
          <w:rFonts w:ascii="PT Astra Serif" w:hAnsi="PT Astra Serif"/>
          <w:sz w:val="26"/>
          <w:szCs w:val="26"/>
        </w:rPr>
        <w:t>, индикативны</w:t>
      </w:r>
      <w:r w:rsidR="009A5FF9" w:rsidRPr="008A55F1">
        <w:rPr>
          <w:rFonts w:ascii="PT Astra Serif" w:hAnsi="PT Astra Serif"/>
          <w:sz w:val="26"/>
          <w:szCs w:val="26"/>
        </w:rPr>
        <w:t>е</w:t>
      </w:r>
      <w:r w:rsidR="00D76318" w:rsidRPr="008A55F1">
        <w:rPr>
          <w:rFonts w:ascii="PT Astra Serif" w:hAnsi="PT Astra Serif"/>
          <w:sz w:val="26"/>
          <w:szCs w:val="26"/>
        </w:rPr>
        <w:t xml:space="preserve"> показател</w:t>
      </w:r>
      <w:r w:rsidR="009A5FF9" w:rsidRPr="008A55F1">
        <w:rPr>
          <w:rFonts w:ascii="PT Astra Serif" w:hAnsi="PT Astra Serif"/>
          <w:sz w:val="26"/>
          <w:szCs w:val="26"/>
        </w:rPr>
        <w:t>и</w:t>
      </w:r>
      <w:r w:rsidR="00D76318" w:rsidRPr="008A55F1">
        <w:rPr>
          <w:rFonts w:ascii="PT Astra Serif" w:hAnsi="PT Astra Serif"/>
          <w:sz w:val="26"/>
          <w:szCs w:val="26"/>
        </w:rPr>
        <w:t xml:space="preserve"> </w:t>
      </w:r>
      <w:r w:rsidR="00512921" w:rsidRPr="008A55F1">
        <w:rPr>
          <w:rFonts w:ascii="PT Astra Serif" w:hAnsi="PT Astra Serif"/>
          <w:sz w:val="26"/>
          <w:szCs w:val="26"/>
        </w:rPr>
        <w:t>для муниципального контроля в сфере благоустройства</w:t>
      </w:r>
      <w:r w:rsidR="00D76318" w:rsidRPr="008A55F1">
        <w:rPr>
          <w:rFonts w:ascii="PT Astra Serif" w:hAnsi="PT Astra Serif"/>
          <w:sz w:val="26"/>
          <w:szCs w:val="26"/>
        </w:rPr>
        <w:t xml:space="preserve"> </w:t>
      </w:r>
      <w:r w:rsidRPr="008A55F1">
        <w:rPr>
          <w:rFonts w:ascii="PT Astra Serif" w:hAnsi="PT Astra Serif"/>
          <w:sz w:val="26"/>
          <w:szCs w:val="26"/>
        </w:rPr>
        <w:t>согласно приложению к настоящему решению.</w:t>
      </w:r>
    </w:p>
    <w:p w:rsidR="00CF6A36" w:rsidRPr="008A55F1" w:rsidRDefault="00B073A3" w:rsidP="008A55F1">
      <w:pPr>
        <w:ind w:firstLine="709"/>
        <w:rPr>
          <w:rFonts w:ascii="PT Astra Serif" w:hAnsi="PT Astra Serif"/>
          <w:sz w:val="26"/>
          <w:szCs w:val="26"/>
        </w:rPr>
      </w:pPr>
      <w:r w:rsidRPr="008A55F1">
        <w:rPr>
          <w:rFonts w:ascii="PT Astra Serif" w:hAnsi="PT Astra Serif"/>
          <w:sz w:val="26"/>
          <w:szCs w:val="26"/>
        </w:rPr>
        <w:t>2</w:t>
      </w:r>
      <w:r w:rsidR="00CF6A36" w:rsidRPr="008A55F1">
        <w:rPr>
          <w:rFonts w:ascii="PT Astra Serif" w:hAnsi="PT Astra Serif"/>
          <w:sz w:val="26"/>
          <w:szCs w:val="26"/>
        </w:rPr>
        <w:t xml:space="preserve">. </w:t>
      </w:r>
      <w:r w:rsidRPr="008A55F1">
        <w:rPr>
          <w:rFonts w:ascii="PT Astra Serif" w:hAnsi="PT Astra Serif"/>
          <w:sz w:val="26"/>
          <w:szCs w:val="26"/>
        </w:rPr>
        <w:t xml:space="preserve"> </w:t>
      </w:r>
      <w:r w:rsidR="00CF6A36" w:rsidRPr="008A55F1">
        <w:rPr>
          <w:rFonts w:ascii="PT Astra Serif" w:hAnsi="PT Astra Serif"/>
          <w:sz w:val="26"/>
          <w:szCs w:val="26"/>
        </w:rPr>
        <w:t>Настоящее ре</w:t>
      </w:r>
      <w:r w:rsidR="002B1A76" w:rsidRPr="008A55F1">
        <w:rPr>
          <w:rFonts w:ascii="PT Astra Serif" w:hAnsi="PT Astra Serif"/>
          <w:sz w:val="26"/>
          <w:szCs w:val="26"/>
        </w:rPr>
        <w:t xml:space="preserve">шение вступает в силу после его </w:t>
      </w:r>
      <w:r w:rsidR="00CF6A36" w:rsidRPr="008A55F1">
        <w:rPr>
          <w:rFonts w:ascii="PT Astra Serif" w:hAnsi="PT Astra Serif"/>
          <w:sz w:val="26"/>
          <w:szCs w:val="26"/>
        </w:rPr>
        <w:t xml:space="preserve">опубликования в </w:t>
      </w:r>
      <w:r w:rsidR="00A13BDF" w:rsidRPr="008A55F1">
        <w:rPr>
          <w:rFonts w:ascii="PT Astra Serif" w:hAnsi="PT Astra Serif"/>
          <w:sz w:val="26"/>
          <w:szCs w:val="26"/>
        </w:rPr>
        <w:t>официальном печатном издании города Югорска</w:t>
      </w:r>
      <w:r w:rsidR="002653C2" w:rsidRPr="008A55F1">
        <w:rPr>
          <w:rFonts w:ascii="PT Astra Serif" w:hAnsi="PT Astra Serif"/>
          <w:sz w:val="26"/>
          <w:szCs w:val="26"/>
        </w:rPr>
        <w:t>, но не ранее 01.03.202</w:t>
      </w:r>
      <w:r w:rsidR="00E11F0B" w:rsidRPr="008A55F1">
        <w:rPr>
          <w:rFonts w:ascii="PT Astra Serif" w:hAnsi="PT Astra Serif"/>
          <w:sz w:val="26"/>
          <w:szCs w:val="26"/>
        </w:rPr>
        <w:t>2</w:t>
      </w:r>
      <w:r w:rsidR="002653C2" w:rsidRPr="008A55F1">
        <w:rPr>
          <w:rFonts w:ascii="PT Astra Serif" w:hAnsi="PT Astra Serif"/>
          <w:sz w:val="26"/>
          <w:szCs w:val="26"/>
        </w:rPr>
        <w:t>.</w:t>
      </w:r>
    </w:p>
    <w:p w:rsidR="00CF6A36" w:rsidRPr="008A55F1" w:rsidRDefault="00CF6A36" w:rsidP="008A55F1">
      <w:pPr>
        <w:rPr>
          <w:rFonts w:ascii="PT Astra Serif" w:hAnsi="PT Astra Serif"/>
          <w:color w:val="000000"/>
          <w:sz w:val="26"/>
          <w:szCs w:val="26"/>
        </w:rPr>
      </w:pPr>
    </w:p>
    <w:p w:rsidR="00CF6A36" w:rsidRPr="008A55F1" w:rsidRDefault="00CF6A36" w:rsidP="008A55F1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8A55F1" w:rsidRDefault="00CF6A36" w:rsidP="008A55F1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8A55F1" w:rsidRDefault="00CF6A36" w:rsidP="008A55F1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8A55F1" w:rsidRDefault="00A13BDF" w:rsidP="008A55F1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8A55F1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="00CF6A36" w:rsidRPr="008A55F1">
        <w:rPr>
          <w:rFonts w:ascii="PT Astra Serif" w:hAnsi="PT Astra Serif"/>
          <w:b/>
          <w:sz w:val="26"/>
          <w:szCs w:val="26"/>
        </w:rPr>
        <w:tab/>
      </w:r>
      <w:r w:rsidR="00781D0F" w:rsidRPr="008A55F1">
        <w:rPr>
          <w:rFonts w:ascii="PT Astra Serif" w:hAnsi="PT Astra Serif"/>
          <w:b/>
          <w:sz w:val="26"/>
          <w:szCs w:val="26"/>
        </w:rPr>
        <w:t xml:space="preserve">А.Ю. Харлов </w:t>
      </w:r>
    </w:p>
    <w:p w:rsidR="0077069B" w:rsidRPr="008A55F1" w:rsidRDefault="0077069B" w:rsidP="008A55F1">
      <w:pPr>
        <w:ind w:firstLine="0"/>
        <w:rPr>
          <w:rFonts w:ascii="PT Astra Serif" w:hAnsi="PT Astra Serif"/>
          <w:b/>
          <w:sz w:val="26"/>
          <w:szCs w:val="26"/>
        </w:rPr>
      </w:pPr>
    </w:p>
    <w:p w:rsidR="00B407EE" w:rsidRDefault="00B407EE" w:rsidP="008A55F1">
      <w:pPr>
        <w:ind w:firstLine="0"/>
        <w:rPr>
          <w:rFonts w:ascii="PT Astra Serif" w:hAnsi="PT Astra Serif"/>
          <w:b/>
          <w:sz w:val="26"/>
          <w:szCs w:val="26"/>
        </w:rPr>
      </w:pPr>
    </w:p>
    <w:p w:rsidR="008A55F1" w:rsidRDefault="008A55F1" w:rsidP="008A55F1">
      <w:pPr>
        <w:ind w:firstLine="0"/>
        <w:rPr>
          <w:rFonts w:ascii="PT Astra Serif" w:hAnsi="PT Astra Serif"/>
          <w:b/>
          <w:sz w:val="26"/>
          <w:szCs w:val="26"/>
        </w:rPr>
      </w:pPr>
    </w:p>
    <w:p w:rsidR="008A55F1" w:rsidRPr="008A55F1" w:rsidRDefault="008A55F1" w:rsidP="008A55F1">
      <w:pPr>
        <w:ind w:firstLine="0"/>
        <w:rPr>
          <w:rFonts w:ascii="PT Astra Serif" w:hAnsi="PT Astra Serif"/>
          <w:b/>
          <w:sz w:val="26"/>
          <w:szCs w:val="26"/>
        </w:rPr>
      </w:pPr>
    </w:p>
    <w:p w:rsidR="00A13BDF" w:rsidRPr="008A55F1" w:rsidRDefault="00080084" w:rsidP="008A55F1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8A55F1">
        <w:rPr>
          <w:rFonts w:ascii="PT Astra Serif" w:hAnsi="PT Astra Serif"/>
          <w:b/>
          <w:sz w:val="26"/>
          <w:szCs w:val="26"/>
        </w:rPr>
        <w:t>Глава города Югорска</w:t>
      </w:r>
      <w:r w:rsidR="00B407EE" w:rsidRPr="008A55F1">
        <w:rPr>
          <w:rFonts w:ascii="PT Astra Serif" w:hAnsi="PT Astra Serif"/>
          <w:b/>
          <w:sz w:val="26"/>
          <w:szCs w:val="26"/>
        </w:rPr>
        <w:tab/>
      </w:r>
      <w:r w:rsidRPr="008A55F1">
        <w:rPr>
          <w:rFonts w:ascii="PT Astra Serif" w:hAnsi="PT Astra Serif"/>
          <w:b/>
          <w:sz w:val="26"/>
          <w:szCs w:val="26"/>
        </w:rPr>
        <w:t>А.В. Бородкин</w:t>
      </w:r>
    </w:p>
    <w:p w:rsidR="001135DB" w:rsidRPr="008A55F1" w:rsidRDefault="00CF6A36" w:rsidP="008A55F1">
      <w:pPr>
        <w:pStyle w:val="Title"/>
        <w:spacing w:before="0"/>
        <w:jc w:val="left"/>
        <w:rPr>
          <w:rFonts w:ascii="PT Astra Serif" w:hAnsi="PT Astra Serif"/>
          <w:sz w:val="26"/>
          <w:szCs w:val="26"/>
        </w:rPr>
      </w:pPr>
      <w:r w:rsidRPr="008A55F1">
        <w:rPr>
          <w:rFonts w:ascii="PT Astra Serif" w:hAnsi="PT Astra Serif"/>
          <w:sz w:val="26"/>
          <w:szCs w:val="26"/>
        </w:rPr>
        <w:t xml:space="preserve"> </w:t>
      </w:r>
    </w:p>
    <w:p w:rsidR="001135DB" w:rsidRDefault="001135DB" w:rsidP="008A55F1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8A55F1" w:rsidRDefault="008A55F1" w:rsidP="008A55F1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7069B" w:rsidRPr="008A55F1" w:rsidRDefault="0077069B" w:rsidP="008A55F1">
      <w:pPr>
        <w:tabs>
          <w:tab w:val="left" w:pos="936"/>
        </w:tabs>
        <w:ind w:firstLine="0"/>
        <w:rPr>
          <w:rFonts w:ascii="PT Astra Serif" w:hAnsi="PT Astra Serif"/>
          <w:b/>
          <w:bCs/>
          <w:sz w:val="26"/>
          <w:szCs w:val="26"/>
          <w:u w:val="single"/>
        </w:rPr>
      </w:pPr>
      <w:r w:rsidRPr="008A55F1">
        <w:rPr>
          <w:rFonts w:ascii="PT Astra Serif" w:hAnsi="PT Astra Serif"/>
          <w:b/>
          <w:bCs/>
          <w:sz w:val="26"/>
          <w:szCs w:val="26"/>
          <w:u w:val="single"/>
        </w:rPr>
        <w:t>«</w:t>
      </w:r>
      <w:r w:rsidR="008A55F1">
        <w:rPr>
          <w:rFonts w:ascii="PT Astra Serif" w:hAnsi="PT Astra Serif"/>
          <w:b/>
          <w:bCs/>
          <w:sz w:val="26"/>
          <w:szCs w:val="26"/>
          <w:u w:val="single"/>
        </w:rPr>
        <w:t>25</w:t>
      </w:r>
      <w:r w:rsidRPr="008A55F1">
        <w:rPr>
          <w:rFonts w:ascii="PT Astra Serif" w:hAnsi="PT Astra Serif"/>
          <w:b/>
          <w:bCs/>
          <w:sz w:val="26"/>
          <w:szCs w:val="26"/>
          <w:u w:val="single"/>
        </w:rPr>
        <w:t xml:space="preserve">» </w:t>
      </w:r>
      <w:r w:rsidR="008A55F1">
        <w:rPr>
          <w:rFonts w:ascii="PT Astra Serif" w:hAnsi="PT Astra Serif"/>
          <w:b/>
          <w:bCs/>
          <w:sz w:val="26"/>
          <w:szCs w:val="26"/>
          <w:u w:val="single"/>
        </w:rPr>
        <w:t>февраля</w:t>
      </w:r>
      <w:r w:rsidRPr="008A55F1">
        <w:rPr>
          <w:rFonts w:ascii="PT Astra Serif" w:hAnsi="PT Astra Serif"/>
          <w:b/>
          <w:bCs/>
          <w:sz w:val="26"/>
          <w:szCs w:val="26"/>
          <w:u w:val="single"/>
        </w:rPr>
        <w:t xml:space="preserve"> 202</w:t>
      </w:r>
      <w:r w:rsidR="00314F08" w:rsidRPr="008A55F1">
        <w:rPr>
          <w:rFonts w:ascii="PT Astra Serif" w:hAnsi="PT Astra Serif"/>
          <w:b/>
          <w:bCs/>
          <w:sz w:val="26"/>
          <w:szCs w:val="26"/>
          <w:u w:val="single"/>
        </w:rPr>
        <w:t>2</w:t>
      </w:r>
      <w:r w:rsidRPr="008A55F1">
        <w:rPr>
          <w:rFonts w:ascii="PT Astra Serif" w:hAnsi="PT Astra Serif"/>
          <w:b/>
          <w:bCs/>
          <w:sz w:val="26"/>
          <w:szCs w:val="26"/>
          <w:u w:val="single"/>
        </w:rPr>
        <w:t xml:space="preserve"> года</w:t>
      </w:r>
    </w:p>
    <w:p w:rsidR="0077069B" w:rsidRPr="008A55F1" w:rsidRDefault="0077069B" w:rsidP="008A55F1">
      <w:pPr>
        <w:tabs>
          <w:tab w:val="left" w:pos="936"/>
        </w:tabs>
        <w:ind w:firstLine="0"/>
        <w:rPr>
          <w:rFonts w:ascii="PT Astra Serif" w:hAnsi="PT Astra Serif"/>
          <w:b/>
          <w:bCs/>
          <w:sz w:val="26"/>
          <w:szCs w:val="26"/>
        </w:rPr>
      </w:pPr>
      <w:r w:rsidRPr="008A55F1">
        <w:rPr>
          <w:rFonts w:ascii="PT Astra Serif" w:hAnsi="PT Astra Serif"/>
          <w:b/>
          <w:bCs/>
          <w:sz w:val="26"/>
          <w:szCs w:val="26"/>
        </w:rPr>
        <w:t xml:space="preserve">   (дата подписания)</w:t>
      </w:r>
      <w:r w:rsidRPr="008A55F1">
        <w:rPr>
          <w:rFonts w:ascii="PT Astra Serif" w:hAnsi="PT Astra Serif"/>
          <w:b/>
          <w:sz w:val="26"/>
          <w:szCs w:val="26"/>
        </w:rPr>
        <w:t xml:space="preserve">         </w:t>
      </w:r>
    </w:p>
    <w:p w:rsidR="00A278B4" w:rsidRDefault="00A278B4">
      <w:pPr>
        <w:spacing w:after="200" w:line="276" w:lineRule="auto"/>
        <w:ind w:firstLine="0"/>
        <w:jc w:val="left"/>
        <w:rPr>
          <w:rFonts w:ascii="PT Astra Serif" w:hAnsi="PT Astra Serif"/>
          <w:b/>
          <w:sz w:val="26"/>
          <w:szCs w:val="26"/>
        </w:rPr>
      </w:pPr>
    </w:p>
    <w:p w:rsidR="005048A0" w:rsidRPr="005048A0" w:rsidRDefault="00275A00" w:rsidP="005048A0">
      <w:pPr>
        <w:ind w:left="6379" w:firstLine="0"/>
        <w:jc w:val="left"/>
        <w:rPr>
          <w:rFonts w:ascii="PT Astra Serif" w:hAnsi="PT Astra Serif"/>
          <w:b/>
          <w:sz w:val="26"/>
          <w:szCs w:val="26"/>
        </w:rPr>
      </w:pPr>
      <w:r w:rsidRPr="005048A0">
        <w:rPr>
          <w:rFonts w:ascii="PT Astra Serif" w:hAnsi="PT Astra Serif"/>
          <w:b/>
          <w:sz w:val="26"/>
          <w:szCs w:val="26"/>
        </w:rPr>
        <w:lastRenderedPageBreak/>
        <w:t>П</w:t>
      </w:r>
      <w:r w:rsidR="001135DB" w:rsidRPr="005048A0">
        <w:rPr>
          <w:rFonts w:ascii="PT Astra Serif" w:hAnsi="PT Astra Serif"/>
          <w:b/>
          <w:sz w:val="26"/>
          <w:szCs w:val="26"/>
        </w:rPr>
        <w:t xml:space="preserve">риложение к решению </w:t>
      </w:r>
    </w:p>
    <w:p w:rsidR="005048A0" w:rsidRDefault="001135DB" w:rsidP="005048A0">
      <w:pPr>
        <w:ind w:left="6379" w:firstLine="0"/>
        <w:jc w:val="left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 w:rsidRPr="005048A0">
        <w:rPr>
          <w:rFonts w:ascii="PT Astra Serif" w:hAnsi="PT Astra Serif"/>
          <w:b/>
          <w:sz w:val="26"/>
          <w:szCs w:val="26"/>
        </w:rPr>
        <w:t>Думы города Югорска</w:t>
      </w:r>
    </w:p>
    <w:p w:rsidR="001135DB" w:rsidRPr="005048A0" w:rsidRDefault="001135DB" w:rsidP="005048A0">
      <w:pPr>
        <w:ind w:left="6379" w:firstLine="0"/>
        <w:jc w:val="left"/>
        <w:rPr>
          <w:rFonts w:ascii="PT Astra Serif" w:hAnsi="PT Astra Serif"/>
          <w:b/>
          <w:sz w:val="26"/>
          <w:szCs w:val="26"/>
        </w:rPr>
      </w:pPr>
      <w:r w:rsidRPr="005048A0">
        <w:rPr>
          <w:rFonts w:ascii="PT Astra Serif" w:hAnsi="PT Astra Serif"/>
          <w:b/>
          <w:sz w:val="26"/>
          <w:szCs w:val="26"/>
        </w:rPr>
        <w:t xml:space="preserve">от </w:t>
      </w:r>
      <w:r w:rsidR="008A55F1" w:rsidRPr="005048A0">
        <w:rPr>
          <w:rFonts w:ascii="PT Astra Serif" w:hAnsi="PT Astra Serif"/>
          <w:b/>
          <w:sz w:val="26"/>
          <w:szCs w:val="26"/>
        </w:rPr>
        <w:t xml:space="preserve">25 февраля  </w:t>
      </w:r>
      <w:r w:rsidRPr="005048A0">
        <w:rPr>
          <w:rFonts w:ascii="PT Astra Serif" w:hAnsi="PT Astra Serif"/>
          <w:b/>
          <w:sz w:val="26"/>
          <w:szCs w:val="26"/>
        </w:rPr>
        <w:t>20</w:t>
      </w:r>
      <w:r w:rsidR="005559C7" w:rsidRPr="005048A0">
        <w:rPr>
          <w:rFonts w:ascii="PT Astra Serif" w:hAnsi="PT Astra Serif"/>
          <w:b/>
          <w:sz w:val="26"/>
          <w:szCs w:val="26"/>
        </w:rPr>
        <w:t>2</w:t>
      </w:r>
      <w:r w:rsidR="00314F08" w:rsidRPr="005048A0">
        <w:rPr>
          <w:rFonts w:ascii="PT Astra Serif" w:hAnsi="PT Astra Serif"/>
          <w:b/>
          <w:sz w:val="26"/>
          <w:szCs w:val="26"/>
        </w:rPr>
        <w:t>2</w:t>
      </w:r>
      <w:r w:rsidRPr="005048A0">
        <w:rPr>
          <w:rFonts w:ascii="PT Astra Serif" w:hAnsi="PT Astra Serif"/>
          <w:b/>
          <w:sz w:val="26"/>
          <w:szCs w:val="26"/>
        </w:rPr>
        <w:t xml:space="preserve"> года № </w:t>
      </w:r>
      <w:r w:rsidR="008A55F1" w:rsidRPr="005048A0">
        <w:rPr>
          <w:rFonts w:ascii="PT Astra Serif" w:hAnsi="PT Astra Serif"/>
          <w:b/>
          <w:sz w:val="26"/>
          <w:szCs w:val="26"/>
        </w:rPr>
        <w:t>10</w:t>
      </w:r>
      <w:r w:rsidR="00A278B4" w:rsidRPr="005048A0">
        <w:rPr>
          <w:rFonts w:ascii="PT Astra Serif" w:hAnsi="PT Astra Serif"/>
          <w:b/>
          <w:sz w:val="26"/>
          <w:szCs w:val="26"/>
        </w:rPr>
        <w:t xml:space="preserve"> </w:t>
      </w:r>
    </w:p>
    <w:p w:rsidR="001135DB" w:rsidRPr="0077069B" w:rsidRDefault="001135DB" w:rsidP="001135DB">
      <w:pPr>
        <w:pStyle w:val="3"/>
        <w:spacing w:after="0"/>
        <w:ind w:right="283" w:firstLine="0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Default="0077069B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1135DB" w:rsidRPr="0077069B" w:rsidRDefault="00AE32EA" w:rsidP="00A278B4">
      <w:pPr>
        <w:pStyle w:val="Title"/>
        <w:spacing w:before="0" w:after="0"/>
        <w:ind w:firstLine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Перечень 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E62993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значения,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</w:t>
      </w:r>
      <w:r w:rsidR="00512921" w:rsidRPr="00512921">
        <w:rPr>
          <w:rFonts w:ascii="PT Astra Serif" w:hAnsi="PT Astra Serif"/>
          <w:sz w:val="26"/>
          <w:szCs w:val="26"/>
        </w:rPr>
        <w:t>для муниципального к</w:t>
      </w:r>
      <w:r w:rsidR="002653C2">
        <w:rPr>
          <w:rFonts w:ascii="PT Astra Serif" w:hAnsi="PT Astra Serif"/>
          <w:sz w:val="26"/>
          <w:szCs w:val="26"/>
        </w:rPr>
        <w:t>онтроля в сфере благоустройства</w:t>
      </w:r>
    </w:p>
    <w:p w:rsidR="0077069B" w:rsidRDefault="0077069B" w:rsidP="001135DB">
      <w:pPr>
        <w:pStyle w:val="2"/>
        <w:rPr>
          <w:rFonts w:ascii="PT Astra Serif" w:hAnsi="PT Astra Serif"/>
          <w:sz w:val="26"/>
          <w:szCs w:val="26"/>
        </w:rPr>
      </w:pP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Оценка результативности и эффективности деятельности администрации </w:t>
      </w:r>
      <w:r w:rsidRPr="00D76318">
        <w:rPr>
          <w:rFonts w:ascii="PT Astra Serif" w:hAnsi="PT Astra Serif"/>
          <w:sz w:val="26"/>
          <w:szCs w:val="26"/>
        </w:rPr>
        <w:t>города Югорска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В систему показателей результативности и эффективности деятельности контрольных органов входят: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1)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орган;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proofErr w:type="gramStart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1. Ключевые показатели и их целевые значения:</w:t>
      </w:r>
    </w:p>
    <w:p w:rsidR="00D76318" w:rsidRPr="00B407EE" w:rsidRDefault="00EE75E1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EE75E1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Доля устраненных нарушений, из числа выявленных в ходе контрольных мероприятий </w:t>
      </w:r>
      <w:r w:rsidR="00D41664">
        <w:rPr>
          <w:rFonts w:ascii="PT Astra Serif" w:eastAsia="Times New Roman" w:hAnsi="PT Astra Serif" w:hint="eastAsia"/>
          <w:kern w:val="0"/>
          <w:sz w:val="26"/>
          <w:szCs w:val="26"/>
          <w:lang w:eastAsia="ru-RU"/>
        </w:rPr>
        <w:t>–</w:t>
      </w:r>
      <w:r w:rsidR="00D76318"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70%.</w:t>
      </w:r>
    </w:p>
    <w:p w:rsidR="00D41664" w:rsidRDefault="00D4166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Доля устраненных (предотвращенных) нарушений, из числа выявленных в ходе профилактических мероприятий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– </w:t>
      </w:r>
      <w:r w:rsidRP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50%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2. Индикативные показатели: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При осуществлении муниципального контроля устанавливаются следующие индикативные показатели: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плановых контрольных мероприятий, проведён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ных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за отчётный период.</w:t>
      </w:r>
    </w:p>
    <w:p w:rsidR="00D76318" w:rsidRPr="00D76318" w:rsidRDefault="00D4166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2.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оличество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внеплановых контрольных мероприятий,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проведенных за отчётный период.</w:t>
      </w:r>
    </w:p>
    <w:p w:rsidR="00D76318" w:rsidRPr="00D76318" w:rsidRDefault="00781D0F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3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оличество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параметров, за отчетный период.</w:t>
      </w:r>
    </w:p>
    <w:p w:rsidR="00D76318" w:rsidRPr="00D76318" w:rsidRDefault="00D4166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4.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бщее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 количество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контрольных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мероприяти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й 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с взаимодействием,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проведенных за отчётный период.</w:t>
      </w:r>
    </w:p>
    <w:p w:rsidR="00D76318" w:rsidRPr="00D76318" w:rsidRDefault="00D4166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5.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оличество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контрольных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мероприятий с взаимодействием по каждому виду </w:t>
      </w:r>
      <w:r w:rsidR="005F0350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контрольн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ого</w:t>
      </w:r>
      <w:r w:rsidR="005F0350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мероприяти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я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,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проведенных за отчетный период.</w:t>
      </w:r>
    </w:p>
    <w:p w:rsidR="00D76318" w:rsidRDefault="00D4166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6.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оличество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контрольных мероприятий, проведенных с исп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ьзованием средств дистанционного взаи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модействия, за отчётный период.</w:t>
      </w:r>
    </w:p>
    <w:p w:rsidR="00D76318" w:rsidRPr="00D76318" w:rsidRDefault="00D4166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7.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оличество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обязательных профилактических визитов,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проведенных за отчётный период.</w:t>
      </w:r>
    </w:p>
    <w:p w:rsidR="00D76318" w:rsidRPr="00D76318" w:rsidRDefault="00D4166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8.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оличество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предостережений о недопустимости нарушения обязательных требований,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объявленных за отчетный период.</w:t>
      </w:r>
    </w:p>
    <w:p w:rsidR="00D76318" w:rsidRPr="00D76318" w:rsidRDefault="00D4166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9.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оличество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контрольных мероприятий, по результатам которых выявлены нарушения обязательных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требований, за отчетный период.</w:t>
      </w:r>
    </w:p>
    <w:p w:rsid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lastRenderedPageBreak/>
        <w:t>10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оличество контрольных мероприятий, по итогам которых возбуждены дела об административных право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нарушениях, за отчетный период.</w:t>
      </w:r>
    </w:p>
    <w:p w:rsidR="00D76318" w:rsidRPr="00D76318" w:rsidRDefault="00D4166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11.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С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умма административных штрафов, наложе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нных по результатам контрольных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мероприятий, за отчетный период.</w:t>
      </w:r>
    </w:p>
    <w:p w:rsidR="00D76318" w:rsidRPr="00D76318" w:rsidRDefault="00D4166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12.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оличество направленных в органы прокуратуры заявлений о согласовании проведения контрольных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мероприятий, за отчетный период.</w:t>
      </w:r>
    </w:p>
    <w:p w:rsidR="00D76318" w:rsidRPr="00D76318" w:rsidRDefault="005C7C0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13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оличество направленных в органы прокуратуры заявлений о согл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асовании проведения контрольных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мероприятий, по которым органами прокуратуры отказано в с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огласовании, за отчётный период.</w:t>
      </w:r>
    </w:p>
    <w:p w:rsidR="00D76318" w:rsidRPr="00D76318" w:rsidRDefault="00D4166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14.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бщее количество учтенных объектов конт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роля на конец отчетного периода.</w:t>
      </w:r>
    </w:p>
    <w:p w:rsidR="00D76318" w:rsidRPr="00D76318" w:rsidRDefault="00D4166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15.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оличество учтенных объектов контроля, отнесенных к категориям риска, по ка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ж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й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из категории ри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ска, на конец отчетного периода.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16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оличество учтенных контролируемых 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лиц на конец отчетного периода.</w:t>
      </w:r>
    </w:p>
    <w:p w:rsidR="00D76318" w:rsidRPr="00D76318" w:rsidRDefault="00D4166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17.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оличество учтенных контролируемых лиц, в отн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ошении которых проведены контроль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ные 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мероприятия, за отчетный период.</w:t>
      </w:r>
    </w:p>
    <w:p w:rsidR="00D76318" w:rsidRPr="00D76318" w:rsidRDefault="00D4166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18.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бщее количество жалоб, поданных контролируемыми лицами в досуде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бном порядке за отчетный период.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19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оличество жалоб, в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отношении которых контрольным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органом был нарушен срок р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ассмотрения, за отчетный период.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20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оличество жалоб, поданных контролируемыми лицами в досудебном порядке, по </w:t>
      </w:r>
      <w:proofErr w:type="gramStart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итогам</w:t>
      </w:r>
      <w:proofErr w:type="gramEnd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рассмотрения которых принято решение о полной либо частич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ной отмене решения контрольного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органа либо о признании действий (бездейств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ий) должностных лиц контрольных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органов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недейс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твительными, за отчётный период.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21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оличество исковых заявлений об оспаривании решений, действий (бездействий) должностных лиц контрольных органов, направленных контролируемыми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лиц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ами в судеб</w:t>
      </w:r>
      <w:r w:rsid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ном порядке, за отчетный период.</w:t>
      </w:r>
    </w:p>
    <w:p w:rsidR="00D76318" w:rsidRPr="00D76318" w:rsidRDefault="00D4166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22.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требований, за отчетный период.</w:t>
      </w:r>
    </w:p>
    <w:p w:rsidR="00D41664" w:rsidRDefault="00D4166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23.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41664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A278B4" w:rsidRPr="00A278B4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  <w:r w:rsidRPr="00D76318">
        <w:rPr>
          <w:rFonts w:ascii="PT Astra Serif" w:eastAsia="Times New Roman" w:hAnsi="PT Astra Serif"/>
          <w:kern w:val="0"/>
          <w:sz w:val="26"/>
          <w:szCs w:val="26"/>
          <w:highlight w:val="yellow"/>
          <w:lang w:eastAsia="ru-RU"/>
        </w:rPr>
        <w:t xml:space="preserve"> </w:t>
      </w:r>
    </w:p>
    <w:p w:rsidR="000244B2" w:rsidRDefault="000244B2">
      <w:pPr>
        <w:spacing w:after="200" w:line="276" w:lineRule="auto"/>
        <w:ind w:firstLine="0"/>
        <w:jc w:val="left"/>
        <w:rPr>
          <w:rFonts w:ascii="PT Astra Serif" w:hAnsi="PT Astra Serif"/>
          <w:sz w:val="26"/>
          <w:szCs w:val="26"/>
        </w:rPr>
      </w:pPr>
    </w:p>
    <w:sectPr w:rsidR="000244B2" w:rsidSect="005048A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FE4B0B"/>
    <w:multiLevelType w:val="hybridMultilevel"/>
    <w:tmpl w:val="048498F0"/>
    <w:lvl w:ilvl="0" w:tplc="2F1E066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5"/>
    <w:rsid w:val="000244B2"/>
    <w:rsid w:val="00044257"/>
    <w:rsid w:val="00080084"/>
    <w:rsid w:val="000E5E2B"/>
    <w:rsid w:val="000F7133"/>
    <w:rsid w:val="00111C6A"/>
    <w:rsid w:val="001135DB"/>
    <w:rsid w:val="001A30E1"/>
    <w:rsid w:val="001C3141"/>
    <w:rsid w:val="001E59CB"/>
    <w:rsid w:val="00202E83"/>
    <w:rsid w:val="00207BA4"/>
    <w:rsid w:val="002131CB"/>
    <w:rsid w:val="00241D54"/>
    <w:rsid w:val="002472D8"/>
    <w:rsid w:val="002653C2"/>
    <w:rsid w:val="00275A00"/>
    <w:rsid w:val="002B1A76"/>
    <w:rsid w:val="002F2A4C"/>
    <w:rsid w:val="00314F08"/>
    <w:rsid w:val="003D4AC0"/>
    <w:rsid w:val="00416F75"/>
    <w:rsid w:val="00442B4A"/>
    <w:rsid w:val="00442F52"/>
    <w:rsid w:val="00460548"/>
    <w:rsid w:val="004806BD"/>
    <w:rsid w:val="005048A0"/>
    <w:rsid w:val="00510C36"/>
    <w:rsid w:val="00512921"/>
    <w:rsid w:val="00517362"/>
    <w:rsid w:val="00525915"/>
    <w:rsid w:val="00552D1D"/>
    <w:rsid w:val="005559C7"/>
    <w:rsid w:val="00576144"/>
    <w:rsid w:val="005C547A"/>
    <w:rsid w:val="005C7C04"/>
    <w:rsid w:val="005F0350"/>
    <w:rsid w:val="005F0570"/>
    <w:rsid w:val="00633ED5"/>
    <w:rsid w:val="006961FF"/>
    <w:rsid w:val="006A16D8"/>
    <w:rsid w:val="006C7500"/>
    <w:rsid w:val="00705F16"/>
    <w:rsid w:val="007074E8"/>
    <w:rsid w:val="00713A31"/>
    <w:rsid w:val="00761FF4"/>
    <w:rsid w:val="0077069B"/>
    <w:rsid w:val="007710EE"/>
    <w:rsid w:val="00771ECD"/>
    <w:rsid w:val="00781D0F"/>
    <w:rsid w:val="007C121F"/>
    <w:rsid w:val="007C1F86"/>
    <w:rsid w:val="007D1785"/>
    <w:rsid w:val="00803625"/>
    <w:rsid w:val="00821AD1"/>
    <w:rsid w:val="0084307B"/>
    <w:rsid w:val="00867590"/>
    <w:rsid w:val="008A55F1"/>
    <w:rsid w:val="008B7863"/>
    <w:rsid w:val="008C230D"/>
    <w:rsid w:val="008C7F06"/>
    <w:rsid w:val="008D4334"/>
    <w:rsid w:val="008F6392"/>
    <w:rsid w:val="009775B4"/>
    <w:rsid w:val="009A5FF9"/>
    <w:rsid w:val="009B31D9"/>
    <w:rsid w:val="009F1CB6"/>
    <w:rsid w:val="009F36B1"/>
    <w:rsid w:val="009F7049"/>
    <w:rsid w:val="00A13BDF"/>
    <w:rsid w:val="00A14484"/>
    <w:rsid w:val="00A278B4"/>
    <w:rsid w:val="00A45A9D"/>
    <w:rsid w:val="00A557E6"/>
    <w:rsid w:val="00AE32EA"/>
    <w:rsid w:val="00AF2E64"/>
    <w:rsid w:val="00B073A3"/>
    <w:rsid w:val="00B407EE"/>
    <w:rsid w:val="00B51BC8"/>
    <w:rsid w:val="00C25E38"/>
    <w:rsid w:val="00C53BDD"/>
    <w:rsid w:val="00C951FC"/>
    <w:rsid w:val="00C96F0C"/>
    <w:rsid w:val="00CF6A36"/>
    <w:rsid w:val="00D01460"/>
    <w:rsid w:val="00D41664"/>
    <w:rsid w:val="00D76318"/>
    <w:rsid w:val="00E10FCA"/>
    <w:rsid w:val="00E11F0B"/>
    <w:rsid w:val="00E131A8"/>
    <w:rsid w:val="00E62993"/>
    <w:rsid w:val="00EC6628"/>
    <w:rsid w:val="00ED0334"/>
    <w:rsid w:val="00EE75E1"/>
    <w:rsid w:val="00EF5246"/>
    <w:rsid w:val="00F22A2D"/>
    <w:rsid w:val="00F31B19"/>
    <w:rsid w:val="00FD496D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C279C-3141-4B85-9071-024AE38B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Скворцова Наталья Николаевна</cp:lastModifiedBy>
  <cp:revision>29</cp:revision>
  <cp:lastPrinted>2022-02-27T11:04:00Z</cp:lastPrinted>
  <dcterms:created xsi:type="dcterms:W3CDTF">2021-08-11T10:26:00Z</dcterms:created>
  <dcterms:modified xsi:type="dcterms:W3CDTF">2022-02-27T11:04:00Z</dcterms:modified>
</cp:coreProperties>
</file>