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CC0FDC" w:rsidRDefault="00700BA7" w:rsidP="00700BA7">
      <w:pPr>
        <w:spacing w:after="0"/>
        <w:jc w:val="center"/>
        <w:rPr>
          <w:rFonts w:ascii="PT Astra Serif" w:hAnsi="PT Astra Serif"/>
          <w:b/>
          <w:bCs/>
        </w:rPr>
      </w:pPr>
      <w:r w:rsidRPr="00C67506">
        <w:rPr>
          <w:rFonts w:ascii="PT Astra Serif" w:hAnsi="PT Astra Serif"/>
          <w:b/>
          <w:bCs/>
        </w:rPr>
        <w:t xml:space="preserve">Описание объекта закупки </w:t>
      </w:r>
    </w:p>
    <w:p w:rsidR="00700BA7" w:rsidRPr="00C67506" w:rsidRDefault="00700BA7" w:rsidP="00700BA7">
      <w:pPr>
        <w:spacing w:after="0"/>
        <w:jc w:val="center"/>
        <w:rPr>
          <w:rFonts w:ascii="PT Astra Serif" w:hAnsi="PT Astra Serif"/>
          <w:b/>
          <w:bCs/>
        </w:rPr>
      </w:pPr>
      <w:r w:rsidRPr="00C67506">
        <w:rPr>
          <w:rFonts w:ascii="PT Astra Serif" w:hAnsi="PT Astra Serif"/>
          <w:b/>
          <w:bCs/>
        </w:rPr>
        <w:t>(</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proofErr w:type="gramStart"/>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w:t>
      </w:r>
      <w:proofErr w:type="spellStart"/>
      <w:r w:rsidRPr="00C67506">
        <w:rPr>
          <w:rFonts w:ascii="PT Astra Serif" w:hAnsi="PT Astra Serif"/>
        </w:rPr>
        <w:t>Югорск</w:t>
      </w:r>
      <w:proofErr w:type="spellEnd"/>
      <w:r w:rsidRPr="00C67506">
        <w:rPr>
          <w:rFonts w:ascii="PT Astra Serif" w:hAnsi="PT Astra Serif"/>
        </w:rPr>
        <w:t xml:space="preserve">,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roofErr w:type="gramEnd"/>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CC1298">
        <w:rPr>
          <w:rFonts w:ascii="PT Astra Serif" w:eastAsia="Calibri" w:hAnsi="PT Astra Serif"/>
          <w:lang w:eastAsia="x-none"/>
        </w:rPr>
        <w:t>03.07.</w:t>
      </w:r>
      <w:bookmarkStart w:id="2" w:name="_GoBack"/>
      <w:bookmarkEnd w:id="2"/>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E7CF9">
        <w:rPr>
          <w:rFonts w:ascii="PT Astra Serif" w:eastAsia="Calibri" w:hAnsi="PT Astra Serif"/>
          <w:b/>
          <w:szCs w:val="24"/>
          <w:lang w:eastAsia="x-none"/>
        </w:rPr>
        <w:t xml:space="preserve"> </w:t>
      </w:r>
      <w:r w:rsidR="00B15DBD" w:rsidRPr="00B15DBD">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путем перечисления цены договора за вычетом аванса, выплаченного Заказчиком, на банковский счет Поставщика в течение </w:t>
      </w:r>
      <w:r w:rsidR="00B90639">
        <w:rPr>
          <w:rFonts w:ascii="PT Astra Serif" w:hAnsi="PT Astra Serif"/>
          <w:color w:val="auto"/>
          <w:szCs w:val="24"/>
        </w:rPr>
        <w:t>7 (семи</w:t>
      </w:r>
      <w:r w:rsidR="00B15DBD" w:rsidRPr="00B15DBD">
        <w:rPr>
          <w:rFonts w:ascii="PT Astra Serif" w:hAnsi="PT Astra Serif"/>
          <w:color w:val="auto"/>
          <w:szCs w:val="24"/>
        </w:rPr>
        <w:t>) рабочих дней с даты подписания структурированного документа о приёмке, подписанного Сторонами и предоставления Поставщиком документов, предусмотренных пунктом 3.6. договора, а также документов на оплату: счета и (или) счета-фактуры.</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969"/>
        <w:gridCol w:w="2410"/>
        <w:gridCol w:w="567"/>
        <w:gridCol w:w="1135"/>
        <w:gridCol w:w="35"/>
      </w:tblGrid>
      <w:tr w:rsidR="004F5C57" w:rsidRPr="00C67506" w:rsidTr="008002CC">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xml:space="preserve">№ </w:t>
            </w:r>
            <w:proofErr w:type="gramStart"/>
            <w:r w:rsidRPr="00C67506">
              <w:rPr>
                <w:rFonts w:ascii="PT Astra Serif" w:hAnsi="PT Astra Serif"/>
              </w:rPr>
              <w:t>п</w:t>
            </w:r>
            <w:proofErr w:type="gramEnd"/>
            <w:r w:rsidRPr="00C67506">
              <w:rPr>
                <w:rFonts w:ascii="PT Astra Serif" w:hAnsi="PT Astra Serif"/>
              </w:rPr>
              <w:t>/п</w:t>
            </w:r>
          </w:p>
        </w:tc>
        <w:tc>
          <w:tcPr>
            <w:tcW w:w="9676" w:type="dxa"/>
            <w:gridSpan w:val="6"/>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8002CC" w:rsidRPr="00C67506" w:rsidTr="008002CC">
        <w:trPr>
          <w:gridAfter w:val="1"/>
          <w:wAfter w:w="35" w:type="dxa"/>
          <w:cantSplit/>
          <w:trHeight w:val="213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002CC" w:rsidRPr="00C67506" w:rsidRDefault="008002CC"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8002CC" w:rsidRPr="00C67506" w:rsidRDefault="008002CC"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8002CC" w:rsidRPr="00C67506" w:rsidRDefault="008002CC" w:rsidP="004F5C57">
            <w:pPr>
              <w:autoSpaceDE w:val="0"/>
              <w:autoSpaceDN w:val="0"/>
              <w:adjustRightInd w:val="0"/>
              <w:spacing w:after="0"/>
              <w:jc w:val="center"/>
              <w:rPr>
                <w:rFonts w:ascii="PT Astra Serif" w:hAnsi="PT Astra Serif"/>
              </w:rPr>
            </w:pPr>
            <w:r w:rsidRPr="00C67506">
              <w:rPr>
                <w:rFonts w:ascii="PT Astra Serif" w:hAnsi="PT Astra Serif"/>
              </w:rPr>
              <w:t>ОКПД</w:t>
            </w:r>
            <w:r>
              <w:rPr>
                <w:rFonts w:ascii="PT Astra Serif" w:hAnsi="PT Astra Serif"/>
              </w:rPr>
              <w:t xml:space="preserve"> 2</w:t>
            </w:r>
          </w:p>
        </w:tc>
        <w:tc>
          <w:tcPr>
            <w:tcW w:w="3969" w:type="dxa"/>
            <w:tcBorders>
              <w:top w:val="single" w:sz="4" w:space="0" w:color="auto"/>
              <w:left w:val="single" w:sz="4" w:space="0" w:color="auto"/>
              <w:bottom w:val="single" w:sz="4" w:space="0" w:color="auto"/>
              <w:right w:val="single" w:sz="4" w:space="0" w:color="auto"/>
            </w:tcBorders>
            <w:hideMark/>
          </w:tcPr>
          <w:p w:rsidR="008002CC" w:rsidRPr="00C67506" w:rsidRDefault="008002CC" w:rsidP="00C67506">
            <w:pPr>
              <w:autoSpaceDE w:val="0"/>
              <w:autoSpaceDN w:val="0"/>
              <w:adjustRightInd w:val="0"/>
              <w:spacing w:after="0"/>
              <w:rPr>
                <w:rFonts w:ascii="PT Astra Serif" w:hAnsi="PT Astra Serif"/>
              </w:rPr>
            </w:pPr>
            <w:r w:rsidRPr="00C67506">
              <w:rPr>
                <w:rFonts w:ascii="PT Astra Serif" w:hAnsi="PT Astra Serif"/>
              </w:rPr>
              <w:t>Наименование и описание объекта закупки</w:t>
            </w:r>
          </w:p>
        </w:tc>
        <w:tc>
          <w:tcPr>
            <w:tcW w:w="2410" w:type="dxa"/>
            <w:tcBorders>
              <w:top w:val="single" w:sz="4" w:space="0" w:color="auto"/>
              <w:left w:val="single" w:sz="4" w:space="0" w:color="auto"/>
              <w:bottom w:val="single" w:sz="4" w:space="0" w:color="auto"/>
              <w:right w:val="single" w:sz="4" w:space="0" w:color="auto"/>
            </w:tcBorders>
          </w:tcPr>
          <w:p w:rsidR="008002CC" w:rsidRPr="00C67506" w:rsidRDefault="008002CC" w:rsidP="008002CC">
            <w:pPr>
              <w:autoSpaceDE w:val="0"/>
              <w:autoSpaceDN w:val="0"/>
              <w:adjustRightInd w:val="0"/>
              <w:spacing w:after="0"/>
              <w:rPr>
                <w:rFonts w:ascii="PT Astra Serif" w:hAnsi="PT Astra Serif"/>
              </w:rPr>
            </w:pPr>
            <w:r>
              <w:rPr>
                <w:rFonts w:ascii="PT Astra Serif" w:hAnsi="PT Astra Serif"/>
              </w:rPr>
              <w:t xml:space="preserve">Рисунок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002CC" w:rsidRPr="00C67506" w:rsidRDefault="008002CC"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8002CC" w:rsidRPr="00C67506" w:rsidRDefault="008002CC"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8002CC" w:rsidRPr="00C67506" w:rsidTr="008002CC">
        <w:trPr>
          <w:gridAfter w:val="1"/>
          <w:wAfter w:w="35" w:type="dxa"/>
        </w:trPr>
        <w:tc>
          <w:tcPr>
            <w:tcW w:w="567" w:type="dxa"/>
            <w:tcBorders>
              <w:top w:val="single" w:sz="4" w:space="0" w:color="auto"/>
              <w:left w:val="single" w:sz="4" w:space="0" w:color="auto"/>
              <w:bottom w:val="single" w:sz="4" w:space="0" w:color="auto"/>
              <w:right w:val="single" w:sz="4" w:space="0" w:color="auto"/>
            </w:tcBorders>
            <w:hideMark/>
          </w:tcPr>
          <w:p w:rsidR="008002CC" w:rsidRPr="00C67506" w:rsidRDefault="008002CC"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8002CC" w:rsidRPr="00C67506" w:rsidRDefault="008002CC" w:rsidP="004F5C57">
            <w:pPr>
              <w:spacing w:after="0"/>
              <w:jc w:val="left"/>
              <w:rPr>
                <w:rFonts w:ascii="PT Astra Serif" w:hAnsi="PT Astra Serif"/>
              </w:rPr>
            </w:pPr>
            <w:r>
              <w:rPr>
                <w:rFonts w:ascii="PT Astra Serif" w:hAnsi="PT Astra Serif"/>
              </w:rPr>
              <w:t>28.99.39.190</w:t>
            </w:r>
          </w:p>
        </w:tc>
        <w:tc>
          <w:tcPr>
            <w:tcW w:w="3969" w:type="dxa"/>
            <w:tcBorders>
              <w:top w:val="single" w:sz="4" w:space="0" w:color="auto"/>
              <w:left w:val="single" w:sz="4" w:space="0" w:color="auto"/>
              <w:bottom w:val="single" w:sz="4" w:space="0" w:color="auto"/>
              <w:right w:val="single" w:sz="4" w:space="0" w:color="auto"/>
            </w:tcBorders>
          </w:tcPr>
          <w:p w:rsidR="008002CC" w:rsidRDefault="008002CC" w:rsidP="008002CC">
            <w:pPr>
              <w:jc w:val="left"/>
            </w:pPr>
            <w:r>
              <w:t xml:space="preserve">Инструментальная тележка. </w:t>
            </w:r>
          </w:p>
          <w:p w:rsidR="008002CC" w:rsidRDefault="008002CC" w:rsidP="00BA7AAE">
            <w:pPr>
              <w:jc w:val="left"/>
            </w:pPr>
            <w:r>
              <w:t>Цвет: Синий.</w:t>
            </w:r>
            <w:r w:rsidR="005312AF">
              <w:t xml:space="preserve"> </w:t>
            </w:r>
            <w:r>
              <w:t>Материал: Сталь.</w:t>
            </w:r>
          </w:p>
          <w:p w:rsidR="008002CC" w:rsidRDefault="008002CC" w:rsidP="00BA7AAE">
            <w:pPr>
              <w:jc w:val="left"/>
            </w:pPr>
            <w:r>
              <w:t>Вес</w:t>
            </w:r>
            <w:r w:rsidR="00D61928">
              <w:t xml:space="preserve"> тележки:</w:t>
            </w:r>
            <w:r>
              <w:t xml:space="preserve"> не менее  49 кг.</w:t>
            </w:r>
          </w:p>
          <w:p w:rsidR="008002CC" w:rsidRDefault="008002CC" w:rsidP="00BA7AAE">
            <w:pPr>
              <w:jc w:val="left"/>
            </w:pPr>
            <w:r>
              <w:t>Высота т</w:t>
            </w:r>
            <w:r w:rsidR="00370990">
              <w:t>ележки: не менее 950 миллиметров</w:t>
            </w:r>
            <w:r>
              <w:t>.</w:t>
            </w:r>
            <w:r w:rsidR="005312AF">
              <w:t xml:space="preserve"> </w:t>
            </w:r>
            <w:r>
              <w:t xml:space="preserve">Длина тележки: не менее </w:t>
            </w:r>
            <w:r w:rsidR="005312AF">
              <w:t xml:space="preserve"> </w:t>
            </w:r>
            <w:r>
              <w:t xml:space="preserve">770 </w:t>
            </w:r>
            <w:r w:rsidR="00370990">
              <w:t>миллиметров.</w:t>
            </w:r>
          </w:p>
          <w:p w:rsidR="008002CC" w:rsidRDefault="008002CC" w:rsidP="00BA7AAE">
            <w:pPr>
              <w:jc w:val="left"/>
            </w:pPr>
            <w:r>
              <w:t xml:space="preserve">Глубина тележки: не менее </w:t>
            </w:r>
          </w:p>
          <w:p w:rsidR="008002CC" w:rsidRDefault="00370990" w:rsidP="00BA7AAE">
            <w:pPr>
              <w:jc w:val="left"/>
            </w:pPr>
            <w:r>
              <w:t>480 миллиметров</w:t>
            </w:r>
            <w:r w:rsidR="008002CC">
              <w:t>.</w:t>
            </w:r>
            <w:r w:rsidR="005312AF">
              <w:t xml:space="preserve"> </w:t>
            </w:r>
            <w:r w:rsidR="008002CC">
              <w:t>Максимальная нагрузка тележки: не менее 99 кг.</w:t>
            </w:r>
          </w:p>
          <w:p w:rsidR="00D610CF" w:rsidRDefault="008002CC" w:rsidP="00BA7AAE">
            <w:pPr>
              <w:jc w:val="left"/>
            </w:pPr>
            <w:r>
              <w:t>Количество коле</w:t>
            </w:r>
            <w:r w:rsidR="00D610CF">
              <w:t>с: не менее 4 штук.</w:t>
            </w:r>
          </w:p>
          <w:p w:rsidR="008002CC" w:rsidRPr="00884362" w:rsidRDefault="008002CC" w:rsidP="005312AF">
            <w:pPr>
              <w:jc w:val="left"/>
            </w:pPr>
            <w:r>
              <w:t>Корпус тележки</w:t>
            </w:r>
            <w:r w:rsidR="00D610CF">
              <w:t xml:space="preserve"> должен быть</w:t>
            </w:r>
            <w:r>
              <w:t xml:space="preserve"> сварной. На боковых </w:t>
            </w:r>
            <w:proofErr w:type="gramStart"/>
            <w:r>
              <w:t>стенках</w:t>
            </w:r>
            <w:proofErr w:type="gramEnd"/>
            <w:r w:rsidR="00D610CF">
              <w:t xml:space="preserve"> </w:t>
            </w:r>
            <w:r>
              <w:t xml:space="preserve"> корпуса</w:t>
            </w:r>
            <w:r w:rsidR="00D610CF">
              <w:t xml:space="preserve"> должна быть </w:t>
            </w:r>
            <w:r w:rsidR="005312AF">
              <w:t xml:space="preserve"> выполнена </w:t>
            </w:r>
            <w:r>
              <w:t xml:space="preserve"> перфорация</w:t>
            </w:r>
            <w:r w:rsidR="00D610CF">
              <w:t xml:space="preserve"> не менее </w:t>
            </w:r>
            <w:r>
              <w:t xml:space="preserve"> 12х12 мм с шагом </w:t>
            </w:r>
            <w:r w:rsidR="00D610CF">
              <w:t xml:space="preserve"> не менее 37</w:t>
            </w:r>
            <w:r>
              <w:t xml:space="preserve"> мм для установки крючков, держателей и других аксессуаров. Тележка</w:t>
            </w:r>
            <w:r w:rsidR="00D610CF">
              <w:t xml:space="preserve"> должна быть </w:t>
            </w:r>
            <w:r>
              <w:t xml:space="preserve">оснащена системой </w:t>
            </w:r>
            <w:proofErr w:type="spellStart"/>
            <w:r>
              <w:t>ант</w:t>
            </w:r>
            <w:r w:rsidR="00D610CF">
              <w:t>иопрокидывания</w:t>
            </w:r>
            <w:proofErr w:type="spellEnd"/>
            <w:r>
              <w:t>, которая</w:t>
            </w:r>
            <w:r w:rsidR="00D610CF">
              <w:t xml:space="preserve"> должна блокировать</w:t>
            </w:r>
            <w:r>
              <w:t xml:space="preserve"> открывание ящиков</w:t>
            </w:r>
            <w:r w:rsidR="00D610CF">
              <w:t xml:space="preserve">. </w:t>
            </w:r>
            <w:r>
              <w:t xml:space="preserve"> На </w:t>
            </w:r>
            <w:proofErr w:type="gramStart"/>
            <w:r>
              <w:t>углах</w:t>
            </w:r>
            <w:proofErr w:type="gramEnd"/>
            <w:r>
              <w:t xml:space="preserve"> тележки </w:t>
            </w:r>
            <w:r w:rsidR="00D610CF">
              <w:t xml:space="preserve">должны быть </w:t>
            </w:r>
            <w:r w:rsidR="005312AF">
              <w:t xml:space="preserve">установлены </w:t>
            </w:r>
            <w:r>
              <w:t xml:space="preserve">резиновые защитные бамперы. </w:t>
            </w:r>
          </w:p>
        </w:tc>
        <w:tc>
          <w:tcPr>
            <w:tcW w:w="2410" w:type="dxa"/>
            <w:tcBorders>
              <w:top w:val="single" w:sz="4" w:space="0" w:color="auto"/>
              <w:left w:val="single" w:sz="4" w:space="0" w:color="auto"/>
              <w:bottom w:val="single" w:sz="4" w:space="0" w:color="auto"/>
              <w:right w:val="single" w:sz="4" w:space="0" w:color="auto"/>
            </w:tcBorders>
          </w:tcPr>
          <w:p w:rsidR="008002CC" w:rsidRDefault="008002CC">
            <w:pPr>
              <w:spacing w:after="0"/>
              <w:jc w:val="left"/>
            </w:pPr>
            <w:r>
              <w:rPr>
                <w:noProof/>
              </w:rPr>
              <w:drawing>
                <wp:inline distT="0" distB="0" distL="0" distR="0" wp14:anchorId="28EF7DCB" wp14:editId="7103BE02">
                  <wp:extent cx="1457325" cy="1457325"/>
                  <wp:effectExtent l="0" t="0" r="9525" b="9525"/>
                  <wp:docPr id="2" name="Рисунок 2" descr="Тележка инструментальная Верстакофф PRF-M 950.5 135006, 780х960х49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лежка инструментальная Верстакофф PRF-M 950.5 135006, 780х960х490 с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rsidR="008002CC" w:rsidRPr="00884362" w:rsidRDefault="008002CC" w:rsidP="00BA7AAE">
            <w:pPr>
              <w:jc w:val="left"/>
            </w:pPr>
          </w:p>
        </w:tc>
        <w:tc>
          <w:tcPr>
            <w:tcW w:w="567" w:type="dxa"/>
            <w:tcBorders>
              <w:top w:val="single" w:sz="4" w:space="0" w:color="auto"/>
              <w:left w:val="single" w:sz="4" w:space="0" w:color="auto"/>
              <w:bottom w:val="single" w:sz="4" w:space="0" w:color="auto"/>
              <w:right w:val="single" w:sz="4" w:space="0" w:color="auto"/>
            </w:tcBorders>
            <w:hideMark/>
          </w:tcPr>
          <w:p w:rsidR="008002CC" w:rsidRPr="00C67506" w:rsidRDefault="008002CC" w:rsidP="004F5C57">
            <w:pPr>
              <w:autoSpaceDE w:val="0"/>
              <w:autoSpaceDN w:val="0"/>
              <w:adjustRightInd w:val="0"/>
              <w:spacing w:after="0"/>
              <w:jc w:val="center"/>
              <w:rPr>
                <w:rFonts w:ascii="PT Astra Serif" w:hAnsi="PT Astra Serif"/>
              </w:rPr>
            </w:pPr>
            <w:proofErr w:type="spellStart"/>
            <w:proofErr w:type="gramStart"/>
            <w:r w:rsidRPr="00C67506">
              <w:rPr>
                <w:rFonts w:ascii="PT Astra Serif" w:hAnsi="PT Astra Serif"/>
              </w:rPr>
              <w:t>шт</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tcPr>
          <w:p w:rsidR="008002CC" w:rsidRPr="00C67506" w:rsidRDefault="008002CC" w:rsidP="00B2182C">
            <w:pPr>
              <w:autoSpaceDE w:val="0"/>
              <w:autoSpaceDN w:val="0"/>
              <w:adjustRightInd w:val="0"/>
              <w:spacing w:after="0"/>
              <w:rPr>
                <w:rFonts w:ascii="PT Astra Serif" w:hAnsi="PT Astra Serif"/>
              </w:rPr>
            </w:pPr>
            <w:r>
              <w:rPr>
                <w:rFonts w:ascii="PT Astra Serif" w:hAnsi="PT Astra Serif"/>
              </w:rPr>
              <w:t>2</w:t>
            </w:r>
          </w:p>
        </w:tc>
      </w:tr>
      <w:bookmarkEnd w:id="0"/>
      <w:bookmarkEnd w:id="1"/>
    </w:tbl>
    <w:p w:rsidR="00594639" w:rsidRDefault="00594639" w:rsidP="00934FC6">
      <w:pPr>
        <w:autoSpaceDE w:val="0"/>
        <w:autoSpaceDN w:val="0"/>
        <w:adjustRightInd w:val="0"/>
        <w:spacing w:after="0"/>
        <w:ind w:firstLine="709"/>
        <w:rPr>
          <w:rFonts w:ascii="PT Astra Serif" w:hAnsi="PT Astra Serif"/>
          <w:bCs/>
          <w:sz w:val="22"/>
          <w:szCs w:val="22"/>
        </w:rPr>
      </w:pPr>
    </w:p>
    <w:sectPr w:rsidR="00594639" w:rsidSect="00B212AE">
      <w:footerReference w:type="even"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841" w:rsidRDefault="00643841">
      <w:r>
        <w:separator/>
      </w:r>
    </w:p>
  </w:endnote>
  <w:endnote w:type="continuationSeparator" w:id="0">
    <w:p w:rsidR="00643841" w:rsidRDefault="0064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841" w:rsidRDefault="00643841">
      <w:r>
        <w:separator/>
      </w:r>
    </w:p>
  </w:footnote>
  <w:footnote w:type="continuationSeparator" w:id="0">
    <w:p w:rsidR="00643841" w:rsidRDefault="00643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2F51743D"/>
    <w:multiLevelType w:val="multilevel"/>
    <w:tmpl w:val="0D3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5"/>
  </w:num>
  <w:num w:numId="10">
    <w:abstractNumId w:val="28"/>
  </w:num>
  <w:num w:numId="11">
    <w:abstractNumId w:val="9"/>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818A1"/>
    <w:rsid w:val="000909B5"/>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5C1C"/>
    <w:rsid w:val="000D76A5"/>
    <w:rsid w:val="000E3651"/>
    <w:rsid w:val="000E3816"/>
    <w:rsid w:val="000E38EA"/>
    <w:rsid w:val="000E6484"/>
    <w:rsid w:val="000E6D7C"/>
    <w:rsid w:val="000E70E4"/>
    <w:rsid w:val="000E74F3"/>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0864"/>
    <w:rsid w:val="00141DDB"/>
    <w:rsid w:val="00141DEB"/>
    <w:rsid w:val="00144E28"/>
    <w:rsid w:val="00145291"/>
    <w:rsid w:val="00145EA6"/>
    <w:rsid w:val="001466F3"/>
    <w:rsid w:val="00151CAA"/>
    <w:rsid w:val="00153252"/>
    <w:rsid w:val="00153F49"/>
    <w:rsid w:val="001608A4"/>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0FE"/>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6CF1"/>
    <w:rsid w:val="00217159"/>
    <w:rsid w:val="0021784B"/>
    <w:rsid w:val="002178B3"/>
    <w:rsid w:val="002201A1"/>
    <w:rsid w:val="00220751"/>
    <w:rsid w:val="00221C21"/>
    <w:rsid w:val="00221C62"/>
    <w:rsid w:val="002222D3"/>
    <w:rsid w:val="00222DCE"/>
    <w:rsid w:val="00222F69"/>
    <w:rsid w:val="00222FE1"/>
    <w:rsid w:val="00223410"/>
    <w:rsid w:val="0022350D"/>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136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29D1"/>
    <w:rsid w:val="002A38EB"/>
    <w:rsid w:val="002A3EB9"/>
    <w:rsid w:val="002A468B"/>
    <w:rsid w:val="002A515E"/>
    <w:rsid w:val="002A5701"/>
    <w:rsid w:val="002A7905"/>
    <w:rsid w:val="002B0454"/>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E7CF9"/>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A3A"/>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0990"/>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09CB"/>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6FAF"/>
    <w:rsid w:val="003F7AF7"/>
    <w:rsid w:val="003F7E57"/>
    <w:rsid w:val="0040145F"/>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75935"/>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68A"/>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2AF"/>
    <w:rsid w:val="00531A07"/>
    <w:rsid w:val="0053476F"/>
    <w:rsid w:val="00536BF6"/>
    <w:rsid w:val="00537120"/>
    <w:rsid w:val="005401F6"/>
    <w:rsid w:val="0054168F"/>
    <w:rsid w:val="00547F80"/>
    <w:rsid w:val="0055198C"/>
    <w:rsid w:val="00552F20"/>
    <w:rsid w:val="00560D29"/>
    <w:rsid w:val="0056288F"/>
    <w:rsid w:val="0056343C"/>
    <w:rsid w:val="00563A13"/>
    <w:rsid w:val="00563D67"/>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4639"/>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0EC"/>
    <w:rsid w:val="00643841"/>
    <w:rsid w:val="00645B9F"/>
    <w:rsid w:val="00646544"/>
    <w:rsid w:val="00647B95"/>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3C3C"/>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176F"/>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39C8"/>
    <w:rsid w:val="007E464B"/>
    <w:rsid w:val="007E7F20"/>
    <w:rsid w:val="007F1453"/>
    <w:rsid w:val="007F293B"/>
    <w:rsid w:val="007F60FB"/>
    <w:rsid w:val="00800122"/>
    <w:rsid w:val="008002CC"/>
    <w:rsid w:val="00800D55"/>
    <w:rsid w:val="008032A9"/>
    <w:rsid w:val="00804D7D"/>
    <w:rsid w:val="00806C3B"/>
    <w:rsid w:val="00807609"/>
    <w:rsid w:val="0081085C"/>
    <w:rsid w:val="00811134"/>
    <w:rsid w:val="00812957"/>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362"/>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4FC6"/>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66939"/>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D8F"/>
    <w:rsid w:val="00A92CF7"/>
    <w:rsid w:val="00A9465C"/>
    <w:rsid w:val="00A97908"/>
    <w:rsid w:val="00AA007D"/>
    <w:rsid w:val="00AA15D0"/>
    <w:rsid w:val="00AA2F1B"/>
    <w:rsid w:val="00AA39FF"/>
    <w:rsid w:val="00AA42D0"/>
    <w:rsid w:val="00AA472F"/>
    <w:rsid w:val="00AA6D65"/>
    <w:rsid w:val="00AB00A1"/>
    <w:rsid w:val="00AB3C38"/>
    <w:rsid w:val="00AB7372"/>
    <w:rsid w:val="00AB76E6"/>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5DBD"/>
    <w:rsid w:val="00B1746E"/>
    <w:rsid w:val="00B212AE"/>
    <w:rsid w:val="00B2182C"/>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310"/>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639"/>
    <w:rsid w:val="00B90EA5"/>
    <w:rsid w:val="00B92290"/>
    <w:rsid w:val="00B93654"/>
    <w:rsid w:val="00B95C21"/>
    <w:rsid w:val="00B962C7"/>
    <w:rsid w:val="00BA54B5"/>
    <w:rsid w:val="00BA5E0B"/>
    <w:rsid w:val="00BA7AAE"/>
    <w:rsid w:val="00BB0028"/>
    <w:rsid w:val="00BB0723"/>
    <w:rsid w:val="00BB0ADC"/>
    <w:rsid w:val="00BB0C68"/>
    <w:rsid w:val="00BB0D69"/>
    <w:rsid w:val="00BB3AC3"/>
    <w:rsid w:val="00BB5864"/>
    <w:rsid w:val="00BB684C"/>
    <w:rsid w:val="00BB79BF"/>
    <w:rsid w:val="00BC2365"/>
    <w:rsid w:val="00BC30AE"/>
    <w:rsid w:val="00BC3236"/>
    <w:rsid w:val="00BC5427"/>
    <w:rsid w:val="00BC6E90"/>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1750E"/>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2965"/>
    <w:rsid w:val="00C53642"/>
    <w:rsid w:val="00C61B02"/>
    <w:rsid w:val="00C61B6A"/>
    <w:rsid w:val="00C65872"/>
    <w:rsid w:val="00C668DF"/>
    <w:rsid w:val="00C66A97"/>
    <w:rsid w:val="00C67506"/>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0FDC"/>
    <w:rsid w:val="00CC1298"/>
    <w:rsid w:val="00CC17AE"/>
    <w:rsid w:val="00CC2685"/>
    <w:rsid w:val="00CC2C24"/>
    <w:rsid w:val="00CC382E"/>
    <w:rsid w:val="00CC4994"/>
    <w:rsid w:val="00CC5BED"/>
    <w:rsid w:val="00CC6BA7"/>
    <w:rsid w:val="00CD6B76"/>
    <w:rsid w:val="00CD6DC1"/>
    <w:rsid w:val="00CD6F96"/>
    <w:rsid w:val="00CD778C"/>
    <w:rsid w:val="00CE0F09"/>
    <w:rsid w:val="00CE26CA"/>
    <w:rsid w:val="00CE35B3"/>
    <w:rsid w:val="00CE36E7"/>
    <w:rsid w:val="00CE4C2A"/>
    <w:rsid w:val="00CE4F8B"/>
    <w:rsid w:val="00CE5B23"/>
    <w:rsid w:val="00CE676E"/>
    <w:rsid w:val="00CF053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561AF"/>
    <w:rsid w:val="00D610CF"/>
    <w:rsid w:val="00D61928"/>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02CF"/>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301"/>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0CE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643506915">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7311410">
      <w:bodyDiv w:val="1"/>
      <w:marLeft w:val="0"/>
      <w:marRight w:val="0"/>
      <w:marTop w:val="0"/>
      <w:marBottom w:val="0"/>
      <w:divBdr>
        <w:top w:val="none" w:sz="0" w:space="0" w:color="auto"/>
        <w:left w:val="none" w:sz="0" w:space="0" w:color="auto"/>
        <w:bottom w:val="none" w:sz="0" w:space="0" w:color="auto"/>
        <w:right w:val="none" w:sz="0" w:space="0" w:color="auto"/>
      </w:divBdr>
      <w:divsChild>
        <w:div w:id="1361669009">
          <w:marLeft w:val="0"/>
          <w:marRight w:val="0"/>
          <w:marTop w:val="0"/>
          <w:marBottom w:val="0"/>
          <w:divBdr>
            <w:top w:val="none" w:sz="0" w:space="0" w:color="auto"/>
            <w:left w:val="none" w:sz="0" w:space="0" w:color="auto"/>
            <w:bottom w:val="none" w:sz="0" w:space="0" w:color="auto"/>
            <w:right w:val="none" w:sz="0" w:space="0" w:color="auto"/>
          </w:divBdr>
        </w:div>
        <w:div w:id="886140938">
          <w:marLeft w:val="0"/>
          <w:marRight w:val="0"/>
          <w:marTop w:val="60"/>
          <w:marBottom w:val="0"/>
          <w:divBdr>
            <w:top w:val="none" w:sz="0" w:space="0" w:color="auto"/>
            <w:left w:val="none" w:sz="0" w:space="0" w:color="auto"/>
            <w:bottom w:val="none" w:sz="0" w:space="0" w:color="auto"/>
            <w:right w:val="none" w:sz="0" w:space="0" w:color="auto"/>
          </w:divBdr>
          <w:divsChild>
            <w:div w:id="907809121">
              <w:marLeft w:val="0"/>
              <w:marRight w:val="0"/>
              <w:marTop w:val="0"/>
              <w:marBottom w:val="60"/>
              <w:divBdr>
                <w:top w:val="none" w:sz="0" w:space="0" w:color="auto"/>
                <w:left w:val="none" w:sz="0" w:space="0" w:color="auto"/>
                <w:bottom w:val="none" w:sz="0" w:space="0" w:color="auto"/>
                <w:right w:val="none" w:sz="0" w:space="0" w:color="auto"/>
              </w:divBdr>
            </w:div>
            <w:div w:id="1295672009">
              <w:marLeft w:val="0"/>
              <w:marRight w:val="0"/>
              <w:marTop w:val="0"/>
              <w:marBottom w:val="60"/>
              <w:divBdr>
                <w:top w:val="none" w:sz="0" w:space="0" w:color="auto"/>
                <w:left w:val="none" w:sz="0" w:space="0" w:color="auto"/>
                <w:bottom w:val="none" w:sz="0" w:space="0" w:color="auto"/>
                <w:right w:val="none" w:sz="0" w:space="0" w:color="auto"/>
              </w:divBdr>
            </w:div>
            <w:div w:id="1692561305">
              <w:marLeft w:val="0"/>
              <w:marRight w:val="0"/>
              <w:marTop w:val="0"/>
              <w:marBottom w:val="60"/>
              <w:divBdr>
                <w:top w:val="none" w:sz="0" w:space="0" w:color="auto"/>
                <w:left w:val="none" w:sz="0" w:space="0" w:color="auto"/>
                <w:bottom w:val="none" w:sz="0" w:space="0" w:color="auto"/>
                <w:right w:val="none" w:sz="0" w:space="0" w:color="auto"/>
              </w:divBdr>
            </w:div>
            <w:div w:id="1700933463">
              <w:marLeft w:val="0"/>
              <w:marRight w:val="0"/>
              <w:marTop w:val="0"/>
              <w:marBottom w:val="60"/>
              <w:divBdr>
                <w:top w:val="none" w:sz="0" w:space="0" w:color="auto"/>
                <w:left w:val="none" w:sz="0" w:space="0" w:color="auto"/>
                <w:bottom w:val="none" w:sz="0" w:space="0" w:color="auto"/>
                <w:right w:val="none" w:sz="0" w:space="0" w:color="auto"/>
              </w:divBdr>
            </w:div>
            <w:div w:id="823473541">
              <w:marLeft w:val="0"/>
              <w:marRight w:val="0"/>
              <w:marTop w:val="0"/>
              <w:marBottom w:val="60"/>
              <w:divBdr>
                <w:top w:val="none" w:sz="0" w:space="0" w:color="auto"/>
                <w:left w:val="none" w:sz="0" w:space="0" w:color="auto"/>
                <w:bottom w:val="none" w:sz="0" w:space="0" w:color="auto"/>
                <w:right w:val="none" w:sz="0" w:space="0" w:color="auto"/>
              </w:divBdr>
            </w:div>
            <w:div w:id="1116096516">
              <w:marLeft w:val="0"/>
              <w:marRight w:val="0"/>
              <w:marTop w:val="0"/>
              <w:marBottom w:val="60"/>
              <w:divBdr>
                <w:top w:val="none" w:sz="0" w:space="0" w:color="auto"/>
                <w:left w:val="none" w:sz="0" w:space="0" w:color="auto"/>
                <w:bottom w:val="none" w:sz="0" w:space="0" w:color="auto"/>
                <w:right w:val="none" w:sz="0" w:space="0" w:color="auto"/>
              </w:divBdr>
            </w:div>
            <w:div w:id="1502965369">
              <w:marLeft w:val="0"/>
              <w:marRight w:val="0"/>
              <w:marTop w:val="0"/>
              <w:marBottom w:val="60"/>
              <w:divBdr>
                <w:top w:val="none" w:sz="0" w:space="0" w:color="auto"/>
                <w:left w:val="none" w:sz="0" w:space="0" w:color="auto"/>
                <w:bottom w:val="none" w:sz="0" w:space="0" w:color="auto"/>
                <w:right w:val="none" w:sz="0" w:space="0" w:color="auto"/>
              </w:divBdr>
            </w:div>
            <w:div w:id="1099956328">
              <w:marLeft w:val="0"/>
              <w:marRight w:val="0"/>
              <w:marTop w:val="0"/>
              <w:marBottom w:val="60"/>
              <w:divBdr>
                <w:top w:val="none" w:sz="0" w:space="0" w:color="auto"/>
                <w:left w:val="none" w:sz="0" w:space="0" w:color="auto"/>
                <w:bottom w:val="none" w:sz="0" w:space="0" w:color="auto"/>
                <w:right w:val="none" w:sz="0" w:space="0" w:color="auto"/>
              </w:divBdr>
            </w:div>
            <w:div w:id="554044707">
              <w:marLeft w:val="0"/>
              <w:marRight w:val="0"/>
              <w:marTop w:val="0"/>
              <w:marBottom w:val="60"/>
              <w:divBdr>
                <w:top w:val="none" w:sz="0" w:space="0" w:color="auto"/>
                <w:left w:val="none" w:sz="0" w:space="0" w:color="auto"/>
                <w:bottom w:val="none" w:sz="0" w:space="0" w:color="auto"/>
                <w:right w:val="none" w:sz="0" w:space="0" w:color="auto"/>
              </w:divBdr>
            </w:div>
            <w:div w:id="1928339658">
              <w:marLeft w:val="0"/>
              <w:marRight w:val="0"/>
              <w:marTop w:val="0"/>
              <w:marBottom w:val="60"/>
              <w:divBdr>
                <w:top w:val="none" w:sz="0" w:space="0" w:color="auto"/>
                <w:left w:val="none" w:sz="0" w:space="0" w:color="auto"/>
                <w:bottom w:val="none" w:sz="0" w:space="0" w:color="auto"/>
                <w:right w:val="none" w:sz="0" w:space="0" w:color="auto"/>
              </w:divBdr>
            </w:div>
            <w:div w:id="170225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54227944">
      <w:bodyDiv w:val="1"/>
      <w:marLeft w:val="0"/>
      <w:marRight w:val="0"/>
      <w:marTop w:val="0"/>
      <w:marBottom w:val="0"/>
      <w:divBdr>
        <w:top w:val="none" w:sz="0" w:space="0" w:color="auto"/>
        <w:left w:val="none" w:sz="0" w:space="0" w:color="auto"/>
        <w:bottom w:val="none" w:sz="0" w:space="0" w:color="auto"/>
        <w:right w:val="none" w:sz="0" w:space="0" w:color="auto"/>
      </w:divBdr>
      <w:divsChild>
        <w:div w:id="1835026591">
          <w:marLeft w:val="0"/>
          <w:marRight w:val="0"/>
          <w:marTop w:val="0"/>
          <w:marBottom w:val="240"/>
          <w:divBdr>
            <w:top w:val="none" w:sz="0" w:space="0" w:color="auto"/>
            <w:left w:val="none" w:sz="0" w:space="0" w:color="auto"/>
            <w:bottom w:val="none" w:sz="0" w:space="0" w:color="auto"/>
            <w:right w:val="none" w:sz="0" w:space="0" w:color="auto"/>
          </w:divBdr>
          <w:divsChild>
            <w:div w:id="699551525">
              <w:marLeft w:val="0"/>
              <w:marRight w:val="0"/>
              <w:marTop w:val="0"/>
              <w:marBottom w:val="0"/>
              <w:divBdr>
                <w:top w:val="none" w:sz="0" w:space="0" w:color="auto"/>
                <w:left w:val="none" w:sz="0" w:space="0" w:color="auto"/>
                <w:bottom w:val="none" w:sz="0" w:space="0" w:color="auto"/>
                <w:right w:val="none" w:sz="0" w:space="0" w:color="auto"/>
              </w:divBdr>
              <w:divsChild>
                <w:div w:id="266931889">
                  <w:marLeft w:val="0"/>
                  <w:marRight w:val="0"/>
                  <w:marTop w:val="0"/>
                  <w:marBottom w:val="0"/>
                  <w:divBdr>
                    <w:top w:val="none" w:sz="0" w:space="0" w:color="auto"/>
                    <w:left w:val="none" w:sz="0" w:space="0" w:color="auto"/>
                    <w:bottom w:val="none" w:sz="0" w:space="0" w:color="auto"/>
                    <w:right w:val="none" w:sz="0" w:space="0" w:color="auto"/>
                  </w:divBdr>
                  <w:divsChild>
                    <w:div w:id="14529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8121">
          <w:marLeft w:val="0"/>
          <w:marRight w:val="0"/>
          <w:marTop w:val="0"/>
          <w:marBottom w:val="0"/>
          <w:divBdr>
            <w:top w:val="none" w:sz="0" w:space="0" w:color="auto"/>
            <w:left w:val="none" w:sz="0" w:space="0" w:color="auto"/>
            <w:bottom w:val="none" w:sz="0" w:space="0" w:color="auto"/>
            <w:right w:val="none" w:sz="0" w:space="0" w:color="auto"/>
          </w:divBdr>
          <w:divsChild>
            <w:div w:id="1591158385">
              <w:marLeft w:val="0"/>
              <w:marRight w:val="0"/>
              <w:marTop w:val="0"/>
              <w:marBottom w:val="0"/>
              <w:divBdr>
                <w:top w:val="none" w:sz="0" w:space="0" w:color="auto"/>
                <w:left w:val="none" w:sz="0" w:space="0" w:color="auto"/>
                <w:bottom w:val="none" w:sz="0" w:space="0" w:color="auto"/>
                <w:right w:val="none" w:sz="0" w:space="0" w:color="auto"/>
              </w:divBdr>
              <w:divsChild>
                <w:div w:id="502354457">
                  <w:marLeft w:val="0"/>
                  <w:marRight w:val="0"/>
                  <w:marTop w:val="0"/>
                  <w:marBottom w:val="0"/>
                  <w:divBdr>
                    <w:top w:val="none" w:sz="0" w:space="0" w:color="auto"/>
                    <w:left w:val="none" w:sz="0" w:space="0" w:color="auto"/>
                    <w:bottom w:val="none" w:sz="0" w:space="0" w:color="auto"/>
                    <w:right w:val="none" w:sz="0" w:space="0" w:color="auto"/>
                  </w:divBdr>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346563189">
                      <w:marLeft w:val="0"/>
                      <w:marRight w:val="0"/>
                      <w:marTop w:val="0"/>
                      <w:marBottom w:val="0"/>
                      <w:divBdr>
                        <w:top w:val="none" w:sz="0" w:space="0" w:color="auto"/>
                        <w:left w:val="none" w:sz="0" w:space="0" w:color="auto"/>
                        <w:bottom w:val="none" w:sz="0" w:space="0" w:color="auto"/>
                        <w:right w:val="none" w:sz="0" w:space="0" w:color="auto"/>
                      </w:divBdr>
                      <w:divsChild>
                        <w:div w:id="3997912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77345291">
                  <w:marLeft w:val="0"/>
                  <w:marRight w:val="0"/>
                  <w:marTop w:val="0"/>
                  <w:marBottom w:val="0"/>
                  <w:divBdr>
                    <w:top w:val="none" w:sz="0" w:space="0" w:color="auto"/>
                    <w:left w:val="none" w:sz="0" w:space="0" w:color="auto"/>
                    <w:bottom w:val="none" w:sz="0" w:space="0" w:color="auto"/>
                    <w:right w:val="none" w:sz="0" w:space="0" w:color="auto"/>
                  </w:divBdr>
                </w:div>
                <w:div w:id="2109350628">
                  <w:marLeft w:val="0"/>
                  <w:marRight w:val="0"/>
                  <w:marTop w:val="0"/>
                  <w:marBottom w:val="0"/>
                  <w:divBdr>
                    <w:top w:val="none" w:sz="0" w:space="0" w:color="auto"/>
                    <w:left w:val="none" w:sz="0" w:space="0" w:color="auto"/>
                    <w:bottom w:val="none" w:sz="0" w:space="0" w:color="auto"/>
                    <w:right w:val="none" w:sz="0" w:space="0" w:color="auto"/>
                  </w:divBdr>
                  <w:divsChild>
                    <w:div w:id="1197960356">
                      <w:marLeft w:val="0"/>
                      <w:marRight w:val="0"/>
                      <w:marTop w:val="0"/>
                      <w:marBottom w:val="0"/>
                      <w:divBdr>
                        <w:top w:val="none" w:sz="0" w:space="0" w:color="auto"/>
                        <w:left w:val="none" w:sz="0" w:space="0" w:color="auto"/>
                        <w:bottom w:val="none" w:sz="0" w:space="0" w:color="auto"/>
                        <w:right w:val="none" w:sz="0" w:space="0" w:color="auto"/>
                      </w:divBdr>
                      <w:divsChild>
                        <w:div w:id="1982774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586242">
                  <w:marLeft w:val="0"/>
                  <w:marRight w:val="0"/>
                  <w:marTop w:val="0"/>
                  <w:marBottom w:val="0"/>
                  <w:divBdr>
                    <w:top w:val="none" w:sz="0" w:space="0" w:color="auto"/>
                    <w:left w:val="none" w:sz="0" w:space="0" w:color="auto"/>
                    <w:bottom w:val="none" w:sz="0" w:space="0" w:color="auto"/>
                    <w:right w:val="none" w:sz="0" w:space="0" w:color="auto"/>
                  </w:divBdr>
                </w:div>
                <w:div w:id="1418600513">
                  <w:marLeft w:val="0"/>
                  <w:marRight w:val="0"/>
                  <w:marTop w:val="0"/>
                  <w:marBottom w:val="0"/>
                  <w:divBdr>
                    <w:top w:val="none" w:sz="0" w:space="0" w:color="auto"/>
                    <w:left w:val="none" w:sz="0" w:space="0" w:color="auto"/>
                    <w:bottom w:val="none" w:sz="0" w:space="0" w:color="auto"/>
                    <w:right w:val="none" w:sz="0" w:space="0" w:color="auto"/>
                  </w:divBdr>
                  <w:divsChild>
                    <w:div w:id="1795099904">
                      <w:marLeft w:val="0"/>
                      <w:marRight w:val="0"/>
                      <w:marTop w:val="0"/>
                      <w:marBottom w:val="0"/>
                      <w:divBdr>
                        <w:top w:val="none" w:sz="0" w:space="0" w:color="auto"/>
                        <w:left w:val="none" w:sz="0" w:space="0" w:color="auto"/>
                        <w:bottom w:val="none" w:sz="0" w:space="0" w:color="auto"/>
                        <w:right w:val="none" w:sz="0" w:space="0" w:color="auto"/>
                      </w:divBdr>
                      <w:divsChild>
                        <w:div w:id="7577935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78022594">
                  <w:marLeft w:val="0"/>
                  <w:marRight w:val="0"/>
                  <w:marTop w:val="0"/>
                  <w:marBottom w:val="0"/>
                  <w:divBdr>
                    <w:top w:val="none" w:sz="0" w:space="0" w:color="auto"/>
                    <w:left w:val="none" w:sz="0" w:space="0" w:color="auto"/>
                    <w:bottom w:val="none" w:sz="0" w:space="0" w:color="auto"/>
                    <w:right w:val="none" w:sz="0" w:space="0" w:color="auto"/>
                  </w:divBdr>
                </w:div>
                <w:div w:id="2041930096">
                  <w:marLeft w:val="0"/>
                  <w:marRight w:val="0"/>
                  <w:marTop w:val="0"/>
                  <w:marBottom w:val="0"/>
                  <w:divBdr>
                    <w:top w:val="none" w:sz="0" w:space="0" w:color="auto"/>
                    <w:left w:val="none" w:sz="0" w:space="0" w:color="auto"/>
                    <w:bottom w:val="none" w:sz="0" w:space="0" w:color="auto"/>
                    <w:right w:val="none" w:sz="0" w:space="0" w:color="auto"/>
                  </w:divBdr>
                  <w:divsChild>
                    <w:div w:id="1127235074">
                      <w:marLeft w:val="0"/>
                      <w:marRight w:val="0"/>
                      <w:marTop w:val="0"/>
                      <w:marBottom w:val="0"/>
                      <w:divBdr>
                        <w:top w:val="none" w:sz="0" w:space="0" w:color="auto"/>
                        <w:left w:val="none" w:sz="0" w:space="0" w:color="auto"/>
                        <w:bottom w:val="none" w:sz="0" w:space="0" w:color="auto"/>
                        <w:right w:val="none" w:sz="0" w:space="0" w:color="auto"/>
                      </w:divBdr>
                      <w:divsChild>
                        <w:div w:id="1418017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30249851">
                  <w:marLeft w:val="0"/>
                  <w:marRight w:val="0"/>
                  <w:marTop w:val="0"/>
                  <w:marBottom w:val="0"/>
                  <w:divBdr>
                    <w:top w:val="none" w:sz="0" w:space="0" w:color="auto"/>
                    <w:left w:val="none" w:sz="0" w:space="0" w:color="auto"/>
                    <w:bottom w:val="none" w:sz="0" w:space="0" w:color="auto"/>
                    <w:right w:val="none" w:sz="0" w:space="0" w:color="auto"/>
                  </w:divBdr>
                </w:div>
                <w:div w:id="829324219">
                  <w:marLeft w:val="0"/>
                  <w:marRight w:val="0"/>
                  <w:marTop w:val="0"/>
                  <w:marBottom w:val="0"/>
                  <w:divBdr>
                    <w:top w:val="none" w:sz="0" w:space="0" w:color="auto"/>
                    <w:left w:val="none" w:sz="0" w:space="0" w:color="auto"/>
                    <w:bottom w:val="none" w:sz="0" w:space="0" w:color="auto"/>
                    <w:right w:val="none" w:sz="0" w:space="0" w:color="auto"/>
                  </w:divBdr>
                  <w:divsChild>
                    <w:div w:id="846403263">
                      <w:marLeft w:val="0"/>
                      <w:marRight w:val="0"/>
                      <w:marTop w:val="0"/>
                      <w:marBottom w:val="0"/>
                      <w:divBdr>
                        <w:top w:val="none" w:sz="0" w:space="0" w:color="auto"/>
                        <w:left w:val="none" w:sz="0" w:space="0" w:color="auto"/>
                        <w:bottom w:val="none" w:sz="0" w:space="0" w:color="auto"/>
                        <w:right w:val="none" w:sz="0" w:space="0" w:color="auto"/>
                      </w:divBdr>
                      <w:divsChild>
                        <w:div w:id="11905592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92954693">
                  <w:marLeft w:val="0"/>
                  <w:marRight w:val="0"/>
                  <w:marTop w:val="0"/>
                  <w:marBottom w:val="0"/>
                  <w:divBdr>
                    <w:top w:val="none" w:sz="0" w:space="0" w:color="auto"/>
                    <w:left w:val="none" w:sz="0" w:space="0" w:color="auto"/>
                    <w:bottom w:val="none" w:sz="0" w:space="0" w:color="auto"/>
                    <w:right w:val="none" w:sz="0" w:space="0" w:color="auto"/>
                  </w:divBdr>
                </w:div>
                <w:div w:id="1228955004">
                  <w:marLeft w:val="0"/>
                  <w:marRight w:val="0"/>
                  <w:marTop w:val="0"/>
                  <w:marBottom w:val="0"/>
                  <w:divBdr>
                    <w:top w:val="none" w:sz="0" w:space="0" w:color="auto"/>
                    <w:left w:val="none" w:sz="0" w:space="0" w:color="auto"/>
                    <w:bottom w:val="none" w:sz="0" w:space="0" w:color="auto"/>
                    <w:right w:val="none" w:sz="0" w:space="0" w:color="auto"/>
                  </w:divBdr>
                  <w:divsChild>
                    <w:div w:id="1599408527">
                      <w:marLeft w:val="0"/>
                      <w:marRight w:val="0"/>
                      <w:marTop w:val="0"/>
                      <w:marBottom w:val="0"/>
                      <w:divBdr>
                        <w:top w:val="none" w:sz="0" w:space="0" w:color="auto"/>
                        <w:left w:val="none" w:sz="0" w:space="0" w:color="auto"/>
                        <w:bottom w:val="none" w:sz="0" w:space="0" w:color="auto"/>
                        <w:right w:val="none" w:sz="0" w:space="0" w:color="auto"/>
                      </w:divBdr>
                      <w:divsChild>
                        <w:div w:id="16994794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78283">
                  <w:marLeft w:val="0"/>
                  <w:marRight w:val="0"/>
                  <w:marTop w:val="0"/>
                  <w:marBottom w:val="0"/>
                  <w:divBdr>
                    <w:top w:val="none" w:sz="0" w:space="0" w:color="auto"/>
                    <w:left w:val="none" w:sz="0" w:space="0" w:color="auto"/>
                    <w:bottom w:val="none" w:sz="0" w:space="0" w:color="auto"/>
                    <w:right w:val="none" w:sz="0" w:space="0" w:color="auto"/>
                  </w:divBdr>
                </w:div>
                <w:div w:id="500512791">
                  <w:marLeft w:val="0"/>
                  <w:marRight w:val="0"/>
                  <w:marTop w:val="0"/>
                  <w:marBottom w:val="0"/>
                  <w:divBdr>
                    <w:top w:val="none" w:sz="0" w:space="0" w:color="auto"/>
                    <w:left w:val="none" w:sz="0" w:space="0" w:color="auto"/>
                    <w:bottom w:val="none" w:sz="0" w:space="0" w:color="auto"/>
                    <w:right w:val="none" w:sz="0" w:space="0" w:color="auto"/>
                  </w:divBdr>
                  <w:divsChild>
                    <w:div w:id="1471172377">
                      <w:marLeft w:val="0"/>
                      <w:marRight w:val="0"/>
                      <w:marTop w:val="0"/>
                      <w:marBottom w:val="0"/>
                      <w:divBdr>
                        <w:top w:val="none" w:sz="0" w:space="0" w:color="auto"/>
                        <w:left w:val="none" w:sz="0" w:space="0" w:color="auto"/>
                        <w:bottom w:val="none" w:sz="0" w:space="0" w:color="auto"/>
                        <w:right w:val="none" w:sz="0" w:space="0" w:color="auto"/>
                      </w:divBdr>
                      <w:divsChild>
                        <w:div w:id="13502607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19628178">
                  <w:marLeft w:val="0"/>
                  <w:marRight w:val="0"/>
                  <w:marTop w:val="0"/>
                  <w:marBottom w:val="0"/>
                  <w:divBdr>
                    <w:top w:val="none" w:sz="0" w:space="0" w:color="auto"/>
                    <w:left w:val="none" w:sz="0" w:space="0" w:color="auto"/>
                    <w:bottom w:val="none" w:sz="0" w:space="0" w:color="auto"/>
                    <w:right w:val="none" w:sz="0" w:space="0" w:color="auto"/>
                  </w:divBdr>
                </w:div>
                <w:div w:id="31343129">
                  <w:marLeft w:val="0"/>
                  <w:marRight w:val="0"/>
                  <w:marTop w:val="0"/>
                  <w:marBottom w:val="0"/>
                  <w:divBdr>
                    <w:top w:val="none" w:sz="0" w:space="0" w:color="auto"/>
                    <w:left w:val="none" w:sz="0" w:space="0" w:color="auto"/>
                    <w:bottom w:val="none" w:sz="0" w:space="0" w:color="auto"/>
                    <w:right w:val="none" w:sz="0" w:space="0" w:color="auto"/>
                  </w:divBdr>
                  <w:divsChild>
                    <w:div w:id="2082023417">
                      <w:marLeft w:val="0"/>
                      <w:marRight w:val="0"/>
                      <w:marTop w:val="0"/>
                      <w:marBottom w:val="0"/>
                      <w:divBdr>
                        <w:top w:val="none" w:sz="0" w:space="0" w:color="auto"/>
                        <w:left w:val="none" w:sz="0" w:space="0" w:color="auto"/>
                        <w:bottom w:val="none" w:sz="0" w:space="0" w:color="auto"/>
                        <w:right w:val="none" w:sz="0" w:space="0" w:color="auto"/>
                      </w:divBdr>
                      <w:divsChild>
                        <w:div w:id="6598940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E8E6-CB36-4E8F-AB99-897236AA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255</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45</cp:revision>
  <cp:lastPrinted>2023-05-19T06:49:00Z</cp:lastPrinted>
  <dcterms:created xsi:type="dcterms:W3CDTF">2020-11-09T05:19:00Z</dcterms:created>
  <dcterms:modified xsi:type="dcterms:W3CDTF">2023-05-25T10:39:00Z</dcterms:modified>
</cp:coreProperties>
</file>