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18A" w:rsidRDefault="00EA418A" w:rsidP="00EA418A">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ород Югорск</w:t>
      </w:r>
    </w:p>
    <w:p w:rsidR="00EA418A" w:rsidRDefault="00EA418A" w:rsidP="00EA418A">
      <w:pPr>
        <w:jc w:val="center"/>
        <w:rPr>
          <w:b/>
          <w:sz w:val="24"/>
        </w:rPr>
      </w:pPr>
      <w:r>
        <w:rPr>
          <w:b/>
          <w:sz w:val="24"/>
        </w:rPr>
        <w:t>Администрация города Югорска</w:t>
      </w:r>
    </w:p>
    <w:p w:rsidR="00EA418A" w:rsidRDefault="00EA418A" w:rsidP="00EA418A">
      <w:pPr>
        <w:jc w:val="center"/>
        <w:rPr>
          <w:b/>
          <w:sz w:val="24"/>
        </w:rPr>
      </w:pPr>
      <w:r>
        <w:rPr>
          <w:b/>
          <w:sz w:val="24"/>
        </w:rPr>
        <w:t>ПРОТОКОЛ</w:t>
      </w:r>
    </w:p>
    <w:p w:rsidR="00EA418A" w:rsidRDefault="00EA418A" w:rsidP="00EA418A">
      <w:pPr>
        <w:jc w:val="center"/>
        <w:rPr>
          <w:b/>
          <w:sz w:val="24"/>
        </w:rPr>
      </w:pPr>
      <w:r>
        <w:rPr>
          <w:b/>
          <w:sz w:val="24"/>
        </w:rPr>
        <w:t>рассмотрения заявки единственного участника аукциона в электронной форме</w:t>
      </w:r>
    </w:p>
    <w:p w:rsidR="00EA418A" w:rsidRDefault="00EA418A" w:rsidP="00EA418A">
      <w:pPr>
        <w:rPr>
          <w:sz w:val="24"/>
          <w:szCs w:val="24"/>
        </w:rPr>
      </w:pPr>
    </w:p>
    <w:p w:rsidR="00EA418A" w:rsidRDefault="00EA418A" w:rsidP="00EA418A">
      <w:pPr>
        <w:jc w:val="both"/>
        <w:rPr>
          <w:sz w:val="24"/>
        </w:rPr>
      </w:pPr>
      <w:r>
        <w:rPr>
          <w:sz w:val="24"/>
        </w:rPr>
        <w:t>«27» июня 2017 г.                                                                                          № 0187300005817000179-</w:t>
      </w:r>
      <w:r w:rsidR="000B2E41">
        <w:rPr>
          <w:sz w:val="24"/>
        </w:rPr>
        <w:t>2</w:t>
      </w:r>
    </w:p>
    <w:p w:rsidR="00EA418A" w:rsidRDefault="00EA418A" w:rsidP="00EA418A">
      <w:pPr>
        <w:rPr>
          <w:b/>
          <w:sz w:val="24"/>
          <w:szCs w:val="24"/>
        </w:rPr>
      </w:pPr>
    </w:p>
    <w:p w:rsidR="00B85F4B" w:rsidRPr="00B85F4B" w:rsidRDefault="00B85F4B" w:rsidP="00B85F4B">
      <w:pPr>
        <w:jc w:val="both"/>
        <w:rPr>
          <w:sz w:val="24"/>
        </w:rPr>
      </w:pPr>
      <w:r w:rsidRPr="00B85F4B">
        <w:rPr>
          <w:sz w:val="24"/>
        </w:rPr>
        <w:t xml:space="preserve">ПРИСУТСТВОВАЛИ: </w:t>
      </w:r>
    </w:p>
    <w:p w:rsidR="00B85F4B" w:rsidRPr="00B85F4B" w:rsidRDefault="00B85F4B" w:rsidP="00B85F4B">
      <w:pPr>
        <w:jc w:val="both"/>
        <w:rPr>
          <w:sz w:val="24"/>
        </w:rPr>
      </w:pPr>
      <w:r w:rsidRPr="00B85F4B">
        <w:rPr>
          <w:sz w:val="24"/>
        </w:rPr>
        <w:t>Единая комиссия по осуществлению закупок для обеспечения муниципальных нужд города Югорска (далее - комиссия) в следующем  составе:</w:t>
      </w:r>
    </w:p>
    <w:p w:rsidR="00B85F4B" w:rsidRPr="00B85F4B" w:rsidRDefault="00B85F4B" w:rsidP="00B85F4B">
      <w:pPr>
        <w:jc w:val="both"/>
        <w:rPr>
          <w:sz w:val="24"/>
        </w:rPr>
      </w:pPr>
      <w:r w:rsidRPr="00B85F4B">
        <w:rPr>
          <w:sz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85F4B" w:rsidRPr="00B85F4B" w:rsidRDefault="00B85F4B" w:rsidP="00B85F4B">
      <w:pPr>
        <w:jc w:val="both"/>
        <w:rPr>
          <w:sz w:val="24"/>
        </w:rPr>
      </w:pPr>
      <w:r w:rsidRPr="00B85F4B">
        <w:rPr>
          <w:sz w:val="24"/>
        </w:rPr>
        <w:t>2. В.А. Климин - председатель Думы города Югорска;</w:t>
      </w:r>
    </w:p>
    <w:p w:rsidR="00B85F4B" w:rsidRPr="00B85F4B" w:rsidRDefault="00B85F4B" w:rsidP="00B85F4B">
      <w:pPr>
        <w:jc w:val="both"/>
        <w:rPr>
          <w:sz w:val="24"/>
        </w:rPr>
      </w:pPr>
      <w:r w:rsidRPr="00B85F4B">
        <w:rPr>
          <w:sz w:val="24"/>
        </w:rPr>
        <w:t>3. Н.А. Морозова – советник руководителя;</w:t>
      </w:r>
    </w:p>
    <w:p w:rsidR="00B85F4B" w:rsidRPr="00B85F4B" w:rsidRDefault="00B85F4B" w:rsidP="00B85F4B">
      <w:pPr>
        <w:jc w:val="both"/>
        <w:rPr>
          <w:sz w:val="24"/>
        </w:rPr>
      </w:pPr>
      <w:r w:rsidRPr="00B85F4B">
        <w:rPr>
          <w:sz w:val="24"/>
        </w:rPr>
        <w:t>4. Т.И. Долгодворова - заместитель главы города Югорска;</w:t>
      </w:r>
    </w:p>
    <w:p w:rsidR="00B85F4B" w:rsidRPr="00B85F4B" w:rsidRDefault="00B85F4B" w:rsidP="00B85F4B">
      <w:pPr>
        <w:jc w:val="both"/>
        <w:rPr>
          <w:sz w:val="24"/>
        </w:rPr>
      </w:pPr>
      <w:r w:rsidRPr="00B85F4B">
        <w:rPr>
          <w:sz w:val="24"/>
        </w:rPr>
        <w:t>5.А.Т.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Югорска;</w:t>
      </w:r>
    </w:p>
    <w:p w:rsidR="00B85F4B" w:rsidRPr="00B85F4B" w:rsidRDefault="00B85F4B" w:rsidP="00B85F4B">
      <w:pPr>
        <w:jc w:val="both"/>
        <w:rPr>
          <w:sz w:val="24"/>
        </w:rPr>
      </w:pPr>
      <w:r w:rsidRPr="00B85F4B">
        <w:rPr>
          <w:sz w:val="24"/>
        </w:rPr>
        <w:t>6. Н.Б. Захарова - начальник отдела муниципальных закупок управления экономической политики администрации города Югорска.</w:t>
      </w:r>
    </w:p>
    <w:p w:rsidR="00B85F4B" w:rsidRPr="00B85F4B" w:rsidRDefault="00B85F4B" w:rsidP="00B85F4B">
      <w:pPr>
        <w:jc w:val="both"/>
        <w:rPr>
          <w:sz w:val="24"/>
        </w:rPr>
      </w:pPr>
      <w:r w:rsidRPr="00B85F4B">
        <w:rPr>
          <w:sz w:val="24"/>
        </w:rPr>
        <w:t>Всего присутствовали 6 членов комиссии из 8.</w:t>
      </w:r>
    </w:p>
    <w:p w:rsidR="00EA418A" w:rsidRDefault="00EA418A" w:rsidP="00EA418A">
      <w:pPr>
        <w:jc w:val="both"/>
        <w:rPr>
          <w:sz w:val="24"/>
        </w:rPr>
      </w:pPr>
      <w:r>
        <w:rPr>
          <w:sz w:val="24"/>
        </w:rPr>
        <w:t>Представитель заказчика: Никулина Ок</w:t>
      </w:r>
      <w:bookmarkStart w:id="0" w:name="_GoBack"/>
      <w:bookmarkEnd w:id="0"/>
      <w:r>
        <w:rPr>
          <w:sz w:val="24"/>
        </w:rPr>
        <w:t>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w:t>
      </w:r>
    </w:p>
    <w:p w:rsidR="00EA418A" w:rsidRDefault="00EA418A" w:rsidP="00EA418A">
      <w:pPr>
        <w:tabs>
          <w:tab w:val="num" w:pos="0"/>
          <w:tab w:val="num" w:pos="567"/>
        </w:tabs>
        <w:jc w:val="both"/>
        <w:rPr>
          <w:sz w:val="24"/>
        </w:rPr>
      </w:pPr>
      <w:r>
        <w:rPr>
          <w:sz w:val="24"/>
        </w:rPr>
        <w:t>1. Наименование аукциона: аукцион в электронной форме № 0187300005817000179 на право заключения гражданско-правового договора на поставку пневматической винтовки (комбинированная ложа).</w:t>
      </w:r>
    </w:p>
    <w:p w:rsidR="00EA418A" w:rsidRDefault="00EA418A" w:rsidP="00EA418A">
      <w:pPr>
        <w:tabs>
          <w:tab w:val="num" w:pos="0"/>
          <w:tab w:val="num" w:pos="567"/>
        </w:tabs>
        <w:jc w:val="both"/>
        <w:rPr>
          <w:sz w:val="24"/>
        </w:rPr>
      </w:pPr>
      <w:r>
        <w:rPr>
          <w:sz w:val="24"/>
        </w:rPr>
        <w:t xml:space="preserve">Номер извещения о проведении торгов на официальном сайте – </w:t>
      </w:r>
      <w:hyperlink r:id="rId6" w:history="1">
        <w:r>
          <w:rPr>
            <w:rStyle w:val="a3"/>
            <w:color w:val="auto"/>
            <w:u w:val="none"/>
          </w:rPr>
          <w:t>http://zakupki.gov.ru/</w:t>
        </w:r>
      </w:hyperlink>
      <w:r>
        <w:rPr>
          <w:sz w:val="24"/>
        </w:rPr>
        <w:t>, код аукциона 0187300005817000179, дата публикации 13.06.2017. Идентификационный код закупки: 173862200262586220100100130023299244.</w:t>
      </w:r>
    </w:p>
    <w:p w:rsidR="00EA418A" w:rsidRDefault="00EA418A" w:rsidP="00EA418A">
      <w:pPr>
        <w:jc w:val="both"/>
        <w:rPr>
          <w:sz w:val="24"/>
        </w:rPr>
      </w:pPr>
      <w:r>
        <w:rPr>
          <w:sz w:val="24"/>
        </w:rPr>
        <w:t xml:space="preserve">2. Заказчик: Муниципальное бюджетное общеобразовательное учреждение «Средняя общеобразовательная школа №2». </w:t>
      </w:r>
      <w:proofErr w:type="gramStart"/>
      <w:r>
        <w:rPr>
          <w:sz w:val="24"/>
        </w:rPr>
        <w:t>Почтовый адрес: 628260, Ханты - Мансийский автономный округ - Югра, Тюменская обл.,  г. Югорск, ул. Мира, 85.</w:t>
      </w:r>
      <w:proofErr w:type="gramEnd"/>
    </w:p>
    <w:p w:rsidR="00EA418A" w:rsidRDefault="00EA418A" w:rsidP="00EA418A">
      <w:pPr>
        <w:jc w:val="both"/>
        <w:rPr>
          <w:noProof/>
          <w:sz w:val="24"/>
        </w:rPr>
      </w:pPr>
      <w:r>
        <w:rPr>
          <w:noProof/>
          <w:sz w:val="24"/>
        </w:rPr>
        <w:t>3. Процедура рассмотрения первых частей заявок на участие в аукционе была проведена комиссией в 10.00 часов 22 июня 2017 года, по адресу: ул. 40 лет Победы, 11, г. Югорск, Ханты-Мансийский  автономный  округ-Югра, Тюменская область.</w:t>
      </w:r>
    </w:p>
    <w:p w:rsidR="00EA418A" w:rsidRDefault="00EA418A" w:rsidP="00EA418A">
      <w:pPr>
        <w:jc w:val="both"/>
        <w:rPr>
          <w:noProof/>
          <w:sz w:val="24"/>
        </w:rPr>
      </w:pPr>
      <w:r>
        <w:rPr>
          <w:noProof/>
          <w:sz w:val="24"/>
        </w:rPr>
        <w:t xml:space="preserve">4. </w:t>
      </w:r>
      <w:proofErr w:type="gramStart"/>
      <w:r>
        <w:rPr>
          <w:noProof/>
          <w:sz w:val="24"/>
        </w:rPr>
        <w:t>Комиссия рассмотрела вторую часть заявки единственного участника аукциона и документы данного участника, предусмотренные пунктами 2-6 и 8 части 2 статьи 61 Федерального закона от 05.04.2013 №44-ФЗ и содержащиеся на дату и время окончания срока подачи заявок на участие в аукционе  в реестре участников получивших аккредитацию на электронной площадке, на соответствие требованиям Федерального закона от 05 апреля 2013 года № 44-ФЗ  и</w:t>
      </w:r>
      <w:proofErr w:type="gramEnd"/>
      <w:r>
        <w:rPr>
          <w:noProof/>
          <w:sz w:val="24"/>
        </w:rPr>
        <w:t xml:space="preserve"> документации об аукционе, и приняла решение:</w:t>
      </w:r>
    </w:p>
    <w:p w:rsidR="00EA418A" w:rsidRDefault="00EA418A" w:rsidP="00EA418A">
      <w:pPr>
        <w:jc w:val="both"/>
        <w:rPr>
          <w:noProof/>
          <w:sz w:val="24"/>
        </w:rPr>
      </w:pPr>
      <w:r>
        <w:rPr>
          <w:noProof/>
          <w:sz w:val="24"/>
        </w:rPr>
        <w:t>4.1) о соответствии единственного участника аукциона, подавшего заявку на участие в аукционе, и поданной им заявки № 2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A418A" w:rsidRDefault="00EA418A" w:rsidP="00EA418A">
      <w:pPr>
        <w:jc w:val="both"/>
        <w:rPr>
          <w:noProof/>
          <w:sz w:val="24"/>
        </w:rPr>
      </w:pPr>
      <w:r>
        <w:rPr>
          <w:noProof/>
          <w:sz w:val="24"/>
        </w:rPr>
        <w:t>5. Сведения о единственном участнике аукциона:</w:t>
      </w: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2"/>
        <w:gridCol w:w="8441"/>
      </w:tblGrid>
      <w:tr w:rsidR="00EA418A" w:rsidTr="00EA418A">
        <w:trPr>
          <w:trHeight w:val="302"/>
        </w:trPr>
        <w:tc>
          <w:tcPr>
            <w:tcW w:w="1732" w:type="dxa"/>
            <w:tcBorders>
              <w:top w:val="single" w:sz="4" w:space="0" w:color="auto"/>
              <w:left w:val="single" w:sz="4" w:space="0" w:color="auto"/>
              <w:bottom w:val="single" w:sz="4" w:space="0" w:color="auto"/>
              <w:right w:val="single" w:sz="4" w:space="0" w:color="auto"/>
            </w:tcBorders>
            <w:vAlign w:val="center"/>
            <w:hideMark/>
          </w:tcPr>
          <w:p w:rsidR="00EA418A" w:rsidRDefault="00EA418A">
            <w:pPr>
              <w:jc w:val="both"/>
              <w:rPr>
                <w:noProof/>
                <w:sz w:val="24"/>
              </w:rPr>
            </w:pPr>
            <w:r>
              <w:rPr>
                <w:noProof/>
                <w:sz w:val="24"/>
              </w:rPr>
              <w:t>Номер заявки</w:t>
            </w:r>
          </w:p>
        </w:tc>
        <w:tc>
          <w:tcPr>
            <w:tcW w:w="8441" w:type="dxa"/>
            <w:tcBorders>
              <w:top w:val="single" w:sz="4" w:space="0" w:color="auto"/>
              <w:left w:val="single" w:sz="4" w:space="0" w:color="auto"/>
              <w:bottom w:val="single" w:sz="4" w:space="0" w:color="auto"/>
              <w:right w:val="single" w:sz="4" w:space="0" w:color="auto"/>
            </w:tcBorders>
            <w:vAlign w:val="center"/>
            <w:hideMark/>
          </w:tcPr>
          <w:p w:rsidR="00EA418A" w:rsidRDefault="00EA418A">
            <w:pPr>
              <w:jc w:val="center"/>
              <w:rPr>
                <w:noProof/>
                <w:sz w:val="24"/>
              </w:rPr>
            </w:pPr>
            <w:r>
              <w:rPr>
                <w:noProof/>
                <w:sz w:val="24"/>
              </w:rPr>
              <w:t>Наименование участника закупки</w:t>
            </w:r>
          </w:p>
        </w:tc>
      </w:tr>
      <w:tr w:rsidR="00EA418A" w:rsidTr="00EA418A">
        <w:trPr>
          <w:trHeight w:val="558"/>
        </w:trPr>
        <w:tc>
          <w:tcPr>
            <w:tcW w:w="1732" w:type="dxa"/>
            <w:tcBorders>
              <w:top w:val="single" w:sz="4" w:space="0" w:color="auto"/>
              <w:left w:val="single" w:sz="4" w:space="0" w:color="auto"/>
              <w:bottom w:val="single" w:sz="4" w:space="0" w:color="auto"/>
              <w:right w:val="single" w:sz="4" w:space="0" w:color="auto"/>
            </w:tcBorders>
            <w:vAlign w:val="center"/>
            <w:hideMark/>
          </w:tcPr>
          <w:p w:rsidR="00EA418A" w:rsidRDefault="00EA418A" w:rsidP="00EA418A">
            <w:pPr>
              <w:jc w:val="center"/>
              <w:rPr>
                <w:noProof/>
                <w:sz w:val="24"/>
              </w:rPr>
            </w:pPr>
            <w:r>
              <w:rPr>
                <w:noProof/>
                <w:sz w:val="24"/>
              </w:rPr>
              <w:t>2</w:t>
            </w:r>
          </w:p>
        </w:tc>
        <w:tc>
          <w:tcPr>
            <w:tcW w:w="8441" w:type="dxa"/>
            <w:tcBorders>
              <w:top w:val="single" w:sz="4" w:space="0" w:color="auto"/>
              <w:left w:val="single" w:sz="4" w:space="0" w:color="auto"/>
              <w:bottom w:val="single" w:sz="4" w:space="0" w:color="auto"/>
              <w:right w:val="single" w:sz="4" w:space="0" w:color="auto"/>
            </w:tcBorders>
            <w:hideMark/>
          </w:tcPr>
          <w:tbl>
            <w:tblPr>
              <w:tblW w:w="8225" w:type="dxa"/>
              <w:tblCellSpacing w:w="15" w:type="dxa"/>
              <w:tblLook w:val="00A0" w:firstRow="1" w:lastRow="0" w:firstColumn="1" w:lastColumn="0" w:noHBand="0" w:noVBand="0"/>
            </w:tblPr>
            <w:tblGrid>
              <w:gridCol w:w="2970"/>
              <w:gridCol w:w="5255"/>
            </w:tblGrid>
            <w:tr w:rsidR="00EA418A">
              <w:trPr>
                <w:tblCellSpacing w:w="15" w:type="dxa"/>
              </w:trPr>
              <w:tc>
                <w:tcPr>
                  <w:tcW w:w="0" w:type="auto"/>
                  <w:tcMar>
                    <w:top w:w="15" w:type="dxa"/>
                    <w:left w:w="15" w:type="dxa"/>
                    <w:bottom w:w="15" w:type="dxa"/>
                    <w:right w:w="15" w:type="dxa"/>
                  </w:tcMar>
                  <w:hideMark/>
                </w:tcPr>
                <w:p w:rsidR="00EA418A" w:rsidRPr="00EA418A" w:rsidRDefault="00EA418A">
                  <w:pPr>
                    <w:rPr>
                      <w:sz w:val="24"/>
                      <w:szCs w:val="24"/>
                    </w:rPr>
                  </w:pPr>
                  <w:r w:rsidRPr="00EA418A">
                    <w:t xml:space="preserve">Наименование участника </w:t>
                  </w:r>
                </w:p>
              </w:tc>
              <w:tc>
                <w:tcPr>
                  <w:tcW w:w="5210" w:type="dxa"/>
                  <w:tcMar>
                    <w:top w:w="15" w:type="dxa"/>
                    <w:left w:w="15" w:type="dxa"/>
                    <w:bottom w:w="15" w:type="dxa"/>
                    <w:right w:w="15" w:type="dxa"/>
                  </w:tcMar>
                  <w:hideMark/>
                </w:tcPr>
                <w:p w:rsidR="00EA418A" w:rsidRPr="00EA418A" w:rsidRDefault="00EA418A" w:rsidP="00EA418A">
                  <w:pPr>
                    <w:rPr>
                      <w:sz w:val="24"/>
                      <w:szCs w:val="24"/>
                    </w:rPr>
                  </w:pPr>
                  <w:r w:rsidRPr="00EA418A">
                    <w:rPr>
                      <w:b/>
                      <w:bCs/>
                    </w:rPr>
                    <w:t>Общество с Ограниченной Ответственностью "ОХОТА"</w:t>
                  </w:r>
                </w:p>
              </w:tc>
            </w:tr>
            <w:tr w:rsidR="00EA418A">
              <w:trPr>
                <w:tblCellSpacing w:w="15" w:type="dxa"/>
              </w:trPr>
              <w:tc>
                <w:tcPr>
                  <w:tcW w:w="0" w:type="auto"/>
                  <w:tcMar>
                    <w:top w:w="15" w:type="dxa"/>
                    <w:left w:w="15" w:type="dxa"/>
                    <w:bottom w:w="15" w:type="dxa"/>
                    <w:right w:w="15" w:type="dxa"/>
                  </w:tcMar>
                  <w:hideMark/>
                </w:tcPr>
                <w:p w:rsidR="00EA418A" w:rsidRPr="00EA418A" w:rsidRDefault="00EA418A">
                  <w:pPr>
                    <w:rPr>
                      <w:sz w:val="24"/>
                      <w:szCs w:val="24"/>
                    </w:rPr>
                  </w:pPr>
                  <w:r w:rsidRPr="00EA418A">
                    <w:t xml:space="preserve">ИНН </w:t>
                  </w:r>
                </w:p>
              </w:tc>
              <w:tc>
                <w:tcPr>
                  <w:tcW w:w="5210" w:type="dxa"/>
                  <w:tcMar>
                    <w:top w:w="15" w:type="dxa"/>
                    <w:left w:w="15" w:type="dxa"/>
                    <w:bottom w:w="15" w:type="dxa"/>
                    <w:right w:w="15" w:type="dxa"/>
                  </w:tcMar>
                  <w:hideMark/>
                </w:tcPr>
                <w:p w:rsidR="00EA418A" w:rsidRPr="00EA418A" w:rsidRDefault="00EA418A">
                  <w:pPr>
                    <w:rPr>
                      <w:sz w:val="24"/>
                      <w:szCs w:val="24"/>
                    </w:rPr>
                  </w:pPr>
                  <w:r w:rsidRPr="00EA418A">
                    <w:t>4401069575</w:t>
                  </w:r>
                </w:p>
              </w:tc>
            </w:tr>
            <w:tr w:rsidR="00EA418A">
              <w:trPr>
                <w:tblCellSpacing w:w="15" w:type="dxa"/>
              </w:trPr>
              <w:tc>
                <w:tcPr>
                  <w:tcW w:w="0" w:type="auto"/>
                  <w:tcMar>
                    <w:top w:w="15" w:type="dxa"/>
                    <w:left w:w="15" w:type="dxa"/>
                    <w:bottom w:w="15" w:type="dxa"/>
                    <w:right w:w="15" w:type="dxa"/>
                  </w:tcMar>
                  <w:hideMark/>
                </w:tcPr>
                <w:p w:rsidR="00EA418A" w:rsidRPr="00EA418A" w:rsidRDefault="00EA418A">
                  <w:pPr>
                    <w:rPr>
                      <w:sz w:val="24"/>
                      <w:szCs w:val="24"/>
                    </w:rPr>
                  </w:pPr>
                  <w:r w:rsidRPr="00EA418A">
                    <w:t xml:space="preserve">КПП </w:t>
                  </w:r>
                </w:p>
              </w:tc>
              <w:tc>
                <w:tcPr>
                  <w:tcW w:w="5210" w:type="dxa"/>
                  <w:tcMar>
                    <w:top w:w="15" w:type="dxa"/>
                    <w:left w:w="15" w:type="dxa"/>
                    <w:bottom w:w="15" w:type="dxa"/>
                    <w:right w:w="15" w:type="dxa"/>
                  </w:tcMar>
                  <w:hideMark/>
                </w:tcPr>
                <w:p w:rsidR="00EA418A" w:rsidRPr="00EA418A" w:rsidRDefault="00EA418A">
                  <w:pPr>
                    <w:rPr>
                      <w:sz w:val="24"/>
                      <w:szCs w:val="24"/>
                    </w:rPr>
                  </w:pPr>
                  <w:r w:rsidRPr="00EA418A">
                    <w:t>440101001</w:t>
                  </w:r>
                </w:p>
              </w:tc>
            </w:tr>
            <w:tr w:rsidR="00EA418A">
              <w:trPr>
                <w:tblCellSpacing w:w="15" w:type="dxa"/>
              </w:trPr>
              <w:tc>
                <w:tcPr>
                  <w:tcW w:w="0" w:type="auto"/>
                  <w:tcMar>
                    <w:top w:w="15" w:type="dxa"/>
                    <w:left w:w="15" w:type="dxa"/>
                    <w:bottom w:w="15" w:type="dxa"/>
                    <w:right w:w="15" w:type="dxa"/>
                  </w:tcMar>
                </w:tcPr>
                <w:p w:rsidR="00EA418A" w:rsidRPr="00EA418A" w:rsidRDefault="00EA418A">
                  <w:pPr>
                    <w:rPr>
                      <w:sz w:val="24"/>
                      <w:szCs w:val="24"/>
                    </w:rPr>
                  </w:pPr>
                  <w:r w:rsidRPr="00EA418A">
                    <w:t xml:space="preserve">Юридический адрес </w:t>
                  </w:r>
                </w:p>
              </w:tc>
              <w:tc>
                <w:tcPr>
                  <w:tcW w:w="5210" w:type="dxa"/>
                  <w:tcMar>
                    <w:top w:w="15" w:type="dxa"/>
                    <w:left w:w="15" w:type="dxa"/>
                    <w:bottom w:w="15" w:type="dxa"/>
                    <w:right w:w="15" w:type="dxa"/>
                  </w:tcMar>
                </w:tcPr>
                <w:p w:rsidR="00EA418A" w:rsidRPr="00EA418A" w:rsidRDefault="00EA418A">
                  <w:pPr>
                    <w:rPr>
                      <w:sz w:val="24"/>
                      <w:szCs w:val="24"/>
                    </w:rPr>
                  </w:pPr>
                  <w:r w:rsidRPr="00EA418A">
                    <w:t xml:space="preserve">156009, Костромская </w:t>
                  </w:r>
                  <w:proofErr w:type="spellStart"/>
                  <w:r w:rsidRPr="00EA418A">
                    <w:t>обл</w:t>
                  </w:r>
                  <w:proofErr w:type="spellEnd"/>
                  <w:r w:rsidRPr="00EA418A">
                    <w:t xml:space="preserve">, Кострома г, </w:t>
                  </w:r>
                  <w:proofErr w:type="spellStart"/>
                  <w:r w:rsidRPr="00EA418A">
                    <w:t>ул</w:t>
                  </w:r>
                  <w:proofErr w:type="gramStart"/>
                  <w:r w:rsidRPr="00EA418A">
                    <w:t>.Ю</w:t>
                  </w:r>
                  <w:proofErr w:type="gramEnd"/>
                  <w:r w:rsidRPr="00EA418A">
                    <w:t>билейная</w:t>
                  </w:r>
                  <w:proofErr w:type="spellEnd"/>
                  <w:r w:rsidRPr="00EA418A">
                    <w:t>, д.28</w:t>
                  </w:r>
                </w:p>
              </w:tc>
            </w:tr>
            <w:tr w:rsidR="00EA418A">
              <w:trPr>
                <w:tblCellSpacing w:w="15" w:type="dxa"/>
              </w:trPr>
              <w:tc>
                <w:tcPr>
                  <w:tcW w:w="0" w:type="auto"/>
                  <w:tcMar>
                    <w:top w:w="15" w:type="dxa"/>
                    <w:left w:w="15" w:type="dxa"/>
                    <w:bottom w:w="15" w:type="dxa"/>
                    <w:right w:w="15" w:type="dxa"/>
                  </w:tcMar>
                </w:tcPr>
                <w:p w:rsidR="00EA418A" w:rsidRPr="00EA418A" w:rsidRDefault="00EA418A">
                  <w:pPr>
                    <w:rPr>
                      <w:sz w:val="24"/>
                      <w:szCs w:val="24"/>
                    </w:rPr>
                  </w:pPr>
                  <w:r w:rsidRPr="00EA418A">
                    <w:t xml:space="preserve">Почтовый адрес </w:t>
                  </w:r>
                </w:p>
              </w:tc>
              <w:tc>
                <w:tcPr>
                  <w:tcW w:w="5210" w:type="dxa"/>
                  <w:tcMar>
                    <w:top w:w="15" w:type="dxa"/>
                    <w:left w:w="15" w:type="dxa"/>
                    <w:bottom w:w="15" w:type="dxa"/>
                    <w:right w:w="15" w:type="dxa"/>
                  </w:tcMar>
                </w:tcPr>
                <w:p w:rsidR="00EA418A" w:rsidRPr="00EA418A" w:rsidRDefault="00EA418A">
                  <w:pPr>
                    <w:rPr>
                      <w:sz w:val="24"/>
                      <w:szCs w:val="24"/>
                    </w:rPr>
                  </w:pPr>
                  <w:r w:rsidRPr="00EA418A">
                    <w:t xml:space="preserve">156009, Костромская </w:t>
                  </w:r>
                  <w:proofErr w:type="spellStart"/>
                  <w:r w:rsidRPr="00EA418A">
                    <w:t>обл</w:t>
                  </w:r>
                  <w:proofErr w:type="spellEnd"/>
                  <w:r w:rsidRPr="00EA418A">
                    <w:t xml:space="preserve">, Кострома г, </w:t>
                  </w:r>
                  <w:proofErr w:type="spellStart"/>
                  <w:r w:rsidRPr="00EA418A">
                    <w:t>ул</w:t>
                  </w:r>
                  <w:proofErr w:type="gramStart"/>
                  <w:r w:rsidRPr="00EA418A">
                    <w:t>.Ю</w:t>
                  </w:r>
                  <w:proofErr w:type="gramEnd"/>
                  <w:r w:rsidRPr="00EA418A">
                    <w:t>билейная</w:t>
                  </w:r>
                  <w:proofErr w:type="spellEnd"/>
                  <w:r w:rsidRPr="00EA418A">
                    <w:t>, д.28</w:t>
                  </w:r>
                </w:p>
              </w:tc>
            </w:tr>
            <w:tr w:rsidR="00EA418A">
              <w:trPr>
                <w:tblCellSpacing w:w="15" w:type="dxa"/>
              </w:trPr>
              <w:tc>
                <w:tcPr>
                  <w:tcW w:w="0" w:type="auto"/>
                  <w:tcMar>
                    <w:top w:w="15" w:type="dxa"/>
                    <w:left w:w="15" w:type="dxa"/>
                    <w:bottom w:w="15" w:type="dxa"/>
                    <w:right w:w="15" w:type="dxa"/>
                  </w:tcMar>
                </w:tcPr>
                <w:p w:rsidR="00EA418A" w:rsidRPr="00EA418A" w:rsidRDefault="00EA418A">
                  <w:pPr>
                    <w:rPr>
                      <w:sz w:val="24"/>
                      <w:szCs w:val="24"/>
                    </w:rPr>
                  </w:pPr>
                  <w:r w:rsidRPr="00EA418A">
                    <w:t xml:space="preserve">Контактный телефон </w:t>
                  </w:r>
                </w:p>
              </w:tc>
              <w:tc>
                <w:tcPr>
                  <w:tcW w:w="5210" w:type="dxa"/>
                  <w:tcMar>
                    <w:top w:w="15" w:type="dxa"/>
                    <w:left w:w="15" w:type="dxa"/>
                    <w:bottom w:w="15" w:type="dxa"/>
                    <w:right w:w="15" w:type="dxa"/>
                  </w:tcMar>
                </w:tcPr>
                <w:p w:rsidR="00EA418A" w:rsidRPr="00EA418A" w:rsidRDefault="00EA418A">
                  <w:pPr>
                    <w:rPr>
                      <w:sz w:val="24"/>
                      <w:szCs w:val="24"/>
                    </w:rPr>
                  </w:pPr>
                  <w:r w:rsidRPr="00EA418A">
                    <w:t>+7 9607449611</w:t>
                  </w:r>
                </w:p>
              </w:tc>
            </w:tr>
          </w:tbl>
          <w:p w:rsidR="00EA418A" w:rsidRDefault="00EA418A">
            <w:pPr>
              <w:widowControl/>
              <w:rPr>
                <w:rFonts w:ascii="Calibri" w:eastAsia="Calibri" w:hAnsi="Calibri"/>
              </w:rPr>
            </w:pPr>
          </w:p>
        </w:tc>
      </w:tr>
    </w:tbl>
    <w:p w:rsidR="00EA418A" w:rsidRDefault="00EA418A" w:rsidP="00EA418A">
      <w:pPr>
        <w:jc w:val="both"/>
        <w:rPr>
          <w:noProof/>
          <w:sz w:val="24"/>
        </w:rPr>
      </w:pPr>
      <w:r>
        <w:rPr>
          <w:noProof/>
          <w:sz w:val="24"/>
        </w:rPr>
        <w:t xml:space="preserve">6. Настоящий протокол подлежит размещению на сайте оператора электронной площадки </w:t>
      </w:r>
      <w:hyperlink r:id="rId7" w:history="1">
        <w:r>
          <w:rPr>
            <w:rStyle w:val="a3"/>
            <w:noProof/>
            <w:sz w:val="24"/>
          </w:rPr>
          <w:t>http://www.sberbank-ast.ru</w:t>
        </w:r>
      </w:hyperlink>
      <w:r>
        <w:rPr>
          <w:noProof/>
          <w:sz w:val="24"/>
        </w:rPr>
        <w:t>.</w:t>
      </w:r>
    </w:p>
    <w:p w:rsidR="00EA418A" w:rsidRDefault="00EA418A" w:rsidP="00EA418A">
      <w:pPr>
        <w:jc w:val="both"/>
        <w:rPr>
          <w:noProof/>
          <w:sz w:val="24"/>
        </w:rPr>
      </w:pPr>
    </w:p>
    <w:p w:rsidR="00EA418A" w:rsidRDefault="00EA418A" w:rsidP="00EA418A">
      <w:pPr>
        <w:jc w:val="center"/>
        <w:rPr>
          <w:noProof/>
          <w:sz w:val="24"/>
          <w:szCs w:val="24"/>
        </w:rPr>
      </w:pPr>
      <w:r>
        <w:rPr>
          <w:noProof/>
          <w:sz w:val="24"/>
          <w:szCs w:val="24"/>
        </w:rPr>
        <w:t>Сведения о решении</w:t>
      </w:r>
    </w:p>
    <w:p w:rsidR="00EA418A" w:rsidRDefault="00EA418A" w:rsidP="00EA418A">
      <w:pPr>
        <w:jc w:val="center"/>
        <w:rPr>
          <w:noProof/>
          <w:sz w:val="24"/>
          <w:szCs w:val="24"/>
        </w:rPr>
      </w:pPr>
      <w:r>
        <w:rPr>
          <w:noProof/>
          <w:sz w:val="24"/>
          <w:szCs w:val="24"/>
        </w:rPr>
        <w:t xml:space="preserve">членов комиссии о соответствии единственного участника аукциона и поданной им заявки требованиям Федерального закона </w:t>
      </w:r>
      <w:r>
        <w:rPr>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Pr>
          <w:noProof/>
          <w:sz w:val="24"/>
          <w:szCs w:val="24"/>
        </w:rPr>
        <w:t xml:space="preserve">и документации об аукционе </w:t>
      </w:r>
    </w:p>
    <w:p w:rsidR="00EA418A" w:rsidRDefault="00EA418A" w:rsidP="00EA418A">
      <w:pPr>
        <w:jc w:val="center"/>
        <w:rPr>
          <w:noProof/>
          <w:sz w:val="24"/>
          <w:szCs w:val="24"/>
        </w:rPr>
      </w:pPr>
    </w:p>
    <w:tbl>
      <w:tblPr>
        <w:tblW w:w="10770" w:type="dxa"/>
        <w:tblInd w:w="-176" w:type="dxa"/>
        <w:tblLayout w:type="fixed"/>
        <w:tblLook w:val="01E0" w:firstRow="1" w:lastRow="1" w:firstColumn="1" w:lastColumn="1" w:noHBand="0" w:noVBand="0"/>
      </w:tblPr>
      <w:tblGrid>
        <w:gridCol w:w="5385"/>
        <w:gridCol w:w="2693"/>
        <w:gridCol w:w="2692"/>
      </w:tblGrid>
      <w:tr w:rsidR="00EA418A" w:rsidTr="00B85F4B">
        <w:tc>
          <w:tcPr>
            <w:tcW w:w="5385" w:type="dxa"/>
            <w:tcBorders>
              <w:top w:val="single" w:sz="4" w:space="0" w:color="auto"/>
              <w:left w:val="single" w:sz="4" w:space="0" w:color="auto"/>
              <w:bottom w:val="single" w:sz="4" w:space="0" w:color="auto"/>
              <w:right w:val="single" w:sz="4" w:space="0" w:color="auto"/>
            </w:tcBorders>
            <w:vAlign w:val="center"/>
            <w:hideMark/>
          </w:tcPr>
          <w:p w:rsidR="00EA418A" w:rsidRDefault="00EA418A">
            <w:pPr>
              <w:spacing w:after="60"/>
              <w:jc w:val="center"/>
              <w:rPr>
                <w:noProof/>
              </w:rPr>
            </w:pPr>
            <w:r>
              <w:rPr>
                <w:noProof/>
              </w:rPr>
              <w:t>Решение члена комиссии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EA418A" w:rsidRDefault="00EA418A">
            <w:pPr>
              <w:spacing w:after="60"/>
              <w:jc w:val="center"/>
              <w:rPr>
                <w:noProof/>
              </w:rPr>
            </w:pPr>
            <w:r>
              <w:rPr>
                <w:noProof/>
              </w:rPr>
              <w:t>Подпись члена комиссии</w:t>
            </w:r>
          </w:p>
        </w:tc>
        <w:tc>
          <w:tcPr>
            <w:tcW w:w="2692" w:type="dxa"/>
            <w:tcBorders>
              <w:top w:val="single" w:sz="4" w:space="0" w:color="auto"/>
              <w:left w:val="single" w:sz="4" w:space="0" w:color="auto"/>
              <w:bottom w:val="single" w:sz="4" w:space="0" w:color="auto"/>
              <w:right w:val="single" w:sz="4" w:space="0" w:color="auto"/>
            </w:tcBorders>
            <w:vAlign w:val="center"/>
            <w:hideMark/>
          </w:tcPr>
          <w:p w:rsidR="00EA418A" w:rsidRDefault="00EA418A">
            <w:pPr>
              <w:spacing w:after="60"/>
              <w:jc w:val="center"/>
              <w:rPr>
                <w:noProof/>
              </w:rPr>
            </w:pPr>
            <w:r>
              <w:rPr>
                <w:noProof/>
              </w:rPr>
              <w:t>Состав комиссии</w:t>
            </w:r>
          </w:p>
        </w:tc>
      </w:tr>
      <w:tr w:rsidR="00B85F4B" w:rsidTr="00B85F4B">
        <w:tc>
          <w:tcPr>
            <w:tcW w:w="5385" w:type="dxa"/>
            <w:tcBorders>
              <w:top w:val="single" w:sz="4" w:space="0" w:color="auto"/>
              <w:left w:val="single" w:sz="4" w:space="0" w:color="auto"/>
              <w:bottom w:val="single" w:sz="4" w:space="0" w:color="auto"/>
              <w:right w:val="single" w:sz="4" w:space="0" w:color="auto"/>
            </w:tcBorders>
            <w:hideMark/>
          </w:tcPr>
          <w:p w:rsidR="00B85F4B" w:rsidRDefault="00B85F4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5F4B" w:rsidRDefault="00B85F4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5F4B" w:rsidRPr="00B85F4B" w:rsidRDefault="00B85F4B">
            <w:pPr>
              <w:suppressAutoHyphens/>
              <w:spacing w:after="60" w:line="276" w:lineRule="auto"/>
              <w:jc w:val="center"/>
              <w:rPr>
                <w:noProof/>
                <w:kern w:val="2"/>
                <w:sz w:val="24"/>
                <w:szCs w:val="24"/>
                <w:lang w:eastAsia="en-US"/>
              </w:rPr>
            </w:pPr>
            <w:r w:rsidRPr="00B85F4B">
              <w:rPr>
                <w:noProof/>
                <w:sz w:val="24"/>
                <w:lang w:eastAsia="en-US"/>
              </w:rPr>
              <w:t>С.Д. Голин</w:t>
            </w:r>
          </w:p>
        </w:tc>
      </w:tr>
      <w:tr w:rsidR="00B85F4B" w:rsidTr="00B85F4B">
        <w:trPr>
          <w:trHeight w:val="1005"/>
        </w:trPr>
        <w:tc>
          <w:tcPr>
            <w:tcW w:w="5385" w:type="dxa"/>
            <w:tcBorders>
              <w:top w:val="single" w:sz="4" w:space="0" w:color="auto"/>
              <w:left w:val="single" w:sz="4" w:space="0" w:color="auto"/>
              <w:bottom w:val="single" w:sz="4" w:space="0" w:color="auto"/>
              <w:right w:val="single" w:sz="4" w:space="0" w:color="auto"/>
            </w:tcBorders>
            <w:hideMark/>
          </w:tcPr>
          <w:p w:rsidR="00B85F4B" w:rsidRDefault="00B85F4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5F4B" w:rsidRDefault="00B85F4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5F4B" w:rsidRPr="00B85F4B" w:rsidRDefault="00B85F4B">
            <w:pPr>
              <w:suppressAutoHyphens/>
              <w:spacing w:line="276" w:lineRule="auto"/>
              <w:jc w:val="center"/>
              <w:rPr>
                <w:kern w:val="2"/>
                <w:sz w:val="24"/>
                <w:szCs w:val="24"/>
                <w:lang w:eastAsia="en-US"/>
              </w:rPr>
            </w:pPr>
            <w:r w:rsidRPr="00B85F4B">
              <w:rPr>
                <w:sz w:val="24"/>
                <w:lang w:eastAsia="en-US"/>
              </w:rPr>
              <w:t>В.А. Климин</w:t>
            </w:r>
          </w:p>
        </w:tc>
      </w:tr>
      <w:tr w:rsidR="00B85F4B" w:rsidTr="00B85F4B">
        <w:tc>
          <w:tcPr>
            <w:tcW w:w="5385" w:type="dxa"/>
            <w:tcBorders>
              <w:top w:val="single" w:sz="4" w:space="0" w:color="auto"/>
              <w:left w:val="single" w:sz="4" w:space="0" w:color="auto"/>
              <w:bottom w:val="single" w:sz="4" w:space="0" w:color="auto"/>
              <w:right w:val="single" w:sz="4" w:space="0" w:color="auto"/>
            </w:tcBorders>
            <w:hideMark/>
          </w:tcPr>
          <w:p w:rsidR="00B85F4B" w:rsidRDefault="00B85F4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5F4B" w:rsidRDefault="00B85F4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5F4B" w:rsidRPr="00B85F4B" w:rsidRDefault="00B85F4B">
            <w:pPr>
              <w:suppressAutoHyphens/>
              <w:spacing w:line="276" w:lineRule="auto"/>
              <w:jc w:val="center"/>
              <w:rPr>
                <w:kern w:val="2"/>
                <w:sz w:val="24"/>
                <w:szCs w:val="24"/>
                <w:lang w:eastAsia="en-US"/>
              </w:rPr>
            </w:pPr>
            <w:r w:rsidRPr="00B85F4B">
              <w:rPr>
                <w:sz w:val="24"/>
                <w:lang w:eastAsia="en-US"/>
              </w:rPr>
              <w:t>Н.А. Морозова</w:t>
            </w:r>
          </w:p>
        </w:tc>
      </w:tr>
      <w:tr w:rsidR="00B85F4B" w:rsidTr="00B85F4B">
        <w:tc>
          <w:tcPr>
            <w:tcW w:w="5385" w:type="dxa"/>
            <w:tcBorders>
              <w:top w:val="single" w:sz="4" w:space="0" w:color="auto"/>
              <w:left w:val="single" w:sz="4" w:space="0" w:color="auto"/>
              <w:bottom w:val="single" w:sz="4" w:space="0" w:color="auto"/>
              <w:right w:val="single" w:sz="4" w:space="0" w:color="auto"/>
            </w:tcBorders>
            <w:hideMark/>
          </w:tcPr>
          <w:p w:rsidR="00B85F4B" w:rsidRDefault="00B85F4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5F4B" w:rsidRDefault="00B85F4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5F4B" w:rsidRPr="00B85F4B" w:rsidRDefault="00B85F4B">
            <w:pPr>
              <w:suppressAutoHyphens/>
              <w:spacing w:line="276" w:lineRule="auto"/>
              <w:jc w:val="center"/>
              <w:rPr>
                <w:kern w:val="2"/>
                <w:sz w:val="24"/>
                <w:szCs w:val="24"/>
                <w:lang w:eastAsia="en-US"/>
              </w:rPr>
            </w:pPr>
            <w:r w:rsidRPr="00B85F4B">
              <w:rPr>
                <w:sz w:val="24"/>
                <w:lang w:eastAsia="en-US"/>
              </w:rPr>
              <w:t>Т.И. Долгодворова</w:t>
            </w:r>
          </w:p>
        </w:tc>
      </w:tr>
      <w:tr w:rsidR="00B85F4B" w:rsidTr="00B85F4B">
        <w:tc>
          <w:tcPr>
            <w:tcW w:w="5385" w:type="dxa"/>
            <w:tcBorders>
              <w:top w:val="single" w:sz="4" w:space="0" w:color="auto"/>
              <w:left w:val="single" w:sz="4" w:space="0" w:color="auto"/>
              <w:bottom w:val="single" w:sz="4" w:space="0" w:color="auto"/>
              <w:right w:val="single" w:sz="4" w:space="0" w:color="auto"/>
            </w:tcBorders>
            <w:hideMark/>
          </w:tcPr>
          <w:p w:rsidR="00B85F4B" w:rsidRDefault="00B85F4B">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B85F4B" w:rsidRDefault="00B85F4B">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hideMark/>
          </w:tcPr>
          <w:p w:rsidR="00B85F4B" w:rsidRPr="00B85F4B" w:rsidRDefault="00B85F4B">
            <w:pPr>
              <w:suppressAutoHyphens/>
              <w:spacing w:line="276" w:lineRule="auto"/>
              <w:jc w:val="center"/>
              <w:rPr>
                <w:kern w:val="2"/>
                <w:sz w:val="24"/>
                <w:szCs w:val="24"/>
                <w:lang w:eastAsia="en-US"/>
              </w:rPr>
            </w:pPr>
            <w:r w:rsidRPr="00B85F4B">
              <w:rPr>
                <w:sz w:val="24"/>
                <w:lang w:eastAsia="en-US"/>
              </w:rPr>
              <w:t>А.Т. Абдуллаев</w:t>
            </w:r>
          </w:p>
        </w:tc>
      </w:tr>
      <w:tr w:rsidR="00264F40" w:rsidTr="00B85F4B">
        <w:tc>
          <w:tcPr>
            <w:tcW w:w="5385" w:type="dxa"/>
            <w:tcBorders>
              <w:top w:val="single" w:sz="4" w:space="0" w:color="auto"/>
              <w:left w:val="single" w:sz="4" w:space="0" w:color="auto"/>
              <w:bottom w:val="single" w:sz="4" w:space="0" w:color="auto"/>
              <w:right w:val="single" w:sz="4" w:space="0" w:color="auto"/>
            </w:tcBorders>
          </w:tcPr>
          <w:p w:rsidR="00264F40" w:rsidRDefault="00264F40">
            <w:pPr>
              <w:jc w:val="both"/>
              <w:rPr>
                <w:noProof/>
                <w:sz w:val="16"/>
                <w:szCs w:val="16"/>
              </w:rPr>
            </w:pPr>
            <w:r>
              <w:rPr>
                <w:noProof/>
                <w:sz w:val="16"/>
                <w:szCs w:val="16"/>
              </w:rPr>
              <w:t>Мое решение о соответствии единственного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4 настоящего протокола</w:t>
            </w:r>
          </w:p>
        </w:tc>
        <w:tc>
          <w:tcPr>
            <w:tcW w:w="2693" w:type="dxa"/>
            <w:tcBorders>
              <w:top w:val="single" w:sz="4" w:space="0" w:color="auto"/>
              <w:left w:val="single" w:sz="4" w:space="0" w:color="auto"/>
              <w:bottom w:val="single" w:sz="4" w:space="0" w:color="auto"/>
              <w:right w:val="single" w:sz="4" w:space="0" w:color="auto"/>
            </w:tcBorders>
            <w:vAlign w:val="center"/>
          </w:tcPr>
          <w:p w:rsidR="00264F40" w:rsidRDefault="00264F40">
            <w:pPr>
              <w:spacing w:after="60"/>
              <w:jc w:val="center"/>
              <w:rPr>
                <w:noProof/>
              </w:rPr>
            </w:pPr>
          </w:p>
        </w:tc>
        <w:tc>
          <w:tcPr>
            <w:tcW w:w="2692" w:type="dxa"/>
            <w:tcBorders>
              <w:top w:val="single" w:sz="4" w:space="0" w:color="auto"/>
              <w:left w:val="single" w:sz="4" w:space="0" w:color="auto"/>
              <w:bottom w:val="single" w:sz="4" w:space="0" w:color="auto"/>
              <w:right w:val="single" w:sz="4" w:space="0" w:color="auto"/>
            </w:tcBorders>
            <w:vAlign w:val="center"/>
          </w:tcPr>
          <w:p w:rsidR="00264F40" w:rsidRPr="00B85F4B" w:rsidRDefault="00264F40">
            <w:pPr>
              <w:suppressAutoHyphens/>
              <w:spacing w:line="276" w:lineRule="auto"/>
              <w:jc w:val="center"/>
              <w:rPr>
                <w:sz w:val="24"/>
                <w:lang w:eastAsia="en-US"/>
              </w:rPr>
            </w:pPr>
            <w:r>
              <w:rPr>
                <w:sz w:val="24"/>
                <w:lang w:eastAsia="en-US"/>
              </w:rPr>
              <w:t>Н.Б. Захарова</w:t>
            </w:r>
          </w:p>
        </w:tc>
      </w:tr>
    </w:tbl>
    <w:p w:rsidR="00EA418A" w:rsidRDefault="00EA418A" w:rsidP="00EA418A">
      <w:pPr>
        <w:suppressAutoHyphens/>
        <w:jc w:val="both"/>
        <w:rPr>
          <w:b/>
          <w:color w:val="FF0000"/>
        </w:rPr>
      </w:pPr>
    </w:p>
    <w:p w:rsidR="00EA418A" w:rsidRDefault="00EA418A" w:rsidP="00EA418A">
      <w:pPr>
        <w:suppressAutoHyphens/>
        <w:jc w:val="both"/>
        <w:rPr>
          <w:sz w:val="22"/>
          <w:szCs w:val="22"/>
        </w:rPr>
      </w:pPr>
    </w:p>
    <w:p w:rsidR="00B85F4B" w:rsidRPr="00B85F4B" w:rsidRDefault="00B85F4B" w:rsidP="00B85F4B">
      <w:pPr>
        <w:ind w:left="142"/>
        <w:jc w:val="both"/>
        <w:rPr>
          <w:b/>
          <w:sz w:val="24"/>
        </w:rPr>
      </w:pPr>
      <w:r w:rsidRPr="00B85F4B">
        <w:rPr>
          <w:b/>
          <w:sz w:val="24"/>
        </w:rPr>
        <w:t xml:space="preserve">Председатель комиссии:                                      </w:t>
      </w:r>
      <w:r>
        <w:rPr>
          <w:b/>
          <w:sz w:val="24"/>
        </w:rPr>
        <w:t xml:space="preserve">      </w:t>
      </w:r>
      <w:r w:rsidRPr="00B85F4B">
        <w:rPr>
          <w:b/>
          <w:sz w:val="24"/>
        </w:rPr>
        <w:t xml:space="preserve">                                          С.Д. Голин</w:t>
      </w:r>
    </w:p>
    <w:p w:rsidR="00B85F4B" w:rsidRPr="00B85F4B" w:rsidRDefault="00B85F4B" w:rsidP="00B85F4B">
      <w:pPr>
        <w:ind w:left="142"/>
        <w:jc w:val="both"/>
        <w:rPr>
          <w:b/>
          <w:sz w:val="24"/>
        </w:rPr>
      </w:pPr>
    </w:p>
    <w:p w:rsidR="00B85F4B" w:rsidRPr="00B85F4B" w:rsidRDefault="00B85F4B" w:rsidP="00B85F4B">
      <w:pPr>
        <w:ind w:left="142"/>
        <w:rPr>
          <w:b/>
          <w:sz w:val="24"/>
        </w:rPr>
      </w:pPr>
      <w:r w:rsidRPr="00B85F4B">
        <w:rPr>
          <w:b/>
          <w:sz w:val="24"/>
        </w:rPr>
        <w:t xml:space="preserve">Члены  комиссии                                                                                                                                                     </w:t>
      </w:r>
    </w:p>
    <w:p w:rsidR="00B85F4B" w:rsidRPr="00B85F4B" w:rsidRDefault="00B85F4B" w:rsidP="00B85F4B">
      <w:pPr>
        <w:ind w:left="142"/>
        <w:jc w:val="right"/>
        <w:rPr>
          <w:sz w:val="24"/>
        </w:rPr>
      </w:pPr>
      <w:r w:rsidRPr="00B85F4B">
        <w:rPr>
          <w:b/>
          <w:sz w:val="24"/>
        </w:rPr>
        <w:t xml:space="preserve">   </w:t>
      </w:r>
      <w:r w:rsidRPr="00B85F4B">
        <w:rPr>
          <w:sz w:val="24"/>
        </w:rPr>
        <w:t xml:space="preserve">                                                                ____________________Н.А. Морозова</w:t>
      </w:r>
    </w:p>
    <w:p w:rsidR="00B85F4B" w:rsidRPr="00B85F4B" w:rsidRDefault="00B85F4B" w:rsidP="00B85F4B">
      <w:pPr>
        <w:ind w:left="142"/>
        <w:jc w:val="right"/>
        <w:rPr>
          <w:sz w:val="24"/>
        </w:rPr>
      </w:pPr>
      <w:r w:rsidRPr="00B85F4B">
        <w:rPr>
          <w:sz w:val="24"/>
        </w:rPr>
        <w:t>______________________В.А. Климин</w:t>
      </w:r>
    </w:p>
    <w:p w:rsidR="00B85F4B" w:rsidRPr="00B85F4B" w:rsidRDefault="00B85F4B" w:rsidP="00B85F4B">
      <w:pPr>
        <w:ind w:left="142"/>
        <w:jc w:val="right"/>
        <w:rPr>
          <w:sz w:val="24"/>
        </w:rPr>
      </w:pPr>
      <w:r w:rsidRPr="00B85F4B">
        <w:rPr>
          <w:sz w:val="24"/>
        </w:rPr>
        <w:t xml:space="preserve">                                                                                                      _________________Т.И. Долгодворова</w:t>
      </w:r>
    </w:p>
    <w:p w:rsidR="00B85F4B" w:rsidRPr="00B85F4B" w:rsidRDefault="00B85F4B" w:rsidP="00B85F4B">
      <w:pPr>
        <w:ind w:left="142"/>
        <w:jc w:val="right"/>
        <w:rPr>
          <w:sz w:val="24"/>
        </w:rPr>
      </w:pPr>
      <w:r w:rsidRPr="00B85F4B">
        <w:rPr>
          <w:sz w:val="24"/>
        </w:rPr>
        <w:tab/>
      </w:r>
      <w:r w:rsidRPr="00B85F4B">
        <w:rPr>
          <w:sz w:val="24"/>
        </w:rPr>
        <w:tab/>
      </w:r>
      <w:r w:rsidRPr="00B85F4B">
        <w:rPr>
          <w:sz w:val="24"/>
        </w:rPr>
        <w:tab/>
      </w:r>
      <w:r w:rsidRPr="00B85F4B">
        <w:rPr>
          <w:sz w:val="24"/>
        </w:rPr>
        <w:tab/>
      </w:r>
      <w:r w:rsidRPr="00B85F4B">
        <w:rPr>
          <w:sz w:val="24"/>
        </w:rPr>
        <w:tab/>
      </w:r>
      <w:r w:rsidRPr="00B85F4B">
        <w:rPr>
          <w:sz w:val="24"/>
        </w:rPr>
        <w:tab/>
      </w:r>
      <w:r w:rsidRPr="00B85F4B">
        <w:rPr>
          <w:sz w:val="24"/>
        </w:rPr>
        <w:tab/>
        <w:t xml:space="preserve">  __________________ А.Т. Абдуллаев </w:t>
      </w:r>
    </w:p>
    <w:p w:rsidR="00B85F4B" w:rsidRPr="00B85F4B" w:rsidRDefault="00B85F4B" w:rsidP="00B85F4B">
      <w:pPr>
        <w:ind w:left="142"/>
        <w:jc w:val="right"/>
        <w:rPr>
          <w:sz w:val="24"/>
        </w:rPr>
      </w:pPr>
      <w:r w:rsidRPr="00B85F4B">
        <w:rPr>
          <w:sz w:val="24"/>
        </w:rPr>
        <w:t>___________________Н.Б. Захарова</w:t>
      </w:r>
    </w:p>
    <w:p w:rsidR="00B85F4B" w:rsidRDefault="00B85F4B" w:rsidP="00EA418A">
      <w:pPr>
        <w:rPr>
          <w:sz w:val="24"/>
          <w:szCs w:val="24"/>
        </w:rPr>
      </w:pPr>
    </w:p>
    <w:p w:rsidR="00EA418A" w:rsidRPr="00792F31" w:rsidRDefault="00EA418A" w:rsidP="00EA418A">
      <w:pPr>
        <w:rPr>
          <w:sz w:val="24"/>
          <w:szCs w:val="24"/>
        </w:rPr>
        <w:sectPr w:rsidR="00EA418A" w:rsidRPr="00792F31" w:rsidSect="00B85F4B">
          <w:pgSz w:w="11906" w:h="16838"/>
          <w:pgMar w:top="567" w:right="567" w:bottom="567" w:left="709" w:header="709" w:footer="709" w:gutter="0"/>
          <w:cols w:space="708"/>
          <w:docGrid w:linePitch="360"/>
        </w:sectPr>
      </w:pPr>
      <w:r>
        <w:rPr>
          <w:sz w:val="24"/>
          <w:szCs w:val="24"/>
        </w:rPr>
        <w:t xml:space="preserve"> Представитель заказчика:                                                            </w:t>
      </w:r>
      <w:r w:rsidR="00792F31">
        <w:rPr>
          <w:sz w:val="24"/>
          <w:szCs w:val="24"/>
        </w:rPr>
        <w:t xml:space="preserve">  __________________</w:t>
      </w:r>
      <w:proofErr w:type="spellStart"/>
      <w:r w:rsidR="00792F31">
        <w:rPr>
          <w:sz w:val="24"/>
          <w:szCs w:val="24"/>
        </w:rPr>
        <w:t>О.А.Никулина</w:t>
      </w:r>
      <w:proofErr w:type="spellEnd"/>
    </w:p>
    <w:p w:rsidR="00EA418A" w:rsidRDefault="00EA418A" w:rsidP="00792F31"/>
    <w:p w:rsidR="005A19E2" w:rsidRDefault="007A65B1" w:rsidP="005A19E2">
      <w:pPr>
        <w:ind w:hanging="426"/>
        <w:jc w:val="right"/>
      </w:pPr>
      <w:r>
        <w:t>П</w:t>
      </w:r>
      <w:r w:rsidR="005A19E2">
        <w:t>риложение 1</w:t>
      </w:r>
    </w:p>
    <w:p w:rsidR="00172FE6" w:rsidRDefault="00172FE6" w:rsidP="00172FE6">
      <w:pPr>
        <w:tabs>
          <w:tab w:val="left" w:pos="3930"/>
          <w:tab w:val="right" w:pos="9355"/>
        </w:tabs>
        <w:jc w:val="right"/>
      </w:pPr>
      <w:r>
        <w:t xml:space="preserve">к протоколу рассмотрения </w:t>
      </w:r>
    </w:p>
    <w:p w:rsidR="00172FE6" w:rsidRDefault="00172FE6" w:rsidP="00172FE6">
      <w:pPr>
        <w:tabs>
          <w:tab w:val="left" w:pos="3930"/>
          <w:tab w:val="right" w:pos="9355"/>
        </w:tabs>
        <w:jc w:val="right"/>
      </w:pPr>
      <w:r>
        <w:t xml:space="preserve">единственной заявки на участие </w:t>
      </w:r>
    </w:p>
    <w:p w:rsidR="00C43FD9" w:rsidRDefault="00C43FD9" w:rsidP="00172FE6">
      <w:pPr>
        <w:tabs>
          <w:tab w:val="left" w:pos="3930"/>
          <w:tab w:val="right" w:pos="9355"/>
        </w:tabs>
        <w:jc w:val="right"/>
      </w:pPr>
      <w:r>
        <w:t xml:space="preserve">в аукционе в электронной форме </w:t>
      </w:r>
    </w:p>
    <w:p w:rsidR="005A19E2" w:rsidRDefault="00C43FD9" w:rsidP="00792F31">
      <w:pPr>
        <w:tabs>
          <w:tab w:val="left" w:pos="3930"/>
          <w:tab w:val="right" w:pos="9355"/>
        </w:tabs>
        <w:jc w:val="right"/>
      </w:pPr>
      <w:r>
        <w:t>о</w:t>
      </w:r>
      <w:r w:rsidR="00172FE6">
        <w:t xml:space="preserve">т «27» июня </w:t>
      </w:r>
      <w:r w:rsidR="005A19E2">
        <w:t xml:space="preserve">2017  г. № </w:t>
      </w:r>
      <w:r w:rsidR="00172FE6">
        <w:rPr>
          <w:color w:val="000000"/>
        </w:rPr>
        <w:t>0187300005817000179</w:t>
      </w:r>
      <w:r w:rsidR="00172FE6">
        <w:t>-2</w:t>
      </w:r>
    </w:p>
    <w:p w:rsidR="005A19E2" w:rsidRDefault="005A19E2" w:rsidP="005A19E2">
      <w:pPr>
        <w:ind w:left="284" w:right="2692"/>
        <w:jc w:val="center"/>
      </w:pPr>
      <w:r>
        <w:t xml:space="preserve">                         </w:t>
      </w:r>
      <w:r w:rsidR="009F611A" w:rsidRPr="009F611A">
        <w:t>Таблица рассмотрения единственной заявки на участие</w:t>
      </w:r>
      <w:r w:rsidR="009F611A">
        <w:t xml:space="preserve"> </w:t>
      </w:r>
      <w:proofErr w:type="gramStart"/>
      <w:r w:rsidR="009F611A">
        <w:t>в</w:t>
      </w:r>
      <w:proofErr w:type="gramEnd"/>
      <w:r w:rsidR="009F611A">
        <w:t xml:space="preserve"> </w:t>
      </w:r>
    </w:p>
    <w:p w:rsidR="00172FE6" w:rsidRDefault="009F611A" w:rsidP="00172FE6">
      <w:pPr>
        <w:autoSpaceDE w:val="0"/>
        <w:autoSpaceDN w:val="0"/>
        <w:adjustRightInd w:val="0"/>
        <w:jc w:val="center"/>
      </w:pPr>
      <w:proofErr w:type="gramStart"/>
      <w:r>
        <w:t>аукционе</w:t>
      </w:r>
      <w:proofErr w:type="gramEnd"/>
      <w:r w:rsidR="005A19E2">
        <w:t xml:space="preserve"> в электронной форме </w:t>
      </w:r>
      <w:r w:rsidR="00172FE6" w:rsidRPr="00172FE6">
        <w:t xml:space="preserve">на право заключения гражданско-правового договора на поставку пневматической винтовки (комбинированная ложа). </w:t>
      </w:r>
    </w:p>
    <w:p w:rsidR="005A19E2" w:rsidRDefault="005A19E2" w:rsidP="00792F31">
      <w:pPr>
        <w:autoSpaceDE w:val="0"/>
        <w:autoSpaceDN w:val="0"/>
        <w:adjustRightInd w:val="0"/>
      </w:pPr>
      <w:r>
        <w:t>Заказчик: Муниципальное бюджетное общеобразовательное учреждение «Средн</w:t>
      </w:r>
      <w:r w:rsidR="007A65B1">
        <w:t>яя общеобразовательная школа № 2</w:t>
      </w:r>
      <w:r>
        <w:t>».</w:t>
      </w:r>
    </w:p>
    <w:tbl>
      <w:tblPr>
        <w:tblW w:w="10774" w:type="dxa"/>
        <w:tblInd w:w="-114" w:type="dxa"/>
        <w:tblLayout w:type="fixed"/>
        <w:tblCellMar>
          <w:top w:w="28" w:type="dxa"/>
          <w:left w:w="28" w:type="dxa"/>
          <w:bottom w:w="28" w:type="dxa"/>
          <w:right w:w="28" w:type="dxa"/>
        </w:tblCellMar>
        <w:tblLook w:val="04A0" w:firstRow="1" w:lastRow="0" w:firstColumn="1" w:lastColumn="0" w:noHBand="0" w:noVBand="1"/>
      </w:tblPr>
      <w:tblGrid>
        <w:gridCol w:w="7372"/>
        <w:gridCol w:w="1418"/>
        <w:gridCol w:w="1984"/>
      </w:tblGrid>
      <w:tr w:rsidR="005A19E2" w:rsidRPr="00C63F96" w:rsidTr="00EA418A">
        <w:trPr>
          <w:trHeight w:val="288"/>
        </w:trPr>
        <w:tc>
          <w:tcPr>
            <w:tcW w:w="7372" w:type="dxa"/>
            <w:vMerge w:val="restart"/>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294" w:hanging="294"/>
              <w:jc w:val="center"/>
              <w:rPr>
                <w:color w:val="000000"/>
                <w:sz w:val="16"/>
                <w:szCs w:val="16"/>
              </w:rPr>
            </w:pPr>
            <w:r w:rsidRPr="00C63F96">
              <w:rPr>
                <w:color w:val="000000"/>
                <w:sz w:val="16"/>
                <w:szCs w:val="16"/>
              </w:rPr>
              <w:t>Показатель</w:t>
            </w:r>
          </w:p>
        </w:tc>
        <w:tc>
          <w:tcPr>
            <w:tcW w:w="1418" w:type="dxa"/>
            <w:vMerge w:val="restart"/>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ind w:left="-28"/>
              <w:jc w:val="center"/>
              <w:rPr>
                <w:color w:val="000000"/>
                <w:sz w:val="16"/>
                <w:szCs w:val="16"/>
              </w:rPr>
            </w:pPr>
            <w:r w:rsidRPr="00C63F96">
              <w:rPr>
                <w:color w:val="000000"/>
                <w:sz w:val="16"/>
                <w:szCs w:val="16"/>
              </w:rPr>
              <w:t>Обязательные требования</w:t>
            </w:r>
          </w:p>
        </w:tc>
        <w:tc>
          <w:tcPr>
            <w:tcW w:w="1984" w:type="dxa"/>
            <w:tcBorders>
              <w:top w:val="single" w:sz="4" w:space="0" w:color="auto"/>
              <w:left w:val="single" w:sz="4" w:space="0" w:color="auto"/>
              <w:bottom w:val="single" w:sz="4" w:space="0" w:color="auto"/>
              <w:right w:val="single" w:sz="4" w:space="0" w:color="auto"/>
            </w:tcBorders>
            <w:hideMark/>
          </w:tcPr>
          <w:p w:rsidR="005A19E2" w:rsidRPr="00C63F96" w:rsidRDefault="005A19E2" w:rsidP="00B312A9">
            <w:pPr>
              <w:snapToGrid w:val="0"/>
              <w:jc w:val="center"/>
              <w:rPr>
                <w:color w:val="000000"/>
                <w:sz w:val="16"/>
                <w:szCs w:val="16"/>
              </w:rPr>
            </w:pPr>
            <w:r w:rsidRPr="00C63F96">
              <w:rPr>
                <w:color w:val="000000"/>
                <w:sz w:val="16"/>
                <w:szCs w:val="16"/>
              </w:rPr>
              <w:t xml:space="preserve">Порядковый номер заявки </w:t>
            </w:r>
          </w:p>
        </w:tc>
      </w:tr>
      <w:tr w:rsidR="007F73B1" w:rsidRPr="00C63F96" w:rsidTr="00EA418A">
        <w:trPr>
          <w:trHeight w:val="320"/>
        </w:trPr>
        <w:tc>
          <w:tcPr>
            <w:tcW w:w="7372" w:type="dxa"/>
            <w:vMerge/>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rPr>
                <w:color w:val="000000"/>
                <w:sz w:val="16"/>
                <w:szCs w:val="16"/>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rPr>
                <w:color w:val="000000"/>
                <w:sz w:val="16"/>
                <w:szCs w:val="16"/>
              </w:rPr>
            </w:pPr>
          </w:p>
        </w:tc>
        <w:tc>
          <w:tcPr>
            <w:tcW w:w="1984" w:type="dxa"/>
            <w:tcBorders>
              <w:top w:val="single" w:sz="4" w:space="0" w:color="auto"/>
              <w:left w:val="single" w:sz="4" w:space="0" w:color="auto"/>
              <w:bottom w:val="single" w:sz="4" w:space="0" w:color="auto"/>
              <w:right w:val="single" w:sz="4" w:space="0" w:color="auto"/>
            </w:tcBorders>
            <w:hideMark/>
          </w:tcPr>
          <w:p w:rsidR="007F73B1" w:rsidRPr="006D0388" w:rsidRDefault="007F73B1" w:rsidP="00B312A9">
            <w:pPr>
              <w:jc w:val="center"/>
              <w:rPr>
                <w:bCs/>
                <w:color w:val="000000"/>
                <w:sz w:val="14"/>
                <w:szCs w:val="14"/>
              </w:rPr>
            </w:pPr>
            <w:r>
              <w:rPr>
                <w:rStyle w:val="textspanview"/>
                <w:color w:val="000000"/>
                <w:sz w:val="14"/>
                <w:szCs w:val="14"/>
              </w:rPr>
              <w:t>Заявка № 2</w:t>
            </w:r>
          </w:p>
          <w:p w:rsidR="007F73B1" w:rsidRPr="006D0388" w:rsidRDefault="007F73B1" w:rsidP="0095543F">
            <w:pPr>
              <w:jc w:val="center"/>
              <w:rPr>
                <w:bCs/>
                <w:color w:val="000000"/>
                <w:sz w:val="14"/>
                <w:szCs w:val="14"/>
              </w:rPr>
            </w:pPr>
            <w:r>
              <w:rPr>
                <w:bCs/>
                <w:color w:val="000000"/>
                <w:sz w:val="14"/>
                <w:szCs w:val="14"/>
              </w:rPr>
              <w:t>Общество с ограниченной ответственностью «Охота»</w:t>
            </w:r>
          </w:p>
          <w:p w:rsidR="007F73B1" w:rsidRPr="009A1CC5" w:rsidRDefault="007F73B1" w:rsidP="009A1CC5">
            <w:pPr>
              <w:jc w:val="center"/>
              <w:rPr>
                <w:bCs/>
                <w:color w:val="000000"/>
                <w:sz w:val="14"/>
                <w:szCs w:val="14"/>
              </w:rPr>
            </w:pPr>
            <w:r>
              <w:rPr>
                <w:bCs/>
                <w:color w:val="000000"/>
                <w:sz w:val="14"/>
                <w:szCs w:val="14"/>
              </w:rPr>
              <w:t>г. Кострома</w:t>
            </w:r>
          </w:p>
        </w:tc>
      </w:tr>
      <w:tr w:rsidR="007F73B1" w:rsidRPr="00C63F96" w:rsidTr="00EA418A">
        <w:trPr>
          <w:trHeight w:val="566"/>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7F73B1">
            <w:pPr>
              <w:suppressAutoHyphens/>
              <w:jc w:val="both"/>
              <w:rPr>
                <w:sz w:val="16"/>
              </w:rPr>
            </w:pPr>
            <w:r w:rsidRPr="00EA418A">
              <w:rPr>
                <w:color w:val="000000"/>
                <w:sz w:val="16"/>
              </w:rPr>
              <w:t>1.</w:t>
            </w:r>
            <w:r w:rsidRPr="00EA418A">
              <w:rPr>
                <w:sz w:val="16"/>
              </w:rPr>
              <w:t xml:space="preserve">  соответствие требованиям, </w:t>
            </w:r>
            <w:r w:rsidRPr="00EA418A">
              <w:rPr>
                <w:bCs/>
                <w:sz w:val="16"/>
              </w:rPr>
              <w:t>установленным</w:t>
            </w:r>
            <w:r w:rsidRPr="00EA418A">
              <w:rPr>
                <w:sz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EA418A">
              <w:rPr>
                <w:bCs/>
                <w:sz w:val="16"/>
              </w:rPr>
              <w:t>ом</w:t>
            </w:r>
            <w:r w:rsidRPr="00EA418A">
              <w:rPr>
                <w:sz w:val="16"/>
              </w:rPr>
              <w:t xml:space="preserve"> закупки;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7F73B1" w:rsidRPr="00AF46C6" w:rsidRDefault="007F73B1" w:rsidP="00B312A9">
            <w:pPr>
              <w:snapToGrid w:val="0"/>
              <w:jc w:val="center"/>
              <w:rPr>
                <w:color w:val="000000"/>
                <w:sz w:val="14"/>
                <w:szCs w:val="14"/>
              </w:rPr>
            </w:pPr>
            <w:r w:rsidRPr="00AF46C6">
              <w:rPr>
                <w:color w:val="000000"/>
                <w:sz w:val="14"/>
                <w:szCs w:val="14"/>
              </w:rPr>
              <w:t>информация</w:t>
            </w:r>
          </w:p>
          <w:p w:rsidR="007F73B1" w:rsidRPr="00AF46C6" w:rsidRDefault="007F73B1" w:rsidP="00B312A9">
            <w:pPr>
              <w:jc w:val="center"/>
              <w:rPr>
                <w:color w:val="000000"/>
                <w:sz w:val="14"/>
                <w:szCs w:val="14"/>
              </w:rPr>
            </w:pPr>
            <w:r w:rsidRPr="00AF46C6">
              <w:rPr>
                <w:color w:val="000000"/>
                <w:sz w:val="14"/>
                <w:szCs w:val="14"/>
              </w:rPr>
              <w:t>продекларирована</w:t>
            </w:r>
          </w:p>
        </w:tc>
      </w:tr>
      <w:tr w:rsidR="007F73B1" w:rsidRPr="00C63F96" w:rsidTr="00EA418A">
        <w:trPr>
          <w:trHeight w:val="387"/>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B312A9">
            <w:pPr>
              <w:suppressAutoHyphens/>
              <w:jc w:val="both"/>
              <w:rPr>
                <w:sz w:val="16"/>
              </w:rPr>
            </w:pPr>
            <w:r w:rsidRPr="00EA418A">
              <w:rPr>
                <w:sz w:val="16"/>
              </w:rPr>
              <w:t xml:space="preserve">2.  </w:t>
            </w:r>
            <w:proofErr w:type="spellStart"/>
            <w:r w:rsidRPr="00EA418A">
              <w:rPr>
                <w:sz w:val="16"/>
              </w:rPr>
              <w:t>непроведение</w:t>
            </w:r>
            <w:proofErr w:type="spellEnd"/>
            <w:r w:rsidRPr="00EA418A">
              <w:rPr>
                <w:sz w:val="16"/>
              </w:rPr>
              <w:t xml:space="preserve"> ликвидации участника </w:t>
            </w:r>
            <w:r w:rsidRPr="00EA418A">
              <w:rPr>
                <w:bCs/>
                <w:sz w:val="16"/>
              </w:rPr>
              <w:t>закупки –</w:t>
            </w:r>
            <w:r w:rsidRPr="00EA418A">
              <w:rPr>
                <w:sz w:val="16"/>
              </w:rPr>
              <w:t xml:space="preserve"> </w:t>
            </w:r>
          </w:p>
          <w:p w:rsidR="007F73B1" w:rsidRPr="00EA418A" w:rsidRDefault="007F73B1" w:rsidP="00C43FD9">
            <w:pPr>
              <w:suppressAutoHyphens/>
              <w:jc w:val="both"/>
              <w:rPr>
                <w:sz w:val="16"/>
              </w:rPr>
            </w:pPr>
            <w:r w:rsidRPr="00EA418A">
              <w:rPr>
                <w:sz w:val="16"/>
              </w:rPr>
              <w:t xml:space="preserve">юридического лица и отсутствие решения арбитражного суда о признании участника </w:t>
            </w:r>
            <w:r w:rsidRPr="00EA418A">
              <w:rPr>
                <w:bCs/>
                <w:sz w:val="16"/>
              </w:rPr>
              <w:t>закупки</w:t>
            </w:r>
            <w:r w:rsidRPr="00EA418A">
              <w:rPr>
                <w:sz w:val="16"/>
              </w:rPr>
              <w:t xml:space="preserve"> - юридического лица, индивидуального предпринимателя </w:t>
            </w:r>
            <w:r w:rsidRPr="00EA418A">
              <w:rPr>
                <w:bCs/>
                <w:sz w:val="16"/>
              </w:rPr>
              <w:t>несостоятельным (</w:t>
            </w:r>
            <w:r w:rsidRPr="00EA418A">
              <w:rPr>
                <w:sz w:val="16"/>
              </w:rPr>
              <w:t>банкротом</w:t>
            </w:r>
            <w:r w:rsidRPr="00EA418A">
              <w:rPr>
                <w:bCs/>
                <w:sz w:val="16"/>
              </w:rPr>
              <w:t>)</w:t>
            </w:r>
            <w:r w:rsidRPr="00EA418A">
              <w:rPr>
                <w:sz w:val="16"/>
              </w:rPr>
              <w:t xml:space="preserve"> и об открытии конкурсного производства;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7F73B1" w:rsidRPr="00AF46C6" w:rsidRDefault="007F73B1" w:rsidP="00B312A9">
            <w:pPr>
              <w:snapToGrid w:val="0"/>
              <w:jc w:val="center"/>
              <w:rPr>
                <w:color w:val="000000"/>
                <w:sz w:val="14"/>
                <w:szCs w:val="14"/>
              </w:rPr>
            </w:pPr>
            <w:r w:rsidRPr="00AF46C6">
              <w:rPr>
                <w:color w:val="000000"/>
                <w:sz w:val="14"/>
                <w:szCs w:val="14"/>
              </w:rPr>
              <w:t>информация</w:t>
            </w:r>
          </w:p>
          <w:p w:rsidR="007F73B1" w:rsidRPr="00AF46C6" w:rsidRDefault="007F73B1" w:rsidP="00B312A9">
            <w:pPr>
              <w:jc w:val="center"/>
              <w:rPr>
                <w:color w:val="000000"/>
                <w:sz w:val="14"/>
                <w:szCs w:val="14"/>
              </w:rPr>
            </w:pPr>
            <w:r w:rsidRPr="00AF46C6">
              <w:rPr>
                <w:color w:val="000000"/>
                <w:sz w:val="14"/>
                <w:szCs w:val="14"/>
              </w:rPr>
              <w:t>продекларирована</w:t>
            </w:r>
          </w:p>
        </w:tc>
      </w:tr>
      <w:tr w:rsidR="007F73B1" w:rsidRPr="00C63F96" w:rsidTr="00EA418A">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C43FD9">
            <w:pPr>
              <w:suppressAutoHyphens/>
              <w:jc w:val="both"/>
              <w:rPr>
                <w:sz w:val="16"/>
              </w:rPr>
            </w:pPr>
            <w:r w:rsidRPr="00EA418A">
              <w:rPr>
                <w:sz w:val="16"/>
              </w:rPr>
              <w:t xml:space="preserve">3. </w:t>
            </w:r>
            <w:proofErr w:type="spellStart"/>
            <w:r w:rsidRPr="00EA418A">
              <w:rPr>
                <w:sz w:val="16"/>
              </w:rPr>
              <w:t>неприостановление</w:t>
            </w:r>
            <w:proofErr w:type="spellEnd"/>
            <w:r w:rsidRPr="00EA418A">
              <w:rPr>
                <w:sz w:val="16"/>
              </w:rPr>
              <w:t xml:space="preserve"> деятельности участника </w:t>
            </w:r>
            <w:r w:rsidRPr="00EA418A">
              <w:rPr>
                <w:bCs/>
                <w:sz w:val="16"/>
              </w:rPr>
              <w:t>закупки</w:t>
            </w:r>
            <w:r w:rsidRPr="00EA418A">
              <w:rPr>
                <w:sz w:val="16"/>
              </w:rPr>
              <w:t xml:space="preserve"> в порядке, </w:t>
            </w:r>
            <w:r w:rsidRPr="00EA418A">
              <w:rPr>
                <w:bCs/>
                <w:sz w:val="16"/>
              </w:rPr>
              <w:t>установленном</w:t>
            </w:r>
            <w:r w:rsidRPr="00EA418A">
              <w:rPr>
                <w:sz w:val="16"/>
              </w:rPr>
              <w:t xml:space="preserve"> Кодексом Российской Федерации об административных правонарушениях, на день подачи заявки на участие в закупке;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tcPr>
          <w:p w:rsidR="007F73B1" w:rsidRPr="00AF46C6" w:rsidRDefault="007F73B1" w:rsidP="00B312A9">
            <w:pPr>
              <w:snapToGrid w:val="0"/>
              <w:jc w:val="center"/>
              <w:rPr>
                <w:color w:val="000000"/>
                <w:sz w:val="14"/>
                <w:szCs w:val="14"/>
              </w:rPr>
            </w:pPr>
            <w:r w:rsidRPr="00AF46C6">
              <w:rPr>
                <w:color w:val="000000"/>
                <w:sz w:val="14"/>
                <w:szCs w:val="14"/>
              </w:rPr>
              <w:t>информация</w:t>
            </w:r>
          </w:p>
          <w:p w:rsidR="007F73B1" w:rsidRPr="00AF46C6" w:rsidRDefault="007F73B1" w:rsidP="00B312A9">
            <w:pPr>
              <w:jc w:val="center"/>
              <w:rPr>
                <w:color w:val="000000"/>
                <w:sz w:val="14"/>
                <w:szCs w:val="14"/>
              </w:rPr>
            </w:pPr>
            <w:r w:rsidRPr="00AF46C6">
              <w:rPr>
                <w:color w:val="000000"/>
                <w:sz w:val="14"/>
                <w:szCs w:val="14"/>
              </w:rPr>
              <w:t>продекларирована</w:t>
            </w:r>
          </w:p>
        </w:tc>
      </w:tr>
      <w:tr w:rsidR="007F73B1" w:rsidRPr="00C63F96" w:rsidTr="00EA418A">
        <w:trPr>
          <w:trHeight w:val="1101"/>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EA418A">
            <w:pPr>
              <w:suppressAutoHyphens/>
              <w:jc w:val="both"/>
              <w:rPr>
                <w:sz w:val="16"/>
              </w:rPr>
            </w:pPr>
            <w:proofErr w:type="gramStart"/>
            <w:r w:rsidRPr="00EA418A">
              <w:rPr>
                <w:color w:val="000000"/>
                <w:sz w:val="16"/>
              </w:rPr>
              <w:t xml:space="preserve">4. </w:t>
            </w:r>
            <w:r w:rsidRPr="00EA418A">
              <w:rPr>
                <w:sz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EA418A">
              <w:rPr>
                <w:sz w:val="16"/>
              </w:rPr>
              <w:t xml:space="preserve"> обязанности </w:t>
            </w:r>
            <w:proofErr w:type="gramStart"/>
            <w:r w:rsidRPr="00EA418A">
              <w:rPr>
                <w:sz w:val="16"/>
              </w:rPr>
              <w:t>заявителя</w:t>
            </w:r>
            <w:proofErr w:type="gramEnd"/>
            <w:r w:rsidRPr="00EA418A">
              <w:rPr>
                <w:sz w:val="16"/>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A418A">
              <w:rPr>
                <w:sz w:val="16"/>
              </w:rPr>
              <w:t>указанных</w:t>
            </w:r>
            <w:proofErr w:type="gramEnd"/>
            <w:r w:rsidRPr="00EA418A">
              <w:rPr>
                <w:sz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tcPr>
          <w:p w:rsidR="007F73B1" w:rsidRPr="00AF46C6" w:rsidRDefault="007F73B1" w:rsidP="00B312A9">
            <w:pPr>
              <w:snapToGrid w:val="0"/>
              <w:jc w:val="center"/>
              <w:rPr>
                <w:color w:val="000000"/>
                <w:sz w:val="14"/>
                <w:szCs w:val="14"/>
              </w:rPr>
            </w:pPr>
            <w:r w:rsidRPr="00AF46C6">
              <w:rPr>
                <w:color w:val="000000"/>
                <w:sz w:val="14"/>
                <w:szCs w:val="14"/>
              </w:rPr>
              <w:t>информация</w:t>
            </w:r>
          </w:p>
          <w:p w:rsidR="007F73B1" w:rsidRPr="00AF46C6" w:rsidRDefault="007F73B1" w:rsidP="00B312A9">
            <w:pPr>
              <w:jc w:val="center"/>
              <w:rPr>
                <w:color w:val="000000"/>
                <w:sz w:val="14"/>
                <w:szCs w:val="14"/>
              </w:rPr>
            </w:pPr>
            <w:r w:rsidRPr="00AF46C6">
              <w:rPr>
                <w:color w:val="000000"/>
                <w:sz w:val="14"/>
                <w:szCs w:val="14"/>
              </w:rPr>
              <w:t>продекларирована</w:t>
            </w:r>
          </w:p>
        </w:tc>
      </w:tr>
      <w:tr w:rsidR="007F73B1" w:rsidRPr="00C63F96" w:rsidTr="00EA418A">
        <w:trPr>
          <w:trHeight w:val="1668"/>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EA418A">
            <w:pPr>
              <w:suppressAutoHyphens/>
              <w:jc w:val="both"/>
              <w:rPr>
                <w:sz w:val="16"/>
              </w:rPr>
            </w:pPr>
            <w:proofErr w:type="gramStart"/>
            <w:r w:rsidRPr="00EA418A">
              <w:rPr>
                <w:sz w:val="16"/>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EA418A">
              <w:rPr>
                <w:sz w:val="16"/>
              </w:rPr>
              <w:t xml:space="preserve"> </w:t>
            </w:r>
            <w:proofErr w:type="gramStart"/>
            <w:r w:rsidRPr="00EA418A">
              <w:rPr>
                <w:sz w:val="16"/>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tcPr>
          <w:p w:rsidR="007F73B1" w:rsidRPr="00AF46C6" w:rsidRDefault="007F73B1" w:rsidP="00B312A9">
            <w:pPr>
              <w:snapToGrid w:val="0"/>
              <w:jc w:val="center"/>
              <w:rPr>
                <w:color w:val="000000"/>
                <w:sz w:val="14"/>
                <w:szCs w:val="14"/>
              </w:rPr>
            </w:pPr>
            <w:r w:rsidRPr="00AF46C6">
              <w:rPr>
                <w:color w:val="000000"/>
                <w:sz w:val="14"/>
                <w:szCs w:val="14"/>
              </w:rPr>
              <w:t>информация</w:t>
            </w:r>
          </w:p>
          <w:p w:rsidR="007F73B1" w:rsidRPr="00AF46C6" w:rsidRDefault="007F73B1" w:rsidP="00B312A9">
            <w:pPr>
              <w:jc w:val="center"/>
              <w:rPr>
                <w:color w:val="000000"/>
                <w:sz w:val="14"/>
                <w:szCs w:val="14"/>
              </w:rPr>
            </w:pPr>
            <w:r w:rsidRPr="00AF46C6">
              <w:rPr>
                <w:color w:val="000000"/>
                <w:sz w:val="14"/>
                <w:szCs w:val="14"/>
              </w:rPr>
              <w:t>продекларирована</w:t>
            </w:r>
          </w:p>
        </w:tc>
      </w:tr>
      <w:tr w:rsidR="007F73B1" w:rsidRPr="00C63F96" w:rsidTr="00EA418A">
        <w:trPr>
          <w:trHeight w:val="817"/>
        </w:trPr>
        <w:tc>
          <w:tcPr>
            <w:tcW w:w="7372" w:type="dxa"/>
            <w:tcBorders>
              <w:top w:val="single" w:sz="4" w:space="0" w:color="auto"/>
              <w:left w:val="single" w:sz="4" w:space="0" w:color="auto"/>
              <w:bottom w:val="nil"/>
              <w:right w:val="single" w:sz="4" w:space="0" w:color="auto"/>
            </w:tcBorders>
            <w:hideMark/>
          </w:tcPr>
          <w:p w:rsidR="007F73B1" w:rsidRPr="00EA418A" w:rsidRDefault="007F73B1" w:rsidP="00EA418A">
            <w:pPr>
              <w:suppressAutoHyphens/>
              <w:jc w:val="both"/>
              <w:rPr>
                <w:sz w:val="16"/>
              </w:rPr>
            </w:pPr>
            <w:r w:rsidRPr="00EA418A">
              <w:rPr>
                <w:sz w:val="16"/>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8" w:type="dxa"/>
            <w:tcBorders>
              <w:top w:val="single" w:sz="4" w:space="0" w:color="auto"/>
              <w:left w:val="single" w:sz="4" w:space="0" w:color="auto"/>
              <w:bottom w:val="nil"/>
              <w:right w:val="single" w:sz="4" w:space="0" w:color="auto"/>
            </w:tcBorders>
            <w:vAlign w:val="center"/>
            <w:hideMark/>
          </w:tcPr>
          <w:p w:rsidR="007F73B1" w:rsidRPr="00C63F96" w:rsidRDefault="007F73B1" w:rsidP="00B312A9">
            <w:pPr>
              <w:snapToGrid w:val="0"/>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nil"/>
              <w:right w:val="single" w:sz="4" w:space="0" w:color="auto"/>
            </w:tcBorders>
            <w:hideMark/>
          </w:tcPr>
          <w:p w:rsidR="007F73B1" w:rsidRPr="00782759" w:rsidRDefault="007F73B1" w:rsidP="00B312A9">
            <w:pPr>
              <w:snapToGrid w:val="0"/>
              <w:jc w:val="center"/>
              <w:rPr>
                <w:color w:val="000000"/>
                <w:sz w:val="14"/>
                <w:szCs w:val="14"/>
              </w:rPr>
            </w:pPr>
            <w:r>
              <w:rPr>
                <w:color w:val="000000"/>
                <w:sz w:val="14"/>
                <w:szCs w:val="14"/>
              </w:rPr>
              <w:t xml:space="preserve">информация </w:t>
            </w:r>
          </w:p>
          <w:p w:rsidR="007F73B1" w:rsidRPr="00782759" w:rsidRDefault="007F73B1" w:rsidP="00B312A9">
            <w:pPr>
              <w:snapToGrid w:val="0"/>
              <w:jc w:val="center"/>
              <w:rPr>
                <w:color w:val="000000"/>
                <w:sz w:val="14"/>
                <w:szCs w:val="14"/>
              </w:rPr>
            </w:pPr>
            <w:r w:rsidRPr="00782759">
              <w:rPr>
                <w:color w:val="000000"/>
                <w:sz w:val="14"/>
                <w:szCs w:val="14"/>
              </w:rPr>
              <w:t>продекларирована</w:t>
            </w:r>
          </w:p>
        </w:tc>
      </w:tr>
      <w:tr w:rsidR="007F73B1" w:rsidRPr="00C63F96" w:rsidTr="00EA418A">
        <w:trPr>
          <w:trHeight w:val="424"/>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EA418A">
            <w:pPr>
              <w:suppressAutoHyphens/>
              <w:jc w:val="both"/>
              <w:rPr>
                <w:sz w:val="16"/>
              </w:rPr>
            </w:pPr>
            <w:r w:rsidRPr="00EA418A">
              <w:rPr>
                <w:color w:val="000000"/>
                <w:sz w:val="16"/>
              </w:rPr>
              <w:t xml:space="preserve">6. </w:t>
            </w:r>
            <w:r w:rsidRPr="00EA418A">
              <w:rPr>
                <w:sz w:val="16"/>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jc w:val="center"/>
              <w:rPr>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7F73B1" w:rsidRPr="006D0388" w:rsidRDefault="007F73B1" w:rsidP="00B312A9">
            <w:pPr>
              <w:jc w:val="center"/>
              <w:rPr>
                <w:sz w:val="14"/>
                <w:szCs w:val="14"/>
              </w:rPr>
            </w:pPr>
            <w:r>
              <w:rPr>
                <w:color w:val="000000"/>
                <w:sz w:val="14"/>
                <w:szCs w:val="14"/>
              </w:rPr>
              <w:t>и</w:t>
            </w:r>
            <w:r w:rsidRPr="006D0388">
              <w:rPr>
                <w:color w:val="000000"/>
                <w:sz w:val="14"/>
                <w:szCs w:val="14"/>
              </w:rPr>
              <w:t>нформация отсутствует</w:t>
            </w:r>
          </w:p>
        </w:tc>
      </w:tr>
      <w:tr w:rsidR="007F73B1" w:rsidRPr="00C63F96" w:rsidTr="00EA418A">
        <w:trPr>
          <w:trHeight w:val="424"/>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EA418A">
            <w:pPr>
              <w:suppressAutoHyphens/>
              <w:jc w:val="both"/>
              <w:rPr>
                <w:sz w:val="16"/>
              </w:rPr>
            </w:pPr>
            <w:proofErr w:type="gramStart"/>
            <w:r w:rsidRPr="00EA418A">
              <w:rPr>
                <w:color w:val="000000"/>
                <w:sz w:val="16"/>
              </w:rPr>
              <w:t>7.</w:t>
            </w:r>
            <w:r w:rsidRPr="00EA418A">
              <w:rPr>
                <w:sz w:val="16"/>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EA418A">
              <w:rPr>
                <w:sz w:val="16"/>
              </w:rPr>
              <w:t xml:space="preserve"> </w:t>
            </w:r>
            <w:proofErr w:type="gramStart"/>
            <w:r w:rsidRPr="00EA418A">
              <w:rPr>
                <w:sz w:val="16"/>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EA418A">
              <w:rPr>
                <w:sz w:val="16"/>
              </w:rPr>
              <w:t>неполнородными</w:t>
            </w:r>
            <w:proofErr w:type="spellEnd"/>
            <w:r w:rsidRPr="00EA418A">
              <w:rPr>
                <w:sz w:val="16"/>
              </w:rPr>
              <w:t xml:space="preserve"> (имеющими общих отца или мать) братьями и сестрами), усыновителями или усыновленными указанных физических лиц.</w:t>
            </w:r>
            <w:proofErr w:type="gramEnd"/>
            <w:r w:rsidRPr="00EA418A">
              <w:rPr>
                <w:sz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C63F96" w:rsidRDefault="007F73B1" w:rsidP="00B312A9">
            <w:pPr>
              <w:jc w:val="center"/>
              <w:rPr>
                <w:color w:val="000000"/>
                <w:sz w:val="16"/>
                <w:szCs w:val="16"/>
              </w:rPr>
            </w:pPr>
            <w:r w:rsidRPr="00C63F96">
              <w:rPr>
                <w:color w:val="000000"/>
                <w:sz w:val="16"/>
                <w:szCs w:val="16"/>
              </w:rPr>
              <w:t>декларация</w:t>
            </w:r>
          </w:p>
        </w:tc>
        <w:tc>
          <w:tcPr>
            <w:tcW w:w="1984" w:type="dxa"/>
            <w:tcBorders>
              <w:top w:val="single" w:sz="4" w:space="0" w:color="auto"/>
              <w:left w:val="single" w:sz="4" w:space="0" w:color="auto"/>
              <w:bottom w:val="single" w:sz="4" w:space="0" w:color="auto"/>
              <w:right w:val="single" w:sz="4" w:space="0" w:color="auto"/>
            </w:tcBorders>
            <w:hideMark/>
          </w:tcPr>
          <w:p w:rsidR="007F73B1" w:rsidRPr="00782759" w:rsidRDefault="007F73B1" w:rsidP="00B312A9">
            <w:pPr>
              <w:snapToGrid w:val="0"/>
              <w:jc w:val="center"/>
              <w:rPr>
                <w:color w:val="000000"/>
                <w:sz w:val="14"/>
                <w:szCs w:val="14"/>
              </w:rPr>
            </w:pPr>
            <w:r w:rsidRPr="00782759">
              <w:rPr>
                <w:color w:val="000000"/>
                <w:sz w:val="14"/>
                <w:szCs w:val="14"/>
              </w:rPr>
              <w:t>информация</w:t>
            </w:r>
          </w:p>
          <w:p w:rsidR="007F73B1" w:rsidRPr="00782759" w:rsidRDefault="007F73B1" w:rsidP="00B312A9">
            <w:pPr>
              <w:jc w:val="center"/>
              <w:rPr>
                <w:color w:val="000000"/>
                <w:sz w:val="14"/>
                <w:szCs w:val="14"/>
              </w:rPr>
            </w:pPr>
            <w:r w:rsidRPr="00782759">
              <w:rPr>
                <w:color w:val="000000"/>
                <w:sz w:val="14"/>
                <w:szCs w:val="14"/>
              </w:rPr>
              <w:t>продекларирована</w:t>
            </w:r>
          </w:p>
          <w:p w:rsidR="007F73B1" w:rsidRPr="00782759" w:rsidRDefault="007F73B1" w:rsidP="00B312A9">
            <w:pPr>
              <w:snapToGrid w:val="0"/>
              <w:jc w:val="center"/>
              <w:rPr>
                <w:color w:val="000000"/>
                <w:sz w:val="14"/>
                <w:szCs w:val="14"/>
              </w:rPr>
            </w:pPr>
          </w:p>
        </w:tc>
      </w:tr>
      <w:tr w:rsidR="007F73B1" w:rsidRPr="00C63F96" w:rsidTr="00EA418A">
        <w:trPr>
          <w:trHeight w:val="307"/>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7F73B1" w:rsidP="00B312A9">
            <w:pPr>
              <w:snapToGrid w:val="0"/>
              <w:ind w:left="105" w:right="120"/>
              <w:rPr>
                <w:color w:val="000000"/>
                <w:sz w:val="16"/>
              </w:rPr>
            </w:pPr>
            <w:r w:rsidRPr="00EA418A">
              <w:rPr>
                <w:color w:val="000000"/>
                <w:sz w:val="16"/>
                <w:lang w:eastAsia="en-US"/>
              </w:rPr>
              <w:t xml:space="preserve">8. </w:t>
            </w:r>
            <w:r w:rsidRPr="00EA418A">
              <w:rPr>
                <w:sz w:val="16"/>
              </w:rPr>
              <w:t>участник закупки не является офшорной компанией.</w:t>
            </w:r>
          </w:p>
        </w:tc>
        <w:tc>
          <w:tcPr>
            <w:tcW w:w="1418" w:type="dxa"/>
            <w:tcBorders>
              <w:top w:val="single" w:sz="4" w:space="0" w:color="auto"/>
              <w:left w:val="single" w:sz="4" w:space="0" w:color="auto"/>
              <w:bottom w:val="single" w:sz="4" w:space="0" w:color="auto"/>
              <w:right w:val="single" w:sz="4" w:space="0" w:color="auto"/>
            </w:tcBorders>
            <w:vAlign w:val="center"/>
          </w:tcPr>
          <w:p w:rsidR="007F73B1" w:rsidRPr="00C63F96" w:rsidRDefault="007F73B1" w:rsidP="00B312A9">
            <w:pPr>
              <w:pStyle w:val="a6"/>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1984" w:type="dxa"/>
            <w:tcBorders>
              <w:top w:val="single" w:sz="4" w:space="0" w:color="auto"/>
              <w:left w:val="single" w:sz="4" w:space="0" w:color="auto"/>
              <w:bottom w:val="single" w:sz="4" w:space="0" w:color="auto"/>
              <w:right w:val="single" w:sz="4" w:space="0" w:color="auto"/>
            </w:tcBorders>
          </w:tcPr>
          <w:p w:rsidR="007F73B1" w:rsidRDefault="007F73B1" w:rsidP="005A19E2">
            <w:pPr>
              <w:jc w:val="center"/>
            </w:pPr>
            <w:r>
              <w:rPr>
                <w:color w:val="000000"/>
                <w:sz w:val="14"/>
                <w:szCs w:val="14"/>
              </w:rPr>
              <w:t>Не принадлежит</w:t>
            </w:r>
          </w:p>
        </w:tc>
      </w:tr>
      <w:tr w:rsidR="007F73B1" w:rsidRPr="00C63F96" w:rsidTr="00EA418A">
        <w:trPr>
          <w:trHeight w:val="796"/>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C43FD9" w:rsidP="00B312A9">
            <w:pPr>
              <w:snapToGrid w:val="0"/>
              <w:ind w:left="105" w:right="120"/>
              <w:rPr>
                <w:sz w:val="16"/>
              </w:rPr>
            </w:pPr>
            <w:r w:rsidRPr="00EA418A">
              <w:rPr>
                <w:sz w:val="16"/>
              </w:rPr>
              <w:t>9</w:t>
            </w:r>
            <w:r w:rsidR="007F73B1" w:rsidRPr="00EA418A">
              <w:rPr>
                <w:sz w:val="16"/>
              </w:rPr>
              <w:t>.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8" w:type="dxa"/>
            <w:tcBorders>
              <w:top w:val="single" w:sz="4" w:space="0" w:color="auto"/>
              <w:left w:val="single" w:sz="4" w:space="0" w:color="auto"/>
              <w:bottom w:val="single" w:sz="4" w:space="0" w:color="auto"/>
              <w:right w:val="single" w:sz="4" w:space="0" w:color="auto"/>
            </w:tcBorders>
            <w:hideMark/>
          </w:tcPr>
          <w:p w:rsidR="007F73B1" w:rsidRPr="006D0388" w:rsidRDefault="007F73B1" w:rsidP="00B312A9">
            <w:pPr>
              <w:pStyle w:val="a6"/>
              <w:autoSpaceDE w:val="0"/>
              <w:autoSpaceDN w:val="0"/>
              <w:adjustRightInd w:val="0"/>
              <w:spacing w:line="276" w:lineRule="auto"/>
              <w:ind w:left="0"/>
              <w:jc w:val="center"/>
              <w:rPr>
                <w:sz w:val="14"/>
                <w:szCs w:val="14"/>
              </w:rPr>
            </w:pPr>
            <w:r w:rsidRPr="006D0388">
              <w:rPr>
                <w:sz w:val="14"/>
                <w:szCs w:val="14"/>
              </w:rPr>
              <w:t>отсутствие</w:t>
            </w:r>
          </w:p>
        </w:tc>
        <w:tc>
          <w:tcPr>
            <w:tcW w:w="1984" w:type="dxa"/>
            <w:tcBorders>
              <w:top w:val="single" w:sz="4" w:space="0" w:color="auto"/>
              <w:left w:val="single" w:sz="4" w:space="0" w:color="auto"/>
              <w:bottom w:val="single" w:sz="4" w:space="0" w:color="auto"/>
              <w:right w:val="single" w:sz="4" w:space="0" w:color="auto"/>
            </w:tcBorders>
            <w:hideMark/>
          </w:tcPr>
          <w:p w:rsidR="007F73B1" w:rsidRPr="006D0388" w:rsidRDefault="007F73B1" w:rsidP="00B312A9">
            <w:pPr>
              <w:jc w:val="center"/>
              <w:rPr>
                <w:sz w:val="14"/>
                <w:szCs w:val="14"/>
              </w:rPr>
            </w:pPr>
            <w:r>
              <w:rPr>
                <w:color w:val="000000"/>
                <w:sz w:val="14"/>
                <w:szCs w:val="14"/>
              </w:rPr>
              <w:t>и</w:t>
            </w:r>
            <w:r w:rsidRPr="006D0388">
              <w:rPr>
                <w:color w:val="000000"/>
                <w:sz w:val="14"/>
                <w:szCs w:val="14"/>
              </w:rPr>
              <w:t>нформация отсутствует</w:t>
            </w:r>
          </w:p>
        </w:tc>
      </w:tr>
      <w:tr w:rsidR="007F73B1" w:rsidRPr="00C63F96" w:rsidTr="00EA418A">
        <w:trPr>
          <w:trHeight w:val="227"/>
        </w:trPr>
        <w:tc>
          <w:tcPr>
            <w:tcW w:w="7372" w:type="dxa"/>
            <w:tcBorders>
              <w:top w:val="single" w:sz="4" w:space="0" w:color="auto"/>
              <w:left w:val="single" w:sz="4" w:space="0" w:color="auto"/>
              <w:bottom w:val="single" w:sz="4" w:space="0" w:color="auto"/>
              <w:right w:val="single" w:sz="4" w:space="0" w:color="auto"/>
            </w:tcBorders>
            <w:hideMark/>
          </w:tcPr>
          <w:p w:rsidR="007F73B1" w:rsidRPr="00EA418A" w:rsidRDefault="00C43FD9" w:rsidP="00B312A9">
            <w:pPr>
              <w:snapToGrid w:val="0"/>
              <w:ind w:left="105" w:right="120"/>
              <w:rPr>
                <w:color w:val="000000"/>
                <w:sz w:val="16"/>
              </w:rPr>
            </w:pPr>
            <w:r w:rsidRPr="00EA418A">
              <w:rPr>
                <w:color w:val="000000"/>
                <w:sz w:val="16"/>
              </w:rPr>
              <w:t>10</w:t>
            </w:r>
            <w:r w:rsidR="007F73B1" w:rsidRPr="00EA418A">
              <w:rPr>
                <w:color w:val="000000"/>
                <w:sz w:val="16"/>
              </w:rPr>
              <w:t>. Объем предоставленных документов и  сведений для участия в аукционе</w:t>
            </w:r>
          </w:p>
        </w:tc>
        <w:tc>
          <w:tcPr>
            <w:tcW w:w="1418" w:type="dxa"/>
            <w:tcBorders>
              <w:top w:val="single" w:sz="4" w:space="0" w:color="auto"/>
              <w:left w:val="single" w:sz="4" w:space="0" w:color="auto"/>
              <w:bottom w:val="single" w:sz="4" w:space="0" w:color="auto"/>
              <w:right w:val="single" w:sz="4" w:space="0" w:color="auto"/>
            </w:tcBorders>
            <w:vAlign w:val="center"/>
            <w:hideMark/>
          </w:tcPr>
          <w:p w:rsidR="007F73B1" w:rsidRPr="006D0388" w:rsidRDefault="007F73B1" w:rsidP="00B312A9">
            <w:pPr>
              <w:snapToGrid w:val="0"/>
              <w:jc w:val="center"/>
              <w:rPr>
                <w:color w:val="000000"/>
                <w:sz w:val="14"/>
                <w:szCs w:val="14"/>
              </w:rPr>
            </w:pPr>
            <w:r w:rsidRPr="006D0388">
              <w:rPr>
                <w:color w:val="000000"/>
                <w:sz w:val="14"/>
                <w:szCs w:val="14"/>
              </w:rPr>
              <w:t>в  объеме, указанном  в  документации  об  аукционе</w:t>
            </w:r>
          </w:p>
        </w:tc>
        <w:tc>
          <w:tcPr>
            <w:tcW w:w="1984" w:type="dxa"/>
            <w:tcBorders>
              <w:top w:val="single" w:sz="4" w:space="0" w:color="auto"/>
              <w:left w:val="single" w:sz="4" w:space="0" w:color="auto"/>
              <w:bottom w:val="single" w:sz="4" w:space="0" w:color="auto"/>
              <w:right w:val="single" w:sz="4" w:space="0" w:color="auto"/>
            </w:tcBorders>
            <w:hideMark/>
          </w:tcPr>
          <w:p w:rsidR="007F73B1" w:rsidRPr="006D0388" w:rsidRDefault="007F73B1" w:rsidP="00B312A9">
            <w:pPr>
              <w:snapToGrid w:val="0"/>
              <w:ind w:right="110"/>
              <w:jc w:val="center"/>
              <w:rPr>
                <w:color w:val="000000"/>
                <w:sz w:val="14"/>
                <w:szCs w:val="14"/>
              </w:rPr>
            </w:pPr>
            <w:r w:rsidRPr="006D0388">
              <w:rPr>
                <w:color w:val="000000"/>
                <w:sz w:val="14"/>
                <w:szCs w:val="14"/>
              </w:rPr>
              <w:t xml:space="preserve"> в полном объеме</w:t>
            </w:r>
          </w:p>
        </w:tc>
      </w:tr>
      <w:tr w:rsidR="007F73B1" w:rsidRPr="00C63F96" w:rsidTr="00EA418A">
        <w:trPr>
          <w:trHeight w:val="307"/>
        </w:trPr>
        <w:tc>
          <w:tcPr>
            <w:tcW w:w="7372" w:type="dxa"/>
            <w:tcBorders>
              <w:top w:val="single" w:sz="4" w:space="0" w:color="auto"/>
              <w:left w:val="single" w:sz="4" w:space="0" w:color="auto"/>
              <w:bottom w:val="single" w:sz="4" w:space="0" w:color="auto"/>
              <w:right w:val="single" w:sz="4" w:space="0" w:color="auto"/>
            </w:tcBorders>
            <w:hideMark/>
          </w:tcPr>
          <w:p w:rsidR="007F73B1" w:rsidRPr="005630C9" w:rsidRDefault="00C43FD9" w:rsidP="00B312A9">
            <w:pPr>
              <w:snapToGrid w:val="0"/>
              <w:ind w:left="105" w:right="120"/>
              <w:rPr>
                <w:b/>
                <w:bCs/>
              </w:rPr>
            </w:pPr>
            <w:r>
              <w:lastRenderedPageBreak/>
              <w:t>11</w:t>
            </w:r>
            <w:r w:rsidR="007F73B1" w:rsidRPr="005630C9">
              <w:t xml:space="preserve">. Начальная (максимальная) цена договора — </w:t>
            </w:r>
            <w:r w:rsidR="007F73B1" w:rsidRPr="007F73B1">
              <w:rPr>
                <w:b/>
              </w:rPr>
              <w:t>73 850</w:t>
            </w:r>
            <w:r w:rsidR="007F73B1" w:rsidRPr="005630C9">
              <w:rPr>
                <w:b/>
              </w:rPr>
              <w:t xml:space="preserve"> рублей 00 копеек</w:t>
            </w:r>
          </w:p>
        </w:tc>
        <w:tc>
          <w:tcPr>
            <w:tcW w:w="1418" w:type="dxa"/>
            <w:tcBorders>
              <w:top w:val="single" w:sz="4" w:space="0" w:color="auto"/>
              <w:left w:val="single" w:sz="4" w:space="0" w:color="auto"/>
              <w:bottom w:val="single" w:sz="4" w:space="0" w:color="auto"/>
              <w:right w:val="single" w:sz="4" w:space="0" w:color="auto"/>
            </w:tcBorders>
          </w:tcPr>
          <w:p w:rsidR="007F73B1" w:rsidRPr="006D0388" w:rsidRDefault="007F73B1" w:rsidP="00B312A9">
            <w:pPr>
              <w:snapToGrid w:val="0"/>
              <w:ind w:left="12" w:right="-3" w:hanging="30"/>
              <w:jc w:val="center"/>
              <w:rPr>
                <w:b/>
                <w:sz w:val="14"/>
                <w:szCs w:val="14"/>
              </w:rPr>
            </w:pPr>
          </w:p>
        </w:tc>
        <w:tc>
          <w:tcPr>
            <w:tcW w:w="1984" w:type="dxa"/>
            <w:tcBorders>
              <w:top w:val="single" w:sz="4" w:space="0" w:color="auto"/>
              <w:left w:val="single" w:sz="4" w:space="0" w:color="auto"/>
              <w:bottom w:val="single" w:sz="4" w:space="0" w:color="auto"/>
              <w:right w:val="single" w:sz="4" w:space="0" w:color="auto"/>
            </w:tcBorders>
          </w:tcPr>
          <w:p w:rsidR="007F73B1" w:rsidRPr="006D0388" w:rsidRDefault="007F73B1" w:rsidP="00B312A9">
            <w:pPr>
              <w:snapToGrid w:val="0"/>
              <w:ind w:right="-3"/>
              <w:jc w:val="center"/>
              <w:rPr>
                <w:b/>
                <w:sz w:val="14"/>
                <w:szCs w:val="14"/>
              </w:rPr>
            </w:pPr>
          </w:p>
        </w:tc>
      </w:tr>
    </w:tbl>
    <w:p w:rsidR="000B2E41" w:rsidRPr="007A1A4F" w:rsidRDefault="000B2E41" w:rsidP="007A1A4F">
      <w:pPr>
        <w:rPr>
          <w:sz w:val="28"/>
          <w:szCs w:val="28"/>
        </w:rPr>
      </w:pPr>
    </w:p>
    <w:sectPr w:rsidR="000B2E41" w:rsidRPr="007A1A4F" w:rsidSect="00EA418A">
      <w:pgSz w:w="11906" w:h="16838"/>
      <w:pgMar w:top="284" w:right="567" w:bottom="567"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852C1C"/>
    <w:multiLevelType w:val="hybridMultilevel"/>
    <w:tmpl w:val="38BE59E8"/>
    <w:lvl w:ilvl="0" w:tplc="39CCD1B8">
      <w:start w:val="1"/>
      <w:numFmt w:val="decimal"/>
      <w:lvlText w:val="%1."/>
      <w:lvlJc w:val="left"/>
      <w:pPr>
        <w:ind w:left="720" w:hanging="360"/>
      </w:pPr>
      <w:rPr>
        <w:rFonts w:hint="default"/>
        <w:b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12818"/>
    <w:rsid w:val="00014ED0"/>
    <w:rsid w:val="00031305"/>
    <w:rsid w:val="000473CB"/>
    <w:rsid w:val="000546EE"/>
    <w:rsid w:val="000A1E73"/>
    <w:rsid w:val="000B2E41"/>
    <w:rsid w:val="000D0CE2"/>
    <w:rsid w:val="00127C72"/>
    <w:rsid w:val="00140C77"/>
    <w:rsid w:val="00171F97"/>
    <w:rsid w:val="00172FE6"/>
    <w:rsid w:val="00185E2D"/>
    <w:rsid w:val="00190195"/>
    <w:rsid w:val="001F1B3D"/>
    <w:rsid w:val="001F34FD"/>
    <w:rsid w:val="002041ED"/>
    <w:rsid w:val="002305EA"/>
    <w:rsid w:val="002423A8"/>
    <w:rsid w:val="00264F40"/>
    <w:rsid w:val="002A2E04"/>
    <w:rsid w:val="002B7AEA"/>
    <w:rsid w:val="002D37CC"/>
    <w:rsid w:val="002E35A0"/>
    <w:rsid w:val="003323DB"/>
    <w:rsid w:val="003931C5"/>
    <w:rsid w:val="003B2572"/>
    <w:rsid w:val="00403A85"/>
    <w:rsid w:val="00434334"/>
    <w:rsid w:val="00445416"/>
    <w:rsid w:val="00463208"/>
    <w:rsid w:val="004944D4"/>
    <w:rsid w:val="004F74D3"/>
    <w:rsid w:val="00501C8F"/>
    <w:rsid w:val="00502251"/>
    <w:rsid w:val="005337FE"/>
    <w:rsid w:val="00543CB9"/>
    <w:rsid w:val="0055415B"/>
    <w:rsid w:val="005630C9"/>
    <w:rsid w:val="005A19E2"/>
    <w:rsid w:val="005B4302"/>
    <w:rsid w:val="005C7689"/>
    <w:rsid w:val="005D021C"/>
    <w:rsid w:val="00601EB4"/>
    <w:rsid w:val="00613EAB"/>
    <w:rsid w:val="00653A86"/>
    <w:rsid w:val="006578A9"/>
    <w:rsid w:val="006637FA"/>
    <w:rsid w:val="00685808"/>
    <w:rsid w:val="006B5A31"/>
    <w:rsid w:val="006D77ED"/>
    <w:rsid w:val="006E5349"/>
    <w:rsid w:val="006E5F45"/>
    <w:rsid w:val="007559E0"/>
    <w:rsid w:val="00792F31"/>
    <w:rsid w:val="007A1A4F"/>
    <w:rsid w:val="007A65B1"/>
    <w:rsid w:val="007C7A6D"/>
    <w:rsid w:val="007F73B1"/>
    <w:rsid w:val="0081120E"/>
    <w:rsid w:val="0082139F"/>
    <w:rsid w:val="00846B7A"/>
    <w:rsid w:val="008611AF"/>
    <w:rsid w:val="008F161B"/>
    <w:rsid w:val="00926740"/>
    <w:rsid w:val="0095543F"/>
    <w:rsid w:val="0098034C"/>
    <w:rsid w:val="00995CE5"/>
    <w:rsid w:val="009A1CC5"/>
    <w:rsid w:val="009C280A"/>
    <w:rsid w:val="009C2DD5"/>
    <w:rsid w:val="009E3FF9"/>
    <w:rsid w:val="009F46A8"/>
    <w:rsid w:val="009F611A"/>
    <w:rsid w:val="00A06F56"/>
    <w:rsid w:val="00A61028"/>
    <w:rsid w:val="00A9138E"/>
    <w:rsid w:val="00A979EA"/>
    <w:rsid w:val="00AE7665"/>
    <w:rsid w:val="00B312A9"/>
    <w:rsid w:val="00B33CD8"/>
    <w:rsid w:val="00B43C90"/>
    <w:rsid w:val="00B85F4B"/>
    <w:rsid w:val="00BA1B4D"/>
    <w:rsid w:val="00BA6858"/>
    <w:rsid w:val="00BB06F0"/>
    <w:rsid w:val="00BC6A5A"/>
    <w:rsid w:val="00BE44D4"/>
    <w:rsid w:val="00BF2DC4"/>
    <w:rsid w:val="00C06827"/>
    <w:rsid w:val="00C14ACD"/>
    <w:rsid w:val="00C36995"/>
    <w:rsid w:val="00C43FD9"/>
    <w:rsid w:val="00C44E7B"/>
    <w:rsid w:val="00C54E2C"/>
    <w:rsid w:val="00C717BA"/>
    <w:rsid w:val="00C96912"/>
    <w:rsid w:val="00CC346B"/>
    <w:rsid w:val="00CE1F4B"/>
    <w:rsid w:val="00CE63A8"/>
    <w:rsid w:val="00D2325D"/>
    <w:rsid w:val="00D31B1D"/>
    <w:rsid w:val="00D526DF"/>
    <w:rsid w:val="00D5310B"/>
    <w:rsid w:val="00D54AC8"/>
    <w:rsid w:val="00D65F9C"/>
    <w:rsid w:val="00D821F7"/>
    <w:rsid w:val="00D85260"/>
    <w:rsid w:val="00DB62A3"/>
    <w:rsid w:val="00E10822"/>
    <w:rsid w:val="00E20A9D"/>
    <w:rsid w:val="00E57B9B"/>
    <w:rsid w:val="00E6199A"/>
    <w:rsid w:val="00E926C8"/>
    <w:rsid w:val="00EA418A"/>
    <w:rsid w:val="00EB0AF0"/>
    <w:rsid w:val="00EC1A2C"/>
    <w:rsid w:val="00EC3ABC"/>
    <w:rsid w:val="00EE1143"/>
    <w:rsid w:val="00EF06DE"/>
    <w:rsid w:val="00F00AB9"/>
    <w:rsid w:val="00F93398"/>
    <w:rsid w:val="00F978FA"/>
    <w:rsid w:val="00FE05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link w:val="a4"/>
    <w:uiPriority w:val="99"/>
    <w:locked/>
    <w:rsid w:val="001F34FD"/>
    <w:rPr>
      <w:rFonts w:ascii="Times New Roman" w:hAnsi="Times New Roman" w:cs="Times New Roman"/>
      <w:sz w:val="20"/>
      <w:szCs w:val="20"/>
      <w:lang w:eastAsia="ru-RU"/>
    </w:rPr>
  </w:style>
  <w:style w:type="character" w:customStyle="1" w:styleId="textspanview">
    <w:name w:val="textspanview"/>
    <w:rsid w:val="001F34FD"/>
    <w:rPr>
      <w:rFonts w:cs="Times New Roman"/>
    </w:rPr>
  </w:style>
  <w:style w:type="paragraph" w:styleId="a6">
    <w:name w:val="List Paragraph"/>
    <w:basedOn w:val="a"/>
    <w:uiPriority w:val="34"/>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C2DD5"/>
    <w:rPr>
      <w:rFonts w:ascii="Tahoma" w:hAnsi="Tahoma" w:cs="Tahoma"/>
      <w:sz w:val="16"/>
      <w:szCs w:val="16"/>
    </w:rPr>
  </w:style>
  <w:style w:type="character" w:customStyle="1" w:styleId="a9">
    <w:name w:val="Текст выноски Знак"/>
    <w:link w:val="a8"/>
    <w:uiPriority w:val="99"/>
    <w:semiHidden/>
    <w:rsid w:val="009C2DD5"/>
    <w:rPr>
      <w:rFonts w:ascii="Tahoma" w:eastAsia="Times New Roman" w:hAnsi="Tahoma" w:cs="Tahoma"/>
      <w:sz w:val="16"/>
      <w:szCs w:val="16"/>
    </w:rPr>
  </w:style>
  <w:style w:type="paragraph" w:customStyle="1" w:styleId="ConsPlusNormal">
    <w:name w:val="ConsPlusNormal"/>
    <w:uiPriority w:val="99"/>
    <w:rsid w:val="00C44E7B"/>
    <w:pPr>
      <w:widowControl w:val="0"/>
      <w:autoSpaceDE w:val="0"/>
      <w:autoSpaceDN w:val="0"/>
      <w:adjustRightInd w:val="0"/>
      <w:ind w:firstLine="720"/>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26896">
      <w:bodyDiv w:val="1"/>
      <w:marLeft w:val="0"/>
      <w:marRight w:val="0"/>
      <w:marTop w:val="0"/>
      <w:marBottom w:val="0"/>
      <w:divBdr>
        <w:top w:val="none" w:sz="0" w:space="0" w:color="auto"/>
        <w:left w:val="none" w:sz="0" w:space="0" w:color="auto"/>
        <w:bottom w:val="none" w:sz="0" w:space="0" w:color="auto"/>
        <w:right w:val="none" w:sz="0" w:space="0" w:color="auto"/>
      </w:divBdr>
    </w:div>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217711973">
      <w:bodyDiv w:val="1"/>
      <w:marLeft w:val="0"/>
      <w:marRight w:val="0"/>
      <w:marTop w:val="0"/>
      <w:marBottom w:val="0"/>
      <w:divBdr>
        <w:top w:val="none" w:sz="0" w:space="0" w:color="auto"/>
        <w:left w:val="none" w:sz="0" w:space="0" w:color="auto"/>
        <w:bottom w:val="none" w:sz="0" w:space="0" w:color="auto"/>
        <w:right w:val="none" w:sz="0" w:space="0" w:color="auto"/>
      </w:divBdr>
    </w:div>
    <w:div w:id="760297346">
      <w:bodyDiv w:val="1"/>
      <w:marLeft w:val="0"/>
      <w:marRight w:val="0"/>
      <w:marTop w:val="0"/>
      <w:marBottom w:val="0"/>
      <w:divBdr>
        <w:top w:val="none" w:sz="0" w:space="0" w:color="auto"/>
        <w:left w:val="none" w:sz="0" w:space="0" w:color="auto"/>
        <w:bottom w:val="none" w:sz="0" w:space="0" w:color="auto"/>
        <w:right w:val="none" w:sz="0" w:space="0" w:color="auto"/>
      </w:divBdr>
    </w:div>
    <w:div w:id="889922479">
      <w:bodyDiv w:val="1"/>
      <w:marLeft w:val="0"/>
      <w:marRight w:val="0"/>
      <w:marTop w:val="0"/>
      <w:marBottom w:val="0"/>
      <w:divBdr>
        <w:top w:val="none" w:sz="0" w:space="0" w:color="auto"/>
        <w:left w:val="none" w:sz="0" w:space="0" w:color="auto"/>
        <w:bottom w:val="none" w:sz="0" w:space="0" w:color="auto"/>
        <w:right w:val="none" w:sz="0" w:space="0" w:color="auto"/>
      </w:divBdr>
    </w:div>
    <w:div w:id="926233203">
      <w:bodyDiv w:val="1"/>
      <w:marLeft w:val="0"/>
      <w:marRight w:val="0"/>
      <w:marTop w:val="0"/>
      <w:marBottom w:val="0"/>
      <w:divBdr>
        <w:top w:val="none" w:sz="0" w:space="0" w:color="auto"/>
        <w:left w:val="none" w:sz="0" w:space="0" w:color="auto"/>
        <w:bottom w:val="none" w:sz="0" w:space="0" w:color="auto"/>
        <w:right w:val="none" w:sz="0" w:space="0" w:color="auto"/>
      </w:divBdr>
    </w:div>
    <w:div w:id="1070613128">
      <w:bodyDiv w:val="1"/>
      <w:marLeft w:val="0"/>
      <w:marRight w:val="0"/>
      <w:marTop w:val="0"/>
      <w:marBottom w:val="0"/>
      <w:divBdr>
        <w:top w:val="none" w:sz="0" w:space="0" w:color="auto"/>
        <w:left w:val="none" w:sz="0" w:space="0" w:color="auto"/>
        <w:bottom w:val="none" w:sz="0" w:space="0" w:color="auto"/>
        <w:right w:val="none" w:sz="0" w:space="0" w:color="auto"/>
      </w:divBdr>
    </w:div>
    <w:div w:id="1290698585">
      <w:bodyDiv w:val="1"/>
      <w:marLeft w:val="0"/>
      <w:marRight w:val="0"/>
      <w:marTop w:val="0"/>
      <w:marBottom w:val="0"/>
      <w:divBdr>
        <w:top w:val="none" w:sz="0" w:space="0" w:color="auto"/>
        <w:left w:val="none" w:sz="0" w:space="0" w:color="auto"/>
        <w:bottom w:val="none" w:sz="0" w:space="0" w:color="auto"/>
        <w:right w:val="none" w:sz="0" w:space="0" w:color="auto"/>
      </w:divBdr>
    </w:div>
    <w:div w:id="1357806258">
      <w:bodyDiv w:val="1"/>
      <w:marLeft w:val="0"/>
      <w:marRight w:val="0"/>
      <w:marTop w:val="0"/>
      <w:marBottom w:val="0"/>
      <w:divBdr>
        <w:top w:val="none" w:sz="0" w:space="0" w:color="auto"/>
        <w:left w:val="none" w:sz="0" w:space="0" w:color="auto"/>
        <w:bottom w:val="none" w:sz="0" w:space="0" w:color="auto"/>
        <w:right w:val="none" w:sz="0" w:space="0" w:color="auto"/>
      </w:divBdr>
    </w:div>
    <w:div w:id="1506090658">
      <w:bodyDiv w:val="1"/>
      <w:marLeft w:val="0"/>
      <w:marRight w:val="0"/>
      <w:marTop w:val="0"/>
      <w:marBottom w:val="0"/>
      <w:divBdr>
        <w:top w:val="none" w:sz="0" w:space="0" w:color="auto"/>
        <w:left w:val="none" w:sz="0" w:space="0" w:color="auto"/>
        <w:bottom w:val="none" w:sz="0" w:space="0" w:color="auto"/>
        <w:right w:val="none" w:sz="0" w:space="0" w:color="auto"/>
      </w:divBdr>
    </w:div>
    <w:div w:id="1625036875">
      <w:bodyDiv w:val="1"/>
      <w:marLeft w:val="0"/>
      <w:marRight w:val="0"/>
      <w:marTop w:val="0"/>
      <w:marBottom w:val="0"/>
      <w:divBdr>
        <w:top w:val="none" w:sz="0" w:space="0" w:color="auto"/>
        <w:left w:val="none" w:sz="0" w:space="0" w:color="auto"/>
        <w:bottom w:val="none" w:sz="0" w:space="0" w:color="auto"/>
        <w:right w:val="none" w:sz="0" w:space="0" w:color="auto"/>
      </w:divBdr>
    </w:div>
    <w:div w:id="2065444324">
      <w:bodyDiv w:val="1"/>
      <w:marLeft w:val="0"/>
      <w:marRight w:val="0"/>
      <w:marTop w:val="0"/>
      <w:marBottom w:val="0"/>
      <w:divBdr>
        <w:top w:val="none" w:sz="0" w:space="0" w:color="auto"/>
        <w:left w:val="none" w:sz="0" w:space="0" w:color="auto"/>
        <w:bottom w:val="none" w:sz="0" w:space="0" w:color="auto"/>
        <w:right w:val="none" w:sz="0" w:space="0" w:color="auto"/>
      </w:divBdr>
    </w:div>
    <w:div w:id="208706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667</TotalTime>
  <Pages>4</Pages>
  <Words>1953</Words>
  <Characters>11133</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13060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59</cp:revision>
  <cp:lastPrinted>2017-06-27T04:37:00Z</cp:lastPrinted>
  <dcterms:created xsi:type="dcterms:W3CDTF">2011-03-23T07:06:00Z</dcterms:created>
  <dcterms:modified xsi:type="dcterms:W3CDTF">2017-06-27T07:52:00Z</dcterms:modified>
</cp:coreProperties>
</file>